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A1C7" w14:textId="77777777" w:rsidR="00204A36" w:rsidRPr="00B97636" w:rsidRDefault="00204A36" w:rsidP="00B97636">
      <w:pPr>
        <w:jc w:val="center"/>
        <w:rPr>
          <w:b/>
          <w:bCs/>
        </w:rPr>
      </w:pPr>
    </w:p>
    <w:p w14:paraId="3CB573A5" w14:textId="77777777" w:rsidR="001E7204" w:rsidRPr="00B97636" w:rsidRDefault="001E7204" w:rsidP="00E00B76">
      <w:pPr>
        <w:pStyle w:val="BodyText"/>
        <w:spacing w:after="0"/>
        <w:ind w:left="5812"/>
        <w:jc w:val="both"/>
        <w:rPr>
          <w:shd w:val="clear" w:color="auto" w:fill="FFFFFF"/>
          <w:lang w:val="lt-LT"/>
        </w:rPr>
      </w:pPr>
      <w:r w:rsidRPr="00B97636">
        <w:rPr>
          <w:shd w:val="clear" w:color="auto" w:fill="FFFFFF"/>
          <w:lang w:val="lt-LT"/>
        </w:rPr>
        <w:t xml:space="preserve">PATVIRTINTA </w:t>
      </w:r>
    </w:p>
    <w:p w14:paraId="78D389DC" w14:textId="3AA8E3CB" w:rsidR="001E7204" w:rsidRPr="00B97636" w:rsidRDefault="001E7204" w:rsidP="00E00B76">
      <w:pPr>
        <w:pStyle w:val="BodyText"/>
        <w:spacing w:after="0"/>
        <w:ind w:left="5812"/>
        <w:jc w:val="both"/>
        <w:rPr>
          <w:shd w:val="clear" w:color="auto" w:fill="FFFFFF"/>
          <w:lang w:val="lt-LT"/>
        </w:rPr>
      </w:pPr>
      <w:r w:rsidRPr="00B97636">
        <w:rPr>
          <w:shd w:val="clear" w:color="auto" w:fill="FFFFFF"/>
          <w:lang w:val="lt-LT"/>
        </w:rPr>
        <w:t>Jaunimo reikalų agentūros</w:t>
      </w:r>
      <w:r w:rsidR="00E00B76">
        <w:rPr>
          <w:shd w:val="clear" w:color="auto" w:fill="FFFFFF"/>
          <w:lang w:val="lt-LT"/>
        </w:rPr>
        <w:t xml:space="preserve"> </w:t>
      </w:r>
      <w:r w:rsidR="00685E0F" w:rsidRPr="00B97636">
        <w:rPr>
          <w:shd w:val="clear" w:color="auto" w:fill="FFFFFF"/>
          <w:lang w:val="lt-LT"/>
        </w:rPr>
        <w:t>d</w:t>
      </w:r>
      <w:r w:rsidRPr="00B97636">
        <w:rPr>
          <w:shd w:val="clear" w:color="auto" w:fill="FFFFFF"/>
          <w:lang w:val="lt-LT"/>
        </w:rPr>
        <w:t>irektoriaus</w:t>
      </w:r>
    </w:p>
    <w:p w14:paraId="0BED87B0" w14:textId="2AB95DE9" w:rsidR="000F605E" w:rsidRPr="00B97636" w:rsidRDefault="001E7204" w:rsidP="00E00B76">
      <w:pPr>
        <w:pStyle w:val="BodyText"/>
        <w:spacing w:after="0"/>
        <w:ind w:left="5812"/>
        <w:jc w:val="both"/>
        <w:rPr>
          <w:shd w:val="clear" w:color="auto" w:fill="FFFFFF"/>
          <w:lang w:val="lt-LT"/>
        </w:rPr>
      </w:pPr>
      <w:r w:rsidRPr="00B97636">
        <w:rPr>
          <w:shd w:val="clear" w:color="auto" w:fill="FFFFFF"/>
          <w:lang w:val="lt-LT"/>
        </w:rPr>
        <w:t>202</w:t>
      </w:r>
      <w:r w:rsidR="00685E0F" w:rsidRPr="00B97636">
        <w:rPr>
          <w:shd w:val="clear" w:color="auto" w:fill="FFFFFF"/>
          <w:lang w:val="lt-LT"/>
        </w:rPr>
        <w:t>6</w:t>
      </w:r>
      <w:r w:rsidRPr="00B97636">
        <w:rPr>
          <w:shd w:val="clear" w:color="auto" w:fill="FFFFFF"/>
          <w:lang w:val="lt-LT"/>
        </w:rPr>
        <w:t xml:space="preserve"> m. </w:t>
      </w:r>
      <w:r w:rsidR="00A204ED" w:rsidRPr="00B97636">
        <w:rPr>
          <w:shd w:val="clear" w:color="auto" w:fill="FFFFFF"/>
          <w:lang w:val="lt-LT"/>
        </w:rPr>
        <w:t xml:space="preserve"> </w:t>
      </w:r>
      <w:r w:rsidR="00C92536">
        <w:rPr>
          <w:shd w:val="clear" w:color="auto" w:fill="FFFFFF"/>
          <w:lang w:val="lt-LT"/>
        </w:rPr>
        <w:t>gegužės</w:t>
      </w:r>
      <w:r w:rsidR="00E00B76">
        <w:rPr>
          <w:shd w:val="clear" w:color="auto" w:fill="FFFFFF"/>
          <w:lang w:val="lt-LT"/>
        </w:rPr>
        <w:t xml:space="preserve">   </w:t>
      </w:r>
      <w:r w:rsidRPr="00B97636">
        <w:rPr>
          <w:shd w:val="clear" w:color="auto" w:fill="FFFFFF"/>
          <w:lang w:val="lt-LT"/>
        </w:rPr>
        <w:t>d.</w:t>
      </w:r>
      <w:r w:rsidR="00E00B76">
        <w:rPr>
          <w:shd w:val="clear" w:color="auto" w:fill="FFFFFF"/>
          <w:lang w:val="lt-LT"/>
        </w:rPr>
        <w:t xml:space="preserve"> </w:t>
      </w:r>
      <w:r w:rsidRPr="00B97636">
        <w:rPr>
          <w:shd w:val="clear" w:color="auto" w:fill="FFFFFF"/>
          <w:lang w:val="lt-LT"/>
        </w:rPr>
        <w:t>įsakymu Nr</w:t>
      </w:r>
      <w:r w:rsidR="0010783D" w:rsidRPr="00B97636">
        <w:rPr>
          <w:shd w:val="clear" w:color="auto" w:fill="FFFFFF"/>
          <w:lang w:val="lt-LT"/>
        </w:rPr>
        <w:t>.</w:t>
      </w:r>
    </w:p>
    <w:p w14:paraId="327B1CD7" w14:textId="77777777" w:rsidR="001E7204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both"/>
        <w:rPr>
          <w:lang w:val="lt-LT"/>
        </w:rPr>
      </w:pPr>
    </w:p>
    <w:p w14:paraId="6300BD1B" w14:textId="0750DC2D" w:rsidR="00685E0F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>JAUNIMO REIKALŲ AGENTŪROS 2026–</w:t>
      </w:r>
      <w:r w:rsidR="0092305E" w:rsidRPr="00B97636">
        <w:rPr>
          <w:b/>
          <w:lang w:val="lt-LT"/>
        </w:rPr>
        <w:t>2</w:t>
      </w:r>
      <w:r w:rsidRPr="00B97636">
        <w:rPr>
          <w:b/>
          <w:lang w:val="lt-LT"/>
        </w:rPr>
        <w:t xml:space="preserve">030 METŲ </w:t>
      </w:r>
    </w:p>
    <w:p w14:paraId="380E3CE5" w14:textId="48D0BC6B" w:rsidR="001E7204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>STRATEGI</w:t>
      </w:r>
      <w:r w:rsidR="002F0B73" w:rsidRPr="00B97636">
        <w:rPr>
          <w:b/>
          <w:lang w:val="lt-LT"/>
        </w:rPr>
        <w:t>JA</w:t>
      </w:r>
    </w:p>
    <w:p w14:paraId="15430066" w14:textId="77777777" w:rsidR="001E7204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both"/>
        <w:rPr>
          <w:lang w:val="lt-LT"/>
        </w:rPr>
      </w:pPr>
    </w:p>
    <w:p w14:paraId="46730F6A" w14:textId="77777777" w:rsidR="001E7204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>I SKYRIUS</w:t>
      </w:r>
    </w:p>
    <w:p w14:paraId="47231E7D" w14:textId="6FD52F71" w:rsidR="001E7204" w:rsidRPr="00B97636" w:rsidRDefault="0092305E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 xml:space="preserve">JAUNIMO REIKALŲ AGENTŪROS </w:t>
      </w:r>
      <w:r w:rsidR="001E7204" w:rsidRPr="00B97636">
        <w:rPr>
          <w:b/>
          <w:lang w:val="lt-LT"/>
        </w:rPr>
        <w:t>VIZIJA</w:t>
      </w:r>
    </w:p>
    <w:p w14:paraId="2955781B" w14:textId="4E3455F0" w:rsidR="001E7204" w:rsidRPr="00B97636" w:rsidRDefault="00FA27F0" w:rsidP="00B97636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lang w:val="lt-LT"/>
        </w:rPr>
      </w:pPr>
      <w:r w:rsidRPr="00B97636">
        <w:rPr>
          <w:lang w:val="lt-LT"/>
        </w:rPr>
        <w:t xml:space="preserve">1. </w:t>
      </w:r>
      <w:r w:rsidR="001E7204" w:rsidRPr="00B97636">
        <w:rPr>
          <w:lang w:val="lt-LT"/>
        </w:rPr>
        <w:t xml:space="preserve">Suteikti galių kiekvienam jaunam žmogui atsakingai kurti demokratišką </w:t>
      </w:r>
      <w:r w:rsidR="0060694F" w:rsidRPr="00B97636">
        <w:rPr>
          <w:lang w:val="lt-LT"/>
        </w:rPr>
        <w:t>Lietuvą Europos</w:t>
      </w:r>
      <w:r w:rsidR="001E7204" w:rsidRPr="00B97636">
        <w:rPr>
          <w:lang w:val="lt-LT"/>
        </w:rPr>
        <w:t xml:space="preserve"> Sąjungoje</w:t>
      </w:r>
      <w:r w:rsidR="00951C29" w:rsidRPr="00B97636">
        <w:rPr>
          <w:lang w:val="lt-LT"/>
        </w:rPr>
        <w:t xml:space="preserve"> (toliau – ES)</w:t>
      </w:r>
      <w:r w:rsidR="001E7204" w:rsidRPr="00B97636">
        <w:rPr>
          <w:lang w:val="lt-LT"/>
        </w:rPr>
        <w:t>.</w:t>
      </w:r>
    </w:p>
    <w:p w14:paraId="4EED5D5A" w14:textId="77777777" w:rsidR="004B0407" w:rsidRPr="00B97636" w:rsidRDefault="004B0407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</w:p>
    <w:p w14:paraId="032332B8" w14:textId="77777777" w:rsidR="001E7204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>II SKYRIUS</w:t>
      </w:r>
    </w:p>
    <w:p w14:paraId="785D7B55" w14:textId="14EF8253" w:rsidR="001E7204" w:rsidRPr="00B97636" w:rsidRDefault="0092305E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 xml:space="preserve">JAUNIMO REIKALŲ AGENTŪROS </w:t>
      </w:r>
      <w:r w:rsidR="001E7204" w:rsidRPr="00B97636">
        <w:rPr>
          <w:b/>
          <w:lang w:val="lt-LT"/>
        </w:rPr>
        <w:t>MISIJA</w:t>
      </w:r>
    </w:p>
    <w:p w14:paraId="35515874" w14:textId="00E2A6CB" w:rsidR="001E7204" w:rsidRPr="00B97636" w:rsidRDefault="00FA27F0" w:rsidP="00B97636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lang w:val="lt-LT"/>
        </w:rPr>
      </w:pPr>
      <w:r w:rsidRPr="00B97636">
        <w:rPr>
          <w:lang w:val="lt-LT"/>
        </w:rPr>
        <w:t xml:space="preserve">2. </w:t>
      </w:r>
      <w:r w:rsidR="004B0407" w:rsidRPr="00B97636">
        <w:rPr>
          <w:lang w:val="lt-LT"/>
        </w:rPr>
        <w:t>Įgyvendinti ir koordinuoti įrodymais grįstą jaunimo politiką.</w:t>
      </w:r>
    </w:p>
    <w:p w14:paraId="0CBB2C31" w14:textId="77777777" w:rsidR="004B0407" w:rsidRPr="00B97636" w:rsidRDefault="004B0407" w:rsidP="00B97636">
      <w:pPr>
        <w:pStyle w:val="BodyText"/>
        <w:tabs>
          <w:tab w:val="left" w:pos="851"/>
        </w:tabs>
        <w:spacing w:after="0" w:line="360" w:lineRule="auto"/>
        <w:jc w:val="both"/>
        <w:rPr>
          <w:lang w:val="lt-LT"/>
        </w:rPr>
      </w:pPr>
    </w:p>
    <w:p w14:paraId="039B034F" w14:textId="77777777" w:rsidR="001E7204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>III SKYRIUS</w:t>
      </w:r>
    </w:p>
    <w:p w14:paraId="6CDAA751" w14:textId="41B9CB01" w:rsidR="001E7204" w:rsidRPr="00B97636" w:rsidRDefault="00161E9E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 xml:space="preserve">JAUNIMO REIKALŲ AGENTŪROS </w:t>
      </w:r>
      <w:r w:rsidR="001E7204" w:rsidRPr="00B97636">
        <w:rPr>
          <w:b/>
          <w:lang w:val="lt-LT"/>
        </w:rPr>
        <w:t>TIKSLAI</w:t>
      </w:r>
      <w:r w:rsidR="004B0407" w:rsidRPr="00B97636">
        <w:rPr>
          <w:b/>
          <w:lang w:val="lt-LT"/>
        </w:rPr>
        <w:t xml:space="preserve"> IR UŽDAVINIAI</w:t>
      </w:r>
    </w:p>
    <w:p w14:paraId="1B51C26B" w14:textId="605FA1E7" w:rsidR="004B0407" w:rsidRPr="00B97636" w:rsidRDefault="00FA27F0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3.</w:t>
      </w:r>
      <w:r w:rsidR="00C5370A" w:rsidRPr="00B97636">
        <w:rPr>
          <w:bCs/>
          <w:lang w:val="lt-LT"/>
        </w:rPr>
        <w:t xml:space="preserve"> </w:t>
      </w:r>
      <w:r w:rsidR="00AD748F" w:rsidRPr="00B97636">
        <w:rPr>
          <w:bCs/>
          <w:lang w:val="lt-LT"/>
        </w:rPr>
        <w:t>Pirmasis t</w:t>
      </w:r>
      <w:r w:rsidR="004B0407" w:rsidRPr="00B97636">
        <w:rPr>
          <w:bCs/>
          <w:lang w:val="lt-LT"/>
        </w:rPr>
        <w:t>ikslas</w:t>
      </w:r>
      <w:r w:rsidR="00AD748F" w:rsidRPr="00B97636">
        <w:rPr>
          <w:bCs/>
          <w:lang w:val="lt-LT"/>
        </w:rPr>
        <w:t xml:space="preserve"> – s</w:t>
      </w:r>
      <w:r w:rsidR="004B0407" w:rsidRPr="00B97636">
        <w:rPr>
          <w:lang w:val="lt-LT"/>
        </w:rPr>
        <w:t xml:space="preserve">uteikti galių jauniems žmonėms dalyvauti pilietiniame šalies ir Europos gyvenime. </w:t>
      </w:r>
    </w:p>
    <w:p w14:paraId="2A9C3D3E" w14:textId="661A9A21" w:rsidR="004B0407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 xml:space="preserve">4. </w:t>
      </w:r>
      <w:r w:rsidR="00A970FE" w:rsidRPr="00B97636">
        <w:rPr>
          <w:bCs/>
          <w:lang w:val="lt-LT"/>
        </w:rPr>
        <w:t xml:space="preserve">Pirmajam </w:t>
      </w:r>
      <w:r w:rsidR="00FA27F0" w:rsidRPr="00B97636">
        <w:rPr>
          <w:bCs/>
          <w:lang w:val="lt-LT"/>
        </w:rPr>
        <w:t>tikslui pasiekti keliami u</w:t>
      </w:r>
      <w:r w:rsidR="004B0407" w:rsidRPr="00B97636">
        <w:rPr>
          <w:bCs/>
          <w:lang w:val="lt-LT"/>
        </w:rPr>
        <w:t>ždaviniai:</w:t>
      </w:r>
    </w:p>
    <w:p w14:paraId="46E63A1B" w14:textId="6D66A9D9" w:rsidR="004B0407" w:rsidRPr="00B97636" w:rsidRDefault="00C5370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4</w:t>
      </w:r>
      <w:r w:rsidR="004B0407" w:rsidRPr="00B97636">
        <w:rPr>
          <w:bCs/>
          <w:lang w:val="lt-LT"/>
        </w:rPr>
        <w:t>.1. Užtikrinti nuoseklų darbą su neformaliomis jaunimo grupėmis.</w:t>
      </w:r>
    </w:p>
    <w:p w14:paraId="094FFBB3" w14:textId="1F39C7B5" w:rsidR="004B0407" w:rsidRPr="00B97636" w:rsidRDefault="00C5370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4</w:t>
      </w:r>
      <w:r w:rsidR="004B0407" w:rsidRPr="00B97636">
        <w:rPr>
          <w:bCs/>
          <w:lang w:val="lt-LT"/>
        </w:rPr>
        <w:t>.2.</w:t>
      </w:r>
      <w:r w:rsidR="006D68BD" w:rsidRPr="00B97636">
        <w:rPr>
          <w:bCs/>
          <w:lang w:val="lt-LT"/>
        </w:rPr>
        <w:t xml:space="preserve"> Užtikrinti jaunimo įgalinimo ir dalyvavimo veiklų finansavimą konkursų būdu.</w:t>
      </w:r>
    </w:p>
    <w:p w14:paraId="5C77A5FE" w14:textId="1B456875" w:rsidR="004B0407" w:rsidRPr="00B97636" w:rsidRDefault="00C5370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4</w:t>
      </w:r>
      <w:r w:rsidR="00FA27F0" w:rsidRPr="00B97636">
        <w:rPr>
          <w:bCs/>
          <w:lang w:val="lt-LT"/>
        </w:rPr>
        <w:t>.</w:t>
      </w:r>
      <w:r w:rsidR="004B0407" w:rsidRPr="00B97636">
        <w:rPr>
          <w:bCs/>
          <w:lang w:val="lt-LT"/>
        </w:rPr>
        <w:t>3.</w:t>
      </w:r>
      <w:r w:rsidR="006D68BD" w:rsidRPr="00B97636">
        <w:rPr>
          <w:bCs/>
          <w:lang w:val="lt-LT"/>
        </w:rPr>
        <w:t xml:space="preserve"> Užtikrinti nuoseklų darbą su inovatyviomis jaunimo įgalinimo ir dalyvavimo formomis.</w:t>
      </w:r>
    </w:p>
    <w:p w14:paraId="7527E24D" w14:textId="5C8B1EC8" w:rsidR="006D68BD" w:rsidRPr="00B97636" w:rsidRDefault="00C5370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4</w:t>
      </w:r>
      <w:r w:rsidR="00FA27F0" w:rsidRPr="00B97636">
        <w:rPr>
          <w:bCs/>
          <w:lang w:val="lt-LT"/>
        </w:rPr>
        <w:t>.</w:t>
      </w:r>
      <w:r w:rsidR="006D68BD" w:rsidRPr="00B97636">
        <w:rPr>
          <w:bCs/>
          <w:lang w:val="lt-LT"/>
        </w:rPr>
        <w:t>4. Užtikrinti jaunimo įsitraukimą į savanoriškas veiklas.</w:t>
      </w:r>
    </w:p>
    <w:p w14:paraId="24EEB54D" w14:textId="0C8DD4A4" w:rsidR="004B0407" w:rsidRPr="00B97636" w:rsidRDefault="00CE64A4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lang w:val="lt-LT"/>
        </w:rPr>
        <w:t>5.</w:t>
      </w:r>
      <w:r w:rsidR="006D68BD" w:rsidRPr="00B97636">
        <w:rPr>
          <w:lang w:val="lt-LT"/>
        </w:rPr>
        <w:t xml:space="preserve"> </w:t>
      </w:r>
      <w:r w:rsidR="00A970FE" w:rsidRPr="00B97636">
        <w:rPr>
          <w:iCs/>
          <w:lang w:val="lt-LT"/>
        </w:rPr>
        <w:t>Antrasis t</w:t>
      </w:r>
      <w:r w:rsidR="00084D57" w:rsidRPr="00B97636">
        <w:rPr>
          <w:iCs/>
          <w:lang w:val="lt-LT"/>
        </w:rPr>
        <w:t>ikslas</w:t>
      </w:r>
      <w:r w:rsidR="00A970FE" w:rsidRPr="00B97636">
        <w:rPr>
          <w:lang w:val="lt-LT"/>
        </w:rPr>
        <w:t xml:space="preserve"> – u</w:t>
      </w:r>
      <w:r w:rsidR="004B0407" w:rsidRPr="00B97636">
        <w:rPr>
          <w:lang w:val="lt-LT"/>
        </w:rPr>
        <w:t>žtikrinti efektyvią ir kokybiškai veikiančią darbo su jaunimu sistemą Lietuvoje.</w:t>
      </w:r>
    </w:p>
    <w:p w14:paraId="74ADFE5F" w14:textId="031EB4DD" w:rsidR="006D68BD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6</w:t>
      </w:r>
      <w:r w:rsidR="00FA27F0" w:rsidRPr="00B97636">
        <w:rPr>
          <w:bCs/>
          <w:lang w:val="lt-LT"/>
        </w:rPr>
        <w:t xml:space="preserve">. </w:t>
      </w:r>
      <w:r w:rsidR="00A970FE" w:rsidRPr="00B97636">
        <w:rPr>
          <w:bCs/>
          <w:lang w:val="lt-LT"/>
        </w:rPr>
        <w:t xml:space="preserve">Antrajam </w:t>
      </w:r>
      <w:r w:rsidR="00FA27F0" w:rsidRPr="00B97636">
        <w:rPr>
          <w:bCs/>
          <w:lang w:val="lt-LT"/>
        </w:rPr>
        <w:t>tikslui pasiekti keliami</w:t>
      </w:r>
      <w:r w:rsidR="00A970FE" w:rsidRPr="00B97636">
        <w:rPr>
          <w:bCs/>
          <w:lang w:val="lt-LT"/>
        </w:rPr>
        <w:t xml:space="preserve"> </w:t>
      </w:r>
      <w:r w:rsidR="00FA27F0" w:rsidRPr="00B97636">
        <w:rPr>
          <w:bCs/>
          <w:lang w:val="lt-LT"/>
        </w:rPr>
        <w:t>uždaviniai</w:t>
      </w:r>
      <w:r w:rsidR="006D68BD" w:rsidRPr="00B97636">
        <w:rPr>
          <w:bCs/>
          <w:i/>
          <w:lang w:val="lt-LT"/>
        </w:rPr>
        <w:t>:</w:t>
      </w:r>
    </w:p>
    <w:p w14:paraId="52047394" w14:textId="32FF23F2" w:rsidR="006D68BD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6</w:t>
      </w:r>
      <w:r w:rsidR="006D68BD" w:rsidRPr="00B97636">
        <w:rPr>
          <w:bCs/>
          <w:lang w:val="lt-LT"/>
        </w:rPr>
        <w:t>.1. Užtikrinti ES programų jaunimui sklandų administravimą Lietuvoje.</w:t>
      </w:r>
    </w:p>
    <w:p w14:paraId="0FD2D25B" w14:textId="66E37A64" w:rsidR="006D68BD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6</w:t>
      </w:r>
      <w:r w:rsidR="006D68BD" w:rsidRPr="00B97636">
        <w:rPr>
          <w:bCs/>
          <w:lang w:val="lt-LT"/>
        </w:rPr>
        <w:t>.2. Užtikrinti jaunimo praktinių įgūdžių ir projekt</w:t>
      </w:r>
      <w:r w:rsidR="00951C29" w:rsidRPr="00B97636">
        <w:rPr>
          <w:bCs/>
          <w:lang w:val="lt-LT"/>
        </w:rPr>
        <w:t>o</w:t>
      </w:r>
      <w:r w:rsidR="006D68BD" w:rsidRPr="00B97636">
        <w:rPr>
          <w:bCs/>
          <w:lang w:val="lt-LT"/>
        </w:rPr>
        <w:t xml:space="preserve"> </w:t>
      </w:r>
      <w:r w:rsidR="00E41D58" w:rsidRPr="00B97636">
        <w:rPr>
          <w:bCs/>
          <w:lang w:val="lt-LT"/>
        </w:rPr>
        <w:t>„</w:t>
      </w:r>
      <w:r w:rsidR="006D68BD" w:rsidRPr="00B97636">
        <w:rPr>
          <w:bCs/>
          <w:lang w:val="lt-LT"/>
        </w:rPr>
        <w:t>Jungtys</w:t>
      </w:r>
      <w:r w:rsidR="00E41D58" w:rsidRPr="00B97636">
        <w:rPr>
          <w:bCs/>
          <w:lang w:val="lt-LT"/>
        </w:rPr>
        <w:t>“</w:t>
      </w:r>
      <w:r w:rsidR="00951C29" w:rsidRPr="00B97636">
        <w:rPr>
          <w:bCs/>
          <w:lang w:val="lt-LT"/>
        </w:rPr>
        <w:t xml:space="preserve"> </w:t>
      </w:r>
      <w:r w:rsidR="003F460B" w:rsidRPr="00B97636">
        <w:rPr>
          <w:bCs/>
          <w:lang w:val="lt-LT"/>
        </w:rPr>
        <w:t>į</w:t>
      </w:r>
      <w:r w:rsidR="00951C29" w:rsidRPr="00B97636">
        <w:rPr>
          <w:bCs/>
          <w:lang w:val="lt-LT"/>
        </w:rPr>
        <w:t>gyvendinimą.</w:t>
      </w:r>
    </w:p>
    <w:p w14:paraId="25DC9B84" w14:textId="2C0868C5" w:rsidR="006D68BD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6</w:t>
      </w:r>
      <w:r w:rsidR="006D68BD" w:rsidRPr="00B97636">
        <w:rPr>
          <w:bCs/>
          <w:lang w:val="lt-LT"/>
        </w:rPr>
        <w:t>.3. Užtikrinti konkursų organizavimą</w:t>
      </w:r>
      <w:r w:rsidR="00625AF5" w:rsidRPr="00B97636">
        <w:rPr>
          <w:bCs/>
          <w:lang w:val="lt-LT"/>
        </w:rPr>
        <w:t xml:space="preserve"> įstaigoms, dirbančioms su paaugliais</w:t>
      </w:r>
      <w:r w:rsidR="006D68BD" w:rsidRPr="00B97636">
        <w:rPr>
          <w:bCs/>
          <w:lang w:val="lt-LT"/>
        </w:rPr>
        <w:t>.</w:t>
      </w:r>
    </w:p>
    <w:p w14:paraId="1B46E21C" w14:textId="6539BD38" w:rsidR="006D68BD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6</w:t>
      </w:r>
      <w:r w:rsidR="006D68BD" w:rsidRPr="00B97636">
        <w:rPr>
          <w:bCs/>
          <w:lang w:val="lt-LT"/>
        </w:rPr>
        <w:t>.4. Užtikrinti dirbančiųjų su jaunimu metodinį palaikymą.</w:t>
      </w:r>
    </w:p>
    <w:p w14:paraId="095D06C5" w14:textId="1925E4AD" w:rsidR="006D68BD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6</w:t>
      </w:r>
      <w:r w:rsidR="006D68BD" w:rsidRPr="00B97636">
        <w:rPr>
          <w:bCs/>
          <w:lang w:val="lt-LT"/>
        </w:rPr>
        <w:t>.5. Užtikrinti darbo su jaunimu formų įgyvendinimą.</w:t>
      </w:r>
    </w:p>
    <w:p w14:paraId="50D968B1" w14:textId="074A481F" w:rsidR="004B0407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lang w:val="lt-LT"/>
        </w:rPr>
        <w:t>7</w:t>
      </w:r>
      <w:r w:rsidR="004B0407" w:rsidRPr="00B97636">
        <w:rPr>
          <w:lang w:val="lt-LT"/>
        </w:rPr>
        <w:t xml:space="preserve">. </w:t>
      </w:r>
      <w:r w:rsidR="000E177B" w:rsidRPr="00B97636">
        <w:rPr>
          <w:lang w:val="lt-LT"/>
        </w:rPr>
        <w:t>Trečiasis t</w:t>
      </w:r>
      <w:r w:rsidR="00084D57" w:rsidRPr="00B97636">
        <w:rPr>
          <w:lang w:val="lt-LT"/>
        </w:rPr>
        <w:t>ikslas</w:t>
      </w:r>
      <w:r w:rsidR="000E177B" w:rsidRPr="00B97636">
        <w:rPr>
          <w:lang w:val="lt-LT"/>
        </w:rPr>
        <w:t xml:space="preserve"> – u</w:t>
      </w:r>
      <w:r w:rsidR="004B0407" w:rsidRPr="00B97636">
        <w:rPr>
          <w:lang w:val="lt-LT"/>
        </w:rPr>
        <w:t>žtikrinti jaunimo politikos stebėseną.</w:t>
      </w:r>
    </w:p>
    <w:p w14:paraId="2545B7AC" w14:textId="140E2DE5" w:rsidR="00FA27F0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8</w:t>
      </w:r>
      <w:r w:rsidR="00FA27F0" w:rsidRPr="00B97636">
        <w:rPr>
          <w:bCs/>
          <w:lang w:val="lt-LT"/>
        </w:rPr>
        <w:t xml:space="preserve">. </w:t>
      </w:r>
      <w:r w:rsidR="000E177B" w:rsidRPr="00B97636">
        <w:rPr>
          <w:bCs/>
          <w:lang w:val="lt-LT"/>
        </w:rPr>
        <w:t xml:space="preserve">Trečiajam </w:t>
      </w:r>
      <w:r w:rsidR="00FA27F0" w:rsidRPr="00B97636">
        <w:rPr>
          <w:bCs/>
          <w:lang w:val="lt-LT"/>
        </w:rPr>
        <w:t>tikslui pasiekti keliami uždaviniai</w:t>
      </w:r>
      <w:r w:rsidR="00FA27F0" w:rsidRPr="00B97636">
        <w:rPr>
          <w:bCs/>
          <w:i/>
          <w:lang w:val="lt-LT"/>
        </w:rPr>
        <w:t>:</w:t>
      </w:r>
    </w:p>
    <w:p w14:paraId="3F921FD3" w14:textId="2399A467" w:rsidR="006D68BD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lastRenderedPageBreak/>
        <w:t>8</w:t>
      </w:r>
      <w:r w:rsidR="00685E0F" w:rsidRPr="00B97636">
        <w:rPr>
          <w:lang w:val="lt-LT"/>
        </w:rPr>
        <w:t xml:space="preserve">.1. Užtikrinti tinkamą </w:t>
      </w:r>
      <w:r w:rsidR="000E177B" w:rsidRPr="00B97636">
        <w:rPr>
          <w:lang w:val="lt-LT"/>
        </w:rPr>
        <w:t xml:space="preserve">jaunimo politikos </w:t>
      </w:r>
      <w:r w:rsidR="00685E0F" w:rsidRPr="00B97636">
        <w:rPr>
          <w:lang w:val="lt-LT"/>
        </w:rPr>
        <w:t>stebėsenos priemonių finansavimą.</w:t>
      </w:r>
    </w:p>
    <w:p w14:paraId="3B3EB368" w14:textId="4F584B67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t>8</w:t>
      </w:r>
      <w:r w:rsidR="00685E0F" w:rsidRPr="00B97636">
        <w:rPr>
          <w:lang w:val="lt-LT"/>
        </w:rPr>
        <w:t xml:space="preserve">.2. Suburti darbo grupę, kuri vykdo </w:t>
      </w:r>
      <w:r w:rsidR="00922CE3" w:rsidRPr="00B97636">
        <w:rPr>
          <w:lang w:val="lt-LT"/>
        </w:rPr>
        <w:t xml:space="preserve">jaunimo politikos įgyvendinimo </w:t>
      </w:r>
      <w:r w:rsidR="00685E0F" w:rsidRPr="00B97636">
        <w:rPr>
          <w:lang w:val="lt-LT"/>
        </w:rPr>
        <w:t>stebėseną ir teikia siūlymus dėl priemonių.</w:t>
      </w:r>
    </w:p>
    <w:p w14:paraId="0E225E4F" w14:textId="5A4F1EBE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t>8</w:t>
      </w:r>
      <w:r w:rsidR="00685E0F" w:rsidRPr="00B97636">
        <w:rPr>
          <w:lang w:val="lt-LT"/>
        </w:rPr>
        <w:t>.3. Užtikrinti nuoseklų tyrimų įgyvendinimą.</w:t>
      </w:r>
    </w:p>
    <w:p w14:paraId="5BD5469C" w14:textId="1F58B052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t>8</w:t>
      </w:r>
      <w:r w:rsidR="00685E0F" w:rsidRPr="00B97636">
        <w:rPr>
          <w:lang w:val="lt-LT"/>
        </w:rPr>
        <w:t xml:space="preserve">.4. Užtikrinti </w:t>
      </w:r>
      <w:r w:rsidR="0060694F" w:rsidRPr="00B97636">
        <w:rPr>
          <w:lang w:val="lt-LT"/>
        </w:rPr>
        <w:t>Jaunimo reikalų agentūros</w:t>
      </w:r>
      <w:r w:rsidR="00922CE3" w:rsidRPr="00B97636">
        <w:rPr>
          <w:lang w:val="lt-LT"/>
        </w:rPr>
        <w:t xml:space="preserve"> </w:t>
      </w:r>
      <w:r w:rsidR="00685E0F" w:rsidRPr="00B97636">
        <w:rPr>
          <w:lang w:val="lt-LT"/>
        </w:rPr>
        <w:t>strateginių krypčių vertinimą, įskaitant naudų ir kaštų analizę.</w:t>
      </w:r>
    </w:p>
    <w:p w14:paraId="63DBAD1A" w14:textId="3C4A11B1" w:rsidR="004B0407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lang w:val="lt-LT"/>
        </w:rPr>
        <w:t>9</w:t>
      </w:r>
      <w:r w:rsidR="004B0407" w:rsidRPr="00B97636">
        <w:rPr>
          <w:lang w:val="lt-LT"/>
        </w:rPr>
        <w:t xml:space="preserve">. </w:t>
      </w:r>
      <w:r w:rsidR="00E5608D" w:rsidRPr="00B97636">
        <w:rPr>
          <w:lang w:val="lt-LT"/>
        </w:rPr>
        <w:t>Ketvirtasis tikslas – u</w:t>
      </w:r>
      <w:r w:rsidR="004B0407" w:rsidRPr="00B97636">
        <w:rPr>
          <w:lang w:val="lt-LT"/>
        </w:rPr>
        <w:t>žtikrinti tarpžinybinį ir tarpsektorinį bendradarbiavimą, siekiant jaunų žmonių integracijos į visuomenės gyvenimą.</w:t>
      </w:r>
    </w:p>
    <w:p w14:paraId="7C17F51D" w14:textId="709DA339" w:rsidR="00FA27F0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10</w:t>
      </w:r>
      <w:r w:rsidR="00FA27F0" w:rsidRPr="00B97636">
        <w:rPr>
          <w:bCs/>
          <w:lang w:val="lt-LT"/>
        </w:rPr>
        <w:t xml:space="preserve">. </w:t>
      </w:r>
      <w:r w:rsidR="00E5608D" w:rsidRPr="00B97636">
        <w:rPr>
          <w:bCs/>
          <w:lang w:val="lt-LT"/>
        </w:rPr>
        <w:t xml:space="preserve">Ketvirtajam </w:t>
      </w:r>
      <w:r w:rsidR="00FA27F0" w:rsidRPr="00B97636">
        <w:rPr>
          <w:bCs/>
          <w:lang w:val="lt-LT"/>
        </w:rPr>
        <w:t>tikslui pasiekti keliami uždaviniai</w:t>
      </w:r>
      <w:r w:rsidR="00FA27F0" w:rsidRPr="00B97636">
        <w:rPr>
          <w:bCs/>
          <w:i/>
          <w:lang w:val="lt-LT"/>
        </w:rPr>
        <w:t>:</w:t>
      </w:r>
    </w:p>
    <w:p w14:paraId="4EF1ABEE" w14:textId="1E8522C9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10</w:t>
      </w:r>
      <w:r w:rsidR="00685E0F" w:rsidRPr="00B97636">
        <w:rPr>
          <w:bCs/>
          <w:lang w:val="lt-LT"/>
        </w:rPr>
        <w:t>.1. Užtikrinti bendrų tarpinstitucinių veiklų ir projektų iniciavimą bei įgyvendinimą.</w:t>
      </w:r>
    </w:p>
    <w:p w14:paraId="3EBA2D14" w14:textId="42D7B632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10</w:t>
      </w:r>
      <w:r w:rsidR="00685E0F" w:rsidRPr="00B97636">
        <w:rPr>
          <w:bCs/>
          <w:lang w:val="lt-LT"/>
        </w:rPr>
        <w:t>.2. Teikti pasiūlymus suinteresuotoms šalims atsižvelgiant į atliktas analizes.</w:t>
      </w:r>
    </w:p>
    <w:p w14:paraId="7D8CBB46" w14:textId="476335A8" w:rsidR="004B0407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11</w:t>
      </w:r>
      <w:r w:rsidR="004B0407" w:rsidRPr="00B97636">
        <w:rPr>
          <w:bCs/>
          <w:lang w:val="lt-LT"/>
        </w:rPr>
        <w:t xml:space="preserve">. </w:t>
      </w:r>
      <w:r w:rsidR="00DE5BE2" w:rsidRPr="00B97636">
        <w:rPr>
          <w:iCs/>
          <w:lang w:val="lt-LT"/>
        </w:rPr>
        <w:t>Penktasis tikslas</w:t>
      </w:r>
      <w:r w:rsidR="00DE5BE2" w:rsidRPr="00B97636">
        <w:rPr>
          <w:bCs/>
          <w:lang w:val="lt-LT"/>
        </w:rPr>
        <w:t xml:space="preserve"> – g</w:t>
      </w:r>
      <w:r w:rsidR="004B0407" w:rsidRPr="00B97636">
        <w:rPr>
          <w:bCs/>
          <w:lang w:val="lt-LT"/>
        </w:rPr>
        <w:t>erinti Jaunimo reikalų agentūros organizacinę kultūrą, darbo sąlygas ir paslaugų kokybę, diegiant inovatyvius personalo ir sistemų valdymo sprendimus, stiprinant darbuotojų kompetencijas</w:t>
      </w:r>
      <w:r w:rsidR="00685E0F" w:rsidRPr="00B97636">
        <w:rPr>
          <w:bCs/>
          <w:lang w:val="lt-LT"/>
        </w:rPr>
        <w:t>.</w:t>
      </w:r>
    </w:p>
    <w:p w14:paraId="7D04A9AF" w14:textId="4ACB495A" w:rsidR="00FA27F0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12</w:t>
      </w:r>
      <w:r w:rsidR="00FA27F0" w:rsidRPr="00B97636">
        <w:rPr>
          <w:bCs/>
          <w:lang w:val="lt-LT"/>
        </w:rPr>
        <w:t xml:space="preserve">. </w:t>
      </w:r>
      <w:r w:rsidR="00FF4D93" w:rsidRPr="00B97636">
        <w:rPr>
          <w:bCs/>
          <w:lang w:val="lt-LT"/>
        </w:rPr>
        <w:t xml:space="preserve">Penktajam </w:t>
      </w:r>
      <w:r w:rsidR="00FA27F0" w:rsidRPr="00B97636">
        <w:rPr>
          <w:bCs/>
          <w:lang w:val="lt-LT"/>
        </w:rPr>
        <w:t>tikslui pasiekti keliami uždaviniai</w:t>
      </w:r>
      <w:r w:rsidR="00FA27F0" w:rsidRPr="00B97636">
        <w:rPr>
          <w:bCs/>
          <w:i/>
          <w:lang w:val="lt-LT"/>
        </w:rPr>
        <w:t>:</w:t>
      </w:r>
    </w:p>
    <w:p w14:paraId="7A8545FE" w14:textId="5E5CFE8E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12</w:t>
      </w:r>
      <w:r w:rsidR="00685E0F" w:rsidRPr="00B97636">
        <w:rPr>
          <w:bCs/>
          <w:lang w:val="lt-LT"/>
        </w:rPr>
        <w:t xml:space="preserve">.1. Užtikrinti bendradarbiavimą ir dalijimąsi </w:t>
      </w:r>
      <w:r w:rsidR="0060694F" w:rsidRPr="00B97636">
        <w:rPr>
          <w:bCs/>
          <w:lang w:val="lt-LT"/>
        </w:rPr>
        <w:t xml:space="preserve">informacija </w:t>
      </w:r>
      <w:r w:rsidR="00FF4D93" w:rsidRPr="00B97636">
        <w:rPr>
          <w:bCs/>
          <w:lang w:val="lt-LT"/>
        </w:rPr>
        <w:t>Jaunimo reikalų agentūros</w:t>
      </w:r>
      <w:r w:rsidR="00685E0F" w:rsidRPr="00B97636">
        <w:rPr>
          <w:bCs/>
          <w:lang w:val="lt-LT"/>
        </w:rPr>
        <w:t xml:space="preserve"> viduje ir tarp komandų.</w:t>
      </w:r>
    </w:p>
    <w:p w14:paraId="60624F0B" w14:textId="4BDDA2CC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12</w:t>
      </w:r>
      <w:r w:rsidR="00685E0F" w:rsidRPr="00B97636">
        <w:rPr>
          <w:bCs/>
          <w:lang w:val="lt-LT"/>
        </w:rPr>
        <w:t>.2. Užtikrinti kompetencijų valdymo sistemos diegimą.</w:t>
      </w:r>
    </w:p>
    <w:p w14:paraId="44EB53D0" w14:textId="3900C8C2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12</w:t>
      </w:r>
      <w:r w:rsidR="00CB6007" w:rsidRPr="00B97636">
        <w:rPr>
          <w:bCs/>
          <w:lang w:val="lt-LT"/>
        </w:rPr>
        <w:t xml:space="preserve">.3. </w:t>
      </w:r>
      <w:r w:rsidR="00685E0F" w:rsidRPr="00B97636">
        <w:rPr>
          <w:bCs/>
          <w:lang w:val="lt-LT"/>
        </w:rPr>
        <w:t xml:space="preserve">Paprastinti </w:t>
      </w:r>
      <w:r w:rsidR="002E68DB" w:rsidRPr="00B97636">
        <w:rPr>
          <w:bCs/>
          <w:lang w:val="lt-LT"/>
        </w:rPr>
        <w:t>Jaunimo reikalų agentūros</w:t>
      </w:r>
      <w:r w:rsidR="00685E0F" w:rsidRPr="00B97636">
        <w:rPr>
          <w:bCs/>
          <w:lang w:val="lt-LT"/>
        </w:rPr>
        <w:t xml:space="preserve"> darbo procesus.</w:t>
      </w:r>
    </w:p>
    <w:p w14:paraId="48D4DDBC" w14:textId="02DC8A1E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12</w:t>
      </w:r>
      <w:r w:rsidR="00CB6007" w:rsidRPr="00B97636">
        <w:rPr>
          <w:bCs/>
          <w:lang w:val="lt-LT"/>
        </w:rPr>
        <w:t xml:space="preserve">.4. </w:t>
      </w:r>
      <w:r w:rsidR="00685E0F" w:rsidRPr="00B97636">
        <w:rPr>
          <w:bCs/>
          <w:lang w:val="lt-LT"/>
        </w:rPr>
        <w:t xml:space="preserve">Skatinti atsakingą vartojimą, darbuotojų įsitraukimą į tvarumo iniciatyvas ir sąmoningą aplinkos tausojimą, diegiant praktikas </w:t>
      </w:r>
      <w:r w:rsidR="002E68DB" w:rsidRPr="00B97636">
        <w:rPr>
          <w:bCs/>
          <w:lang w:val="lt-LT"/>
        </w:rPr>
        <w:t>Jaunimo reikalų agentūroje</w:t>
      </w:r>
      <w:r w:rsidR="00685E0F" w:rsidRPr="00B97636">
        <w:rPr>
          <w:bCs/>
          <w:lang w:val="lt-LT"/>
        </w:rPr>
        <w:t>.</w:t>
      </w:r>
    </w:p>
    <w:p w14:paraId="3F525242" w14:textId="2DA90BDB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12</w:t>
      </w:r>
      <w:r w:rsidR="00CB6007" w:rsidRPr="00B97636">
        <w:rPr>
          <w:bCs/>
          <w:lang w:val="lt-LT"/>
        </w:rPr>
        <w:t xml:space="preserve">.5. </w:t>
      </w:r>
      <w:r w:rsidR="00685E0F" w:rsidRPr="00B97636">
        <w:rPr>
          <w:bCs/>
          <w:lang w:val="lt-LT"/>
        </w:rPr>
        <w:t>Įdiegti darbuotojų pasitenkinimo</w:t>
      </w:r>
      <w:r w:rsidR="00130B37" w:rsidRPr="00B97636">
        <w:rPr>
          <w:bCs/>
          <w:lang w:val="lt-LT"/>
        </w:rPr>
        <w:t xml:space="preserve"> darbo sąlygomis, priemonėmis ir procesais</w:t>
      </w:r>
      <w:r w:rsidR="00685E0F" w:rsidRPr="00B97636">
        <w:rPr>
          <w:bCs/>
          <w:lang w:val="lt-LT"/>
        </w:rPr>
        <w:t xml:space="preserve"> rodiklių matavimo sistemą.</w:t>
      </w:r>
    </w:p>
    <w:p w14:paraId="29B3E6DD" w14:textId="1330C7DD" w:rsidR="00685E0F" w:rsidRPr="00B97636" w:rsidRDefault="00161E9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bCs/>
          <w:lang w:val="lt-LT"/>
        </w:rPr>
      </w:pPr>
      <w:r w:rsidRPr="00B97636">
        <w:rPr>
          <w:bCs/>
          <w:lang w:val="lt-LT"/>
        </w:rPr>
        <w:t>12</w:t>
      </w:r>
      <w:r w:rsidR="00CB6007" w:rsidRPr="00B97636">
        <w:rPr>
          <w:bCs/>
          <w:lang w:val="lt-LT"/>
        </w:rPr>
        <w:t>.6.</w:t>
      </w:r>
      <w:r w:rsidR="0060694F" w:rsidRPr="00B97636">
        <w:rPr>
          <w:bCs/>
          <w:lang w:val="lt-LT"/>
        </w:rPr>
        <w:t xml:space="preserve"> Pagal poreikį atnaujinti darbo</w:t>
      </w:r>
      <w:r w:rsidR="00685E0F" w:rsidRPr="00B97636">
        <w:rPr>
          <w:bCs/>
          <w:lang w:val="lt-LT"/>
        </w:rPr>
        <w:t xml:space="preserve"> įrangą: nešiojamuosius kompiuterius, monitorius, programinę įrangą.</w:t>
      </w:r>
    </w:p>
    <w:p w14:paraId="1AF95DCC" w14:textId="77777777" w:rsidR="004B0407" w:rsidRPr="00B97636" w:rsidRDefault="004B0407" w:rsidP="00B97636">
      <w:pPr>
        <w:pStyle w:val="BodyText"/>
        <w:tabs>
          <w:tab w:val="left" w:pos="851"/>
        </w:tabs>
        <w:spacing w:after="0" w:line="360" w:lineRule="auto"/>
        <w:jc w:val="both"/>
        <w:rPr>
          <w:lang w:val="lt-LT"/>
        </w:rPr>
      </w:pPr>
    </w:p>
    <w:p w14:paraId="6B902E34" w14:textId="77777777" w:rsidR="004B0407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 xml:space="preserve">IV </w:t>
      </w:r>
      <w:r w:rsidR="004B0407" w:rsidRPr="00B97636">
        <w:rPr>
          <w:b/>
          <w:lang w:val="lt-LT"/>
        </w:rPr>
        <w:t>SKYRIUS</w:t>
      </w:r>
    </w:p>
    <w:p w14:paraId="15496B97" w14:textId="13085D0D" w:rsidR="001E7204" w:rsidRPr="00B97636" w:rsidRDefault="0092305E" w:rsidP="00B97636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B97636">
        <w:rPr>
          <w:b/>
          <w:lang w:val="lt-LT"/>
        </w:rPr>
        <w:t xml:space="preserve">JAUNIMO REIKALŲ AGENTŪROS </w:t>
      </w:r>
      <w:r w:rsidR="006D68BD" w:rsidRPr="00B97636">
        <w:rPr>
          <w:b/>
          <w:lang w:val="lt-LT"/>
        </w:rPr>
        <w:t>VER</w:t>
      </w:r>
      <w:r w:rsidR="00D14B2A" w:rsidRPr="00B97636">
        <w:rPr>
          <w:b/>
          <w:lang w:val="lt-LT"/>
        </w:rPr>
        <w:t>TY</w:t>
      </w:r>
      <w:r w:rsidR="006D68BD" w:rsidRPr="00B97636">
        <w:rPr>
          <w:b/>
          <w:lang w:val="lt-LT"/>
        </w:rPr>
        <w:t>BĖS</w:t>
      </w:r>
    </w:p>
    <w:p w14:paraId="3CB14C82" w14:textId="77777777" w:rsidR="001E7204" w:rsidRPr="00B97636" w:rsidRDefault="001E7204" w:rsidP="00B97636">
      <w:pPr>
        <w:pStyle w:val="BodyText"/>
        <w:tabs>
          <w:tab w:val="left" w:pos="851"/>
        </w:tabs>
        <w:spacing w:after="0" w:line="360" w:lineRule="auto"/>
        <w:jc w:val="both"/>
        <w:rPr>
          <w:lang w:val="lt-LT"/>
        </w:rPr>
      </w:pPr>
    </w:p>
    <w:p w14:paraId="7B75C53E" w14:textId="79423305" w:rsidR="00D14B2A" w:rsidRPr="00B97636" w:rsidRDefault="00D14B2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lang w:val="lt-LT"/>
        </w:rPr>
        <w:t>13</w:t>
      </w:r>
      <w:r w:rsidR="00FA27F0" w:rsidRPr="00B97636">
        <w:rPr>
          <w:lang w:val="lt-LT"/>
        </w:rPr>
        <w:t xml:space="preserve">. </w:t>
      </w:r>
      <w:r w:rsidR="00CB6007" w:rsidRPr="00B97636">
        <w:rPr>
          <w:lang w:val="lt-LT"/>
        </w:rPr>
        <w:t>Jaunimo reikalų agentūr</w:t>
      </w:r>
      <w:r w:rsidRPr="00B97636">
        <w:rPr>
          <w:lang w:val="lt-LT"/>
        </w:rPr>
        <w:t>a vadovaujasi šiomis vertybėmis:</w:t>
      </w:r>
    </w:p>
    <w:p w14:paraId="5C24D5B3" w14:textId="77777777" w:rsidR="00D14B2A" w:rsidRPr="00B97636" w:rsidRDefault="00D14B2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lang w:val="lt-LT"/>
        </w:rPr>
        <w:t>13.1. Tvarumas – nuoseklus ir atsakingas požiūris į sprendimų priėmimą, užtikrinant ilgalaikį poveikį, racionalų išteklių naudojimą ir veiklų tęstinumą.</w:t>
      </w:r>
    </w:p>
    <w:p w14:paraId="218C520C" w14:textId="77777777" w:rsidR="00D14B2A" w:rsidRPr="00B97636" w:rsidRDefault="00D14B2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lang w:val="lt-LT"/>
        </w:rPr>
        <w:t xml:space="preserve">13.2. </w:t>
      </w:r>
      <w:proofErr w:type="spellStart"/>
      <w:r w:rsidRPr="00B97636">
        <w:rPr>
          <w:lang w:val="lt-LT"/>
        </w:rPr>
        <w:t>Įtrauktis</w:t>
      </w:r>
      <w:proofErr w:type="spellEnd"/>
      <w:r w:rsidRPr="00B97636">
        <w:rPr>
          <w:lang w:val="lt-LT"/>
        </w:rPr>
        <w:t xml:space="preserve"> – pagarba ir lygiomis galimybėmis grindžiamas požiūris, sudarantis galimybes kiekvienam asmeniui jaustis priimtam, matomam ir aktyviai dalyvauti.</w:t>
      </w:r>
    </w:p>
    <w:p w14:paraId="7F21A654" w14:textId="77777777" w:rsidR="00D14B2A" w:rsidRPr="00B97636" w:rsidRDefault="00D14B2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lang w:val="lt-LT"/>
        </w:rPr>
        <w:lastRenderedPageBreak/>
        <w:t>13.3. Inovatyvumas – kūrybiškas ir pažangus požiūris į idėjų generavimą, sprendimų paiešką ir metodų taikymą, orientuotas į jaunų žmonių poreikių atliepimą.</w:t>
      </w:r>
    </w:p>
    <w:p w14:paraId="528CA48C" w14:textId="77777777" w:rsidR="00D14B2A" w:rsidRPr="00B97636" w:rsidRDefault="00D14B2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t>13</w:t>
      </w:r>
      <w:r w:rsidR="00FA27F0" w:rsidRPr="00B97636">
        <w:rPr>
          <w:bCs/>
          <w:lang w:val="lt-LT"/>
        </w:rPr>
        <w:t>.</w:t>
      </w:r>
      <w:r w:rsidR="00CB6007" w:rsidRPr="00B97636">
        <w:rPr>
          <w:bCs/>
          <w:lang w:val="lt-LT"/>
        </w:rPr>
        <w:t>4. Atvirumas</w:t>
      </w:r>
      <w:r w:rsidR="00CB6007" w:rsidRPr="00B97636">
        <w:rPr>
          <w:b/>
          <w:bCs/>
          <w:lang w:val="lt-LT"/>
        </w:rPr>
        <w:t xml:space="preserve"> </w:t>
      </w:r>
      <w:r w:rsidRPr="00B97636">
        <w:rPr>
          <w:lang w:val="lt-LT"/>
        </w:rPr>
        <w:t>–</w:t>
      </w:r>
      <w:r w:rsidR="00CB6007" w:rsidRPr="00B97636">
        <w:rPr>
          <w:lang w:val="lt-LT"/>
        </w:rPr>
        <w:t xml:space="preserve"> nuoširdus ir atviras požiūris į naujas idėjas, patirtį bei pokyčius</w:t>
      </w:r>
      <w:r w:rsidRPr="00B97636">
        <w:rPr>
          <w:lang w:val="lt-LT"/>
        </w:rPr>
        <w:t>, grindžiamas gebėjimu priimti grįžtamąjį ryšį, dalytis informacija ir plėtoti bendradarbiavimą.</w:t>
      </w:r>
    </w:p>
    <w:p w14:paraId="05869430" w14:textId="41AE30A3" w:rsidR="00CB6007" w:rsidRPr="00B97636" w:rsidRDefault="00D14B2A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t>13</w:t>
      </w:r>
      <w:r w:rsidR="00FA27F0" w:rsidRPr="00B97636">
        <w:rPr>
          <w:bCs/>
          <w:lang w:val="lt-LT"/>
        </w:rPr>
        <w:t>.</w:t>
      </w:r>
      <w:r w:rsidR="00CB6007" w:rsidRPr="00B97636">
        <w:rPr>
          <w:bCs/>
          <w:lang w:val="lt-LT"/>
        </w:rPr>
        <w:t>5. Bendruomeniškumas</w:t>
      </w:r>
      <w:r w:rsidR="00CB6007" w:rsidRPr="00B97636">
        <w:rPr>
          <w:b/>
          <w:bCs/>
          <w:lang w:val="lt-LT"/>
        </w:rPr>
        <w:t xml:space="preserve"> </w:t>
      </w:r>
      <w:r w:rsidRPr="00B97636">
        <w:rPr>
          <w:lang w:val="lt-LT"/>
        </w:rPr>
        <w:t>–</w:t>
      </w:r>
      <w:r w:rsidR="00CB6007" w:rsidRPr="00B97636">
        <w:rPr>
          <w:b/>
          <w:bCs/>
          <w:lang w:val="lt-LT"/>
        </w:rPr>
        <w:t xml:space="preserve"> </w:t>
      </w:r>
      <w:r w:rsidRPr="00B97636">
        <w:rPr>
          <w:lang w:val="lt-LT"/>
        </w:rPr>
        <w:t>tarpusavio pasitikėjimu, pagarba ir supratimu grindžiamas veikimas, skatinantis bendradarbiavimą ir bendrų tikslų siekimą</w:t>
      </w:r>
      <w:r w:rsidR="00CB6007" w:rsidRPr="00B97636">
        <w:rPr>
          <w:lang w:val="lt-LT"/>
        </w:rPr>
        <w:t xml:space="preserve">. </w:t>
      </w:r>
    </w:p>
    <w:p w14:paraId="16EFA88B" w14:textId="4C9B4820" w:rsidR="00CB6007" w:rsidRPr="00B97636" w:rsidRDefault="008B4EC3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t>13</w:t>
      </w:r>
      <w:r w:rsidR="00FA27F0" w:rsidRPr="00B97636">
        <w:rPr>
          <w:bCs/>
          <w:lang w:val="lt-LT"/>
        </w:rPr>
        <w:t>.</w:t>
      </w:r>
      <w:r w:rsidR="00CB6007" w:rsidRPr="00B97636">
        <w:rPr>
          <w:bCs/>
          <w:lang w:val="lt-LT"/>
        </w:rPr>
        <w:t>6. Profesionalumas</w:t>
      </w:r>
      <w:r w:rsidR="00CB6007" w:rsidRPr="00B97636">
        <w:rPr>
          <w:b/>
          <w:bCs/>
          <w:lang w:val="lt-LT"/>
        </w:rPr>
        <w:t xml:space="preserve"> </w:t>
      </w:r>
      <w:r w:rsidRPr="00B97636">
        <w:rPr>
          <w:lang w:val="lt-LT"/>
        </w:rPr>
        <w:t>–</w:t>
      </w:r>
      <w:r w:rsidR="00CB6007" w:rsidRPr="00B97636">
        <w:rPr>
          <w:b/>
          <w:bCs/>
          <w:lang w:val="lt-LT"/>
        </w:rPr>
        <w:t xml:space="preserve"> </w:t>
      </w:r>
      <w:r w:rsidRPr="00B97636">
        <w:rPr>
          <w:lang w:val="lt-LT"/>
        </w:rPr>
        <w:t>kompetentingas žinių taikymas ir pareigų vykdymas laikantis aukštų kokybės, atsakomybės ir etikos standartų.</w:t>
      </w:r>
    </w:p>
    <w:p w14:paraId="71C339DF" w14:textId="2121832A" w:rsidR="00D14B2A" w:rsidRPr="00B97636" w:rsidRDefault="008B4EC3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bCs/>
          <w:lang w:val="lt-LT"/>
        </w:rPr>
        <w:t>13</w:t>
      </w:r>
      <w:r w:rsidR="00FA27F0" w:rsidRPr="00B97636">
        <w:rPr>
          <w:bCs/>
          <w:lang w:val="lt-LT"/>
        </w:rPr>
        <w:t>.</w:t>
      </w:r>
      <w:r w:rsidR="00CB6007" w:rsidRPr="00B97636">
        <w:rPr>
          <w:bCs/>
          <w:lang w:val="lt-LT"/>
        </w:rPr>
        <w:t>7. Lyderystė</w:t>
      </w:r>
      <w:r w:rsidR="00CB6007" w:rsidRPr="00B97636">
        <w:rPr>
          <w:b/>
          <w:bCs/>
          <w:lang w:val="lt-LT"/>
        </w:rPr>
        <w:t xml:space="preserve"> </w:t>
      </w:r>
      <w:r w:rsidRPr="00B97636">
        <w:rPr>
          <w:lang w:val="lt-LT"/>
        </w:rPr>
        <w:t>–</w:t>
      </w:r>
      <w:r w:rsidR="00CB6007" w:rsidRPr="00B97636">
        <w:rPr>
          <w:b/>
          <w:bCs/>
          <w:lang w:val="lt-LT"/>
        </w:rPr>
        <w:t xml:space="preserve"> </w:t>
      </w:r>
      <w:r w:rsidRPr="00B97636">
        <w:rPr>
          <w:lang w:val="lt-LT"/>
        </w:rPr>
        <w:t>iniciatyvus, atsakingas ir įkvepiantis veikimas, skatinantis idėjų kūrimą, jų įgyvendinimą ir teigiamų pokyčių inicijavimą</w:t>
      </w:r>
      <w:r w:rsidR="00CB6007" w:rsidRPr="00B97636">
        <w:rPr>
          <w:lang w:val="lt-LT"/>
        </w:rPr>
        <w:t>.</w:t>
      </w:r>
      <w:r w:rsidR="00706933" w:rsidRPr="00B97636">
        <w:rPr>
          <w:lang w:val="lt-LT"/>
        </w:rPr>
        <w:t xml:space="preserve"> </w:t>
      </w:r>
    </w:p>
    <w:p w14:paraId="0D98DFAB" w14:textId="5D76C8DA" w:rsidR="00457191" w:rsidRPr="00B97636" w:rsidRDefault="00457191" w:rsidP="00B97636">
      <w:pPr>
        <w:pStyle w:val="BodyText"/>
        <w:tabs>
          <w:tab w:val="left" w:pos="851"/>
        </w:tabs>
        <w:spacing w:after="0" w:line="360" w:lineRule="auto"/>
        <w:ind w:firstLine="426"/>
        <w:rPr>
          <w:lang w:val="lt-LT"/>
        </w:rPr>
      </w:pPr>
    </w:p>
    <w:p w14:paraId="0B683F9B" w14:textId="776F3D6E" w:rsidR="008A1D4E" w:rsidRPr="00B97636" w:rsidRDefault="008A1D4E" w:rsidP="00B97636">
      <w:pPr>
        <w:pStyle w:val="BodyText"/>
        <w:tabs>
          <w:tab w:val="left" w:pos="851"/>
        </w:tabs>
        <w:spacing w:after="0" w:line="360" w:lineRule="auto"/>
        <w:ind w:firstLine="426"/>
        <w:jc w:val="center"/>
        <w:rPr>
          <w:b/>
          <w:bCs/>
          <w:lang w:val="lt-LT"/>
        </w:rPr>
      </w:pPr>
      <w:r w:rsidRPr="00B97636">
        <w:rPr>
          <w:b/>
          <w:bCs/>
          <w:lang w:val="lt-LT"/>
        </w:rPr>
        <w:t>V SKYRIUS</w:t>
      </w:r>
    </w:p>
    <w:p w14:paraId="0A459215" w14:textId="09EBC4AA" w:rsidR="008A1D4E" w:rsidRPr="00B97636" w:rsidRDefault="008A1D4E" w:rsidP="00B97636">
      <w:pPr>
        <w:pStyle w:val="BodyText"/>
        <w:tabs>
          <w:tab w:val="left" w:pos="851"/>
        </w:tabs>
        <w:spacing w:after="0" w:line="360" w:lineRule="auto"/>
        <w:ind w:firstLine="426"/>
        <w:jc w:val="center"/>
        <w:rPr>
          <w:b/>
          <w:bCs/>
          <w:lang w:val="lt-LT"/>
        </w:rPr>
      </w:pPr>
      <w:r w:rsidRPr="00B97636">
        <w:rPr>
          <w:b/>
          <w:bCs/>
          <w:lang w:val="lt-LT"/>
        </w:rPr>
        <w:t>BAIGIAMOSIOS NUOSTATOS</w:t>
      </w:r>
    </w:p>
    <w:p w14:paraId="024AAE1F" w14:textId="56D8C5CB" w:rsidR="00583470" w:rsidRPr="00B97636" w:rsidRDefault="008A1D4E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shd w:val="clear" w:color="auto" w:fill="FFFFFF"/>
          <w:lang w:val="lt-LT"/>
        </w:rPr>
      </w:pPr>
      <w:r w:rsidRPr="00B97636">
        <w:rPr>
          <w:lang w:val="lt-LT"/>
        </w:rPr>
        <w:t xml:space="preserve">14. </w:t>
      </w:r>
      <w:r w:rsidRPr="00B97636">
        <w:rPr>
          <w:shd w:val="clear" w:color="auto" w:fill="FFFFFF"/>
          <w:lang w:val="lt-LT"/>
        </w:rPr>
        <w:t xml:space="preserve">Jaunimo reikalų agentūros 2026–2030 metų strategijos 1 priede </w:t>
      </w:r>
      <w:r w:rsidR="00067072" w:rsidRPr="00B97636">
        <w:rPr>
          <w:shd w:val="clear" w:color="auto" w:fill="FFFFFF"/>
          <w:lang w:val="lt-LT"/>
        </w:rPr>
        <w:t>„</w:t>
      </w:r>
      <w:r w:rsidR="0014479A" w:rsidRPr="00B97636">
        <w:rPr>
          <w:shd w:val="clear" w:color="auto" w:fill="FFFFFF"/>
          <w:lang w:val="lt-LT"/>
        </w:rPr>
        <w:t>Jaunimo reikalų agentūros 2026–2030 metų strategijos</w:t>
      </w:r>
      <w:r w:rsidR="00221BCD" w:rsidRPr="00B97636">
        <w:rPr>
          <w:shd w:val="clear" w:color="auto" w:fill="FFFFFF"/>
          <w:lang w:val="lt-LT"/>
        </w:rPr>
        <w:t xml:space="preserve"> </w:t>
      </w:r>
      <w:r w:rsidR="00027F48" w:rsidRPr="00B97636">
        <w:rPr>
          <w:shd w:val="clear" w:color="auto" w:fill="FFFFFF"/>
          <w:lang w:val="lt-LT"/>
        </w:rPr>
        <w:t>tikslai ir</w:t>
      </w:r>
      <w:r w:rsidR="00221BCD" w:rsidRPr="00B97636">
        <w:rPr>
          <w:shd w:val="clear" w:color="auto" w:fill="FFFFFF"/>
          <w:lang w:val="lt-LT"/>
        </w:rPr>
        <w:t xml:space="preserve"> jų įgyvendinimo </w:t>
      </w:r>
      <w:r w:rsidR="007F35A0" w:rsidRPr="00B97636">
        <w:rPr>
          <w:shd w:val="clear" w:color="auto" w:fill="FFFFFF"/>
          <w:lang w:val="lt-LT"/>
        </w:rPr>
        <w:t xml:space="preserve">matavimo </w:t>
      </w:r>
      <w:r w:rsidR="00221BCD" w:rsidRPr="00B97636">
        <w:rPr>
          <w:shd w:val="clear" w:color="auto" w:fill="FFFFFF"/>
          <w:lang w:val="lt-LT"/>
        </w:rPr>
        <w:t>rodikliai</w:t>
      </w:r>
      <w:r w:rsidR="00067072" w:rsidRPr="00B97636">
        <w:rPr>
          <w:shd w:val="clear" w:color="auto" w:fill="FFFFFF"/>
          <w:lang w:val="lt-LT"/>
        </w:rPr>
        <w:t xml:space="preserve">“ </w:t>
      </w:r>
      <w:r w:rsidRPr="00B97636">
        <w:rPr>
          <w:shd w:val="clear" w:color="auto" w:fill="FFFFFF"/>
          <w:lang w:val="lt-LT"/>
        </w:rPr>
        <w:t xml:space="preserve">yra nustatyti pagrindiniai rodikliai, skirti strateginių tikslų įgyvendinimo pažangai matuoti ir rezultatams vertinti. Šie rodikliai apibrėžia siekiamus kiekybinius ir kokybinius pokyčius </w:t>
      </w:r>
      <w:r w:rsidR="0030006F" w:rsidRPr="00B97636">
        <w:rPr>
          <w:shd w:val="clear" w:color="auto" w:fill="FFFFFF"/>
          <w:lang w:val="lt-LT"/>
        </w:rPr>
        <w:t>Jaunimo reikalų agentūros veikloje,</w:t>
      </w:r>
      <w:r w:rsidRPr="00B97636">
        <w:rPr>
          <w:shd w:val="clear" w:color="auto" w:fill="FFFFFF"/>
          <w:lang w:val="lt-LT"/>
        </w:rPr>
        <w:t xml:space="preserve"> užtikrina kryptingą veiklos planavimą bei leidžia sistemingai stebėti pažangą per visą strateginį laikotarpį. </w:t>
      </w:r>
    </w:p>
    <w:p w14:paraId="447A0751" w14:textId="2336394A" w:rsidR="00F020E5" w:rsidRPr="00B97636" w:rsidRDefault="00583470" w:rsidP="00B97636">
      <w:pPr>
        <w:pStyle w:val="BodyText"/>
        <w:tabs>
          <w:tab w:val="left" w:pos="851"/>
        </w:tabs>
        <w:spacing w:after="0" w:line="360" w:lineRule="auto"/>
        <w:ind w:firstLine="426"/>
        <w:jc w:val="both"/>
        <w:rPr>
          <w:lang w:val="lt-LT"/>
        </w:rPr>
      </w:pPr>
      <w:r w:rsidRPr="00B97636">
        <w:rPr>
          <w:shd w:val="clear" w:color="auto" w:fill="FFFFFF"/>
        </w:rPr>
        <w:t xml:space="preserve">15. </w:t>
      </w:r>
      <w:r w:rsidRPr="00B97636">
        <w:rPr>
          <w:shd w:val="clear" w:color="auto" w:fill="FFFFFF"/>
          <w:lang w:val="lt-LT"/>
        </w:rPr>
        <w:t xml:space="preserve">Jaunimo reikalų agentūros 2026–2030 metų strategijos 2 priede </w:t>
      </w:r>
      <w:r w:rsidR="00067072" w:rsidRPr="00B97636">
        <w:rPr>
          <w:shd w:val="clear" w:color="auto" w:fill="FFFFFF"/>
          <w:lang w:val="lt-LT"/>
        </w:rPr>
        <w:t>„</w:t>
      </w:r>
      <w:r w:rsidR="0014479A" w:rsidRPr="00B97636">
        <w:rPr>
          <w:shd w:val="clear" w:color="auto" w:fill="FFFFFF"/>
          <w:lang w:val="lt-LT"/>
        </w:rPr>
        <w:t xml:space="preserve">Jaunimo reikalų agentūros 2026–2030 metų strategijos </w:t>
      </w:r>
      <w:r w:rsidR="00C55EDA" w:rsidRPr="00B97636">
        <w:rPr>
          <w:shd w:val="clear" w:color="auto" w:fill="FFFFFF"/>
          <w:lang w:val="lt-LT"/>
        </w:rPr>
        <w:t xml:space="preserve">uždaviniai ir </w:t>
      </w:r>
      <w:r w:rsidR="00C55EDA" w:rsidRPr="00B97636">
        <w:rPr>
          <w:color w:val="000000" w:themeColor="text1"/>
          <w:shd w:val="clear" w:color="auto" w:fill="FFFFFF"/>
          <w:lang w:val="lt-LT"/>
        </w:rPr>
        <w:t>a</w:t>
      </w:r>
      <w:r w:rsidR="00694622" w:rsidRPr="00B97636">
        <w:rPr>
          <w:color w:val="000000" w:themeColor="text1"/>
          <w:shd w:val="clear" w:color="auto" w:fill="FFFFFF"/>
          <w:lang w:val="lt-LT"/>
        </w:rPr>
        <w:t xml:space="preserve">tsakingi </w:t>
      </w:r>
      <w:proofErr w:type="gramStart"/>
      <w:r w:rsidR="00694622" w:rsidRPr="00B97636">
        <w:rPr>
          <w:color w:val="000000" w:themeColor="text1"/>
          <w:shd w:val="clear" w:color="auto" w:fill="FFFFFF"/>
          <w:lang w:val="lt-LT"/>
        </w:rPr>
        <w:t>vykdytojai</w:t>
      </w:r>
      <w:r w:rsidR="00067072" w:rsidRPr="00B97636">
        <w:rPr>
          <w:shd w:val="clear" w:color="auto" w:fill="FFFFFF"/>
          <w:lang w:val="lt-LT"/>
        </w:rPr>
        <w:t>“ k</w:t>
      </w:r>
      <w:r w:rsidR="008A1D4E" w:rsidRPr="00B97636">
        <w:rPr>
          <w:shd w:val="clear" w:color="auto" w:fill="FFFFFF"/>
          <w:lang w:val="lt-LT"/>
        </w:rPr>
        <w:t>iekvienam</w:t>
      </w:r>
      <w:proofErr w:type="gramEnd"/>
      <w:r w:rsidR="008A1D4E" w:rsidRPr="00B97636">
        <w:rPr>
          <w:shd w:val="clear" w:color="auto" w:fill="FFFFFF"/>
          <w:lang w:val="lt-LT"/>
        </w:rPr>
        <w:t xml:space="preserve"> strateginiam tikslui yra </w:t>
      </w:r>
      <w:r w:rsidR="00D56C62" w:rsidRPr="00B97636">
        <w:rPr>
          <w:shd w:val="clear" w:color="auto" w:fill="FFFFFF"/>
          <w:lang w:val="lt-LT"/>
        </w:rPr>
        <w:t>priskirti</w:t>
      </w:r>
      <w:r w:rsidR="008A1D4E" w:rsidRPr="00B97636">
        <w:rPr>
          <w:shd w:val="clear" w:color="auto" w:fill="FFFFFF"/>
          <w:lang w:val="lt-LT"/>
        </w:rPr>
        <w:t xml:space="preserve"> Jaunimo reikalų agentūros struktūriniai padaliniai</w:t>
      </w:r>
      <w:r w:rsidR="00D56C62" w:rsidRPr="00B97636">
        <w:rPr>
          <w:shd w:val="clear" w:color="auto" w:fill="FFFFFF"/>
          <w:lang w:val="lt-LT"/>
        </w:rPr>
        <w:t xml:space="preserve">, atsakingi už </w:t>
      </w:r>
      <w:r w:rsidR="00067072" w:rsidRPr="00B97636">
        <w:rPr>
          <w:shd w:val="clear" w:color="auto" w:fill="FFFFFF"/>
          <w:lang w:val="lt-LT"/>
        </w:rPr>
        <w:t>tikslų</w:t>
      </w:r>
      <w:r w:rsidR="00071677" w:rsidRPr="00B97636">
        <w:rPr>
          <w:shd w:val="clear" w:color="auto" w:fill="FFFFFF"/>
          <w:lang w:val="lt-LT"/>
        </w:rPr>
        <w:t xml:space="preserve"> ir uždavinių</w:t>
      </w:r>
      <w:r w:rsidR="00067072" w:rsidRPr="00B97636">
        <w:rPr>
          <w:shd w:val="clear" w:color="auto" w:fill="FFFFFF"/>
          <w:lang w:val="lt-LT"/>
        </w:rPr>
        <w:t xml:space="preserve"> įgyvendinimą</w:t>
      </w:r>
      <w:r w:rsidR="007E23DE" w:rsidRPr="00B97636">
        <w:rPr>
          <w:shd w:val="clear" w:color="auto" w:fill="FFFFFF"/>
          <w:lang w:val="lt-LT"/>
        </w:rPr>
        <w:t xml:space="preserve"> bei dalyvaujantys įgyvendinant tikslu ir uždavinius</w:t>
      </w:r>
      <w:r w:rsidR="008A1D4E" w:rsidRPr="00B97636">
        <w:rPr>
          <w:shd w:val="clear" w:color="auto" w:fill="FFFFFF"/>
          <w:lang w:val="lt-LT"/>
        </w:rPr>
        <w:t>.</w:t>
      </w:r>
    </w:p>
    <w:p w14:paraId="100203EC" w14:textId="77139E54" w:rsidR="0010783D" w:rsidRPr="00B97636" w:rsidRDefault="0010783D" w:rsidP="00B97636">
      <w:pPr>
        <w:pStyle w:val="BodyText"/>
        <w:tabs>
          <w:tab w:val="left" w:pos="851"/>
        </w:tabs>
        <w:spacing w:after="0" w:line="360" w:lineRule="auto"/>
        <w:ind w:firstLine="426"/>
        <w:jc w:val="center"/>
        <w:rPr>
          <w:lang w:val="lt-LT"/>
        </w:rPr>
      </w:pPr>
      <w:r w:rsidRPr="00B97636">
        <w:rPr>
          <w:lang w:val="lt-LT"/>
        </w:rPr>
        <w:t>________________</w:t>
      </w:r>
    </w:p>
    <w:p w14:paraId="60DA2D11" w14:textId="4CA086D7" w:rsidR="00706933" w:rsidRPr="00B97636" w:rsidRDefault="00706933" w:rsidP="00B97636">
      <w:pPr>
        <w:spacing w:line="360" w:lineRule="auto"/>
        <w:rPr>
          <w:lang w:val="lt-LT"/>
        </w:rPr>
      </w:pPr>
    </w:p>
    <w:sectPr w:rsidR="00706933" w:rsidRPr="00B97636" w:rsidSect="004E7B98">
      <w:footerReference w:type="even" r:id="rId11"/>
      <w:footerReference w:type="first" r:id="rId12"/>
      <w:pgSz w:w="11907" w:h="16839" w:code="9"/>
      <w:pgMar w:top="1134" w:right="567" w:bottom="108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DE8D" w14:textId="77777777" w:rsidR="009E16DF" w:rsidRDefault="009E16DF">
      <w:r>
        <w:separator/>
      </w:r>
    </w:p>
  </w:endnote>
  <w:endnote w:type="continuationSeparator" w:id="0">
    <w:p w14:paraId="04929B8B" w14:textId="77777777" w:rsidR="009E16DF" w:rsidRDefault="009E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031E" w14:textId="77777777" w:rsidR="004E7B98" w:rsidRDefault="004E7B98" w:rsidP="004E7B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77043" w14:textId="77777777" w:rsidR="004E7B98" w:rsidRDefault="004E7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B682" w14:textId="77777777" w:rsidR="004E7B98" w:rsidRPr="00C96D27" w:rsidRDefault="004E7B98" w:rsidP="004E7B98">
    <w:pPr>
      <w:ind w:left="142"/>
      <w:rPr>
        <w:sz w:val="20"/>
        <w:szCs w:val="20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E74E" w14:textId="77777777" w:rsidR="009E16DF" w:rsidRDefault="009E16DF">
      <w:r>
        <w:separator/>
      </w:r>
    </w:p>
  </w:footnote>
  <w:footnote w:type="continuationSeparator" w:id="0">
    <w:p w14:paraId="0064C334" w14:textId="77777777" w:rsidR="009E16DF" w:rsidRDefault="009E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044"/>
    <w:multiLevelType w:val="hybridMultilevel"/>
    <w:tmpl w:val="0BC2894A"/>
    <w:lvl w:ilvl="0" w:tplc="64DCE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634A0D"/>
    <w:multiLevelType w:val="multilevel"/>
    <w:tmpl w:val="528E8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77E84"/>
    <w:multiLevelType w:val="hybridMultilevel"/>
    <w:tmpl w:val="99D8A1F4"/>
    <w:lvl w:ilvl="0" w:tplc="2A66EB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E04A3A"/>
    <w:multiLevelType w:val="hybridMultilevel"/>
    <w:tmpl w:val="31F4CD54"/>
    <w:lvl w:ilvl="0" w:tplc="141E0B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DC12E4"/>
    <w:multiLevelType w:val="hybridMultilevel"/>
    <w:tmpl w:val="21A29F02"/>
    <w:lvl w:ilvl="0" w:tplc="099E5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2929465">
    <w:abstractNumId w:val="3"/>
  </w:num>
  <w:num w:numId="2" w16cid:durableId="2088377851">
    <w:abstractNumId w:val="0"/>
  </w:num>
  <w:num w:numId="3" w16cid:durableId="630212709">
    <w:abstractNumId w:val="2"/>
  </w:num>
  <w:num w:numId="4" w16cid:durableId="109981836">
    <w:abstractNumId w:val="4"/>
  </w:num>
  <w:num w:numId="5" w16cid:durableId="131760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5E"/>
    <w:rsid w:val="000236DE"/>
    <w:rsid w:val="00027F48"/>
    <w:rsid w:val="00067072"/>
    <w:rsid w:val="00071677"/>
    <w:rsid w:val="00084D57"/>
    <w:rsid w:val="00084ED9"/>
    <w:rsid w:val="000A67DC"/>
    <w:rsid w:val="000E177B"/>
    <w:rsid w:val="000F605E"/>
    <w:rsid w:val="0010783D"/>
    <w:rsid w:val="001108CD"/>
    <w:rsid w:val="00130B37"/>
    <w:rsid w:val="0014094B"/>
    <w:rsid w:val="0014479A"/>
    <w:rsid w:val="001503C4"/>
    <w:rsid w:val="00161E9E"/>
    <w:rsid w:val="00187815"/>
    <w:rsid w:val="00194361"/>
    <w:rsid w:val="001C6B23"/>
    <w:rsid w:val="001E6168"/>
    <w:rsid w:val="001E7204"/>
    <w:rsid w:val="001F1929"/>
    <w:rsid w:val="00204A36"/>
    <w:rsid w:val="002166DD"/>
    <w:rsid w:val="00221BCD"/>
    <w:rsid w:val="00260923"/>
    <w:rsid w:val="0028003B"/>
    <w:rsid w:val="002A44B7"/>
    <w:rsid w:val="002B6CEE"/>
    <w:rsid w:val="002B7536"/>
    <w:rsid w:val="002E1862"/>
    <w:rsid w:val="002E68DB"/>
    <w:rsid w:val="002F0514"/>
    <w:rsid w:val="002F0B73"/>
    <w:rsid w:val="0030006F"/>
    <w:rsid w:val="00325241"/>
    <w:rsid w:val="00373570"/>
    <w:rsid w:val="003A268E"/>
    <w:rsid w:val="003B3F17"/>
    <w:rsid w:val="003F460B"/>
    <w:rsid w:val="00457191"/>
    <w:rsid w:val="00463386"/>
    <w:rsid w:val="004A231A"/>
    <w:rsid w:val="004B0407"/>
    <w:rsid w:val="004C6CFC"/>
    <w:rsid w:val="004E7B98"/>
    <w:rsid w:val="0051366E"/>
    <w:rsid w:val="00557B31"/>
    <w:rsid w:val="00583470"/>
    <w:rsid w:val="00586B95"/>
    <w:rsid w:val="005871DA"/>
    <w:rsid w:val="005A13E9"/>
    <w:rsid w:val="0060694F"/>
    <w:rsid w:val="00624005"/>
    <w:rsid w:val="00625AF5"/>
    <w:rsid w:val="00666BBF"/>
    <w:rsid w:val="00685E0F"/>
    <w:rsid w:val="00694622"/>
    <w:rsid w:val="00695496"/>
    <w:rsid w:val="006C56CB"/>
    <w:rsid w:val="006D024A"/>
    <w:rsid w:val="006D68BD"/>
    <w:rsid w:val="006F087A"/>
    <w:rsid w:val="006F66B6"/>
    <w:rsid w:val="006F7866"/>
    <w:rsid w:val="00706933"/>
    <w:rsid w:val="00753D3F"/>
    <w:rsid w:val="007E23DE"/>
    <w:rsid w:val="007F35A0"/>
    <w:rsid w:val="007F4E4E"/>
    <w:rsid w:val="008728E3"/>
    <w:rsid w:val="00896DB4"/>
    <w:rsid w:val="008A1D4E"/>
    <w:rsid w:val="008B4EC3"/>
    <w:rsid w:val="0090067D"/>
    <w:rsid w:val="00910C1A"/>
    <w:rsid w:val="00912677"/>
    <w:rsid w:val="00922CE3"/>
    <w:rsid w:val="0092305E"/>
    <w:rsid w:val="00923AD2"/>
    <w:rsid w:val="00951C29"/>
    <w:rsid w:val="00982A63"/>
    <w:rsid w:val="0098403F"/>
    <w:rsid w:val="00995640"/>
    <w:rsid w:val="009A0CFE"/>
    <w:rsid w:val="009B0F0F"/>
    <w:rsid w:val="009D217A"/>
    <w:rsid w:val="009E16DF"/>
    <w:rsid w:val="00A1231B"/>
    <w:rsid w:val="00A204ED"/>
    <w:rsid w:val="00A45459"/>
    <w:rsid w:val="00A970FE"/>
    <w:rsid w:val="00AA7BC3"/>
    <w:rsid w:val="00AD00D6"/>
    <w:rsid w:val="00AD748F"/>
    <w:rsid w:val="00AE6518"/>
    <w:rsid w:val="00B25E08"/>
    <w:rsid w:val="00B513C5"/>
    <w:rsid w:val="00B7642A"/>
    <w:rsid w:val="00B83EEE"/>
    <w:rsid w:val="00B914AE"/>
    <w:rsid w:val="00B96629"/>
    <w:rsid w:val="00B97636"/>
    <w:rsid w:val="00BD5903"/>
    <w:rsid w:val="00BF2F0E"/>
    <w:rsid w:val="00C050A9"/>
    <w:rsid w:val="00C167F2"/>
    <w:rsid w:val="00C26748"/>
    <w:rsid w:val="00C5370A"/>
    <w:rsid w:val="00C55EDA"/>
    <w:rsid w:val="00C702BD"/>
    <w:rsid w:val="00C92536"/>
    <w:rsid w:val="00CB6007"/>
    <w:rsid w:val="00CE64A4"/>
    <w:rsid w:val="00D14B2A"/>
    <w:rsid w:val="00D15CAF"/>
    <w:rsid w:val="00D56C62"/>
    <w:rsid w:val="00D772E6"/>
    <w:rsid w:val="00D83235"/>
    <w:rsid w:val="00DC5A16"/>
    <w:rsid w:val="00DE1A34"/>
    <w:rsid w:val="00DE5BE2"/>
    <w:rsid w:val="00E00B76"/>
    <w:rsid w:val="00E255A2"/>
    <w:rsid w:val="00E3554D"/>
    <w:rsid w:val="00E400B5"/>
    <w:rsid w:val="00E41D58"/>
    <w:rsid w:val="00E5608D"/>
    <w:rsid w:val="00EE6549"/>
    <w:rsid w:val="00F020E5"/>
    <w:rsid w:val="00F0666F"/>
    <w:rsid w:val="00F176AB"/>
    <w:rsid w:val="00F3614B"/>
    <w:rsid w:val="00F525F7"/>
    <w:rsid w:val="00F94FB9"/>
    <w:rsid w:val="00FA27F0"/>
    <w:rsid w:val="00FA6ACB"/>
    <w:rsid w:val="00FF2BDA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C2C9"/>
  <w15:chartTrackingRefBased/>
  <w15:docId w15:val="{4A8DD982-909D-4DE5-85E9-8E27DFD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6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60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F6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60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605E"/>
  </w:style>
  <w:style w:type="paragraph" w:styleId="ListParagraph">
    <w:name w:val="List Paragraph"/>
    <w:basedOn w:val="Normal"/>
    <w:uiPriority w:val="34"/>
    <w:qFormat/>
    <w:rsid w:val="004B0407"/>
    <w:pPr>
      <w:ind w:left="720"/>
      <w:contextualSpacing/>
    </w:pPr>
  </w:style>
  <w:style w:type="paragraph" w:styleId="Revision">
    <w:name w:val="Revision"/>
    <w:hidden/>
    <w:uiPriority w:val="99"/>
    <w:semiHidden/>
    <w:rsid w:val="00E3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F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F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5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7B98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7B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7B98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4E7B98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7B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7B9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3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4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0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1a4c9-e072-430e-9c15-f925ac32bb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94D4B0FDA194F919659C1C2FBB99B" ma:contentTypeVersion="13" ma:contentTypeDescription="Create a new document." ma:contentTypeScope="" ma:versionID="5a89dd035066762456aefe1760616234">
  <xsd:schema xmlns:xsd="http://www.w3.org/2001/XMLSchema" xmlns:xs="http://www.w3.org/2001/XMLSchema" xmlns:p="http://schemas.microsoft.com/office/2006/metadata/properties" xmlns:ns3="8431a4c9-e072-430e-9c15-f925ac32bb4e" xmlns:ns4="5babf979-b6fb-4861-b5b7-7e1430782472" targetNamespace="http://schemas.microsoft.com/office/2006/metadata/properties" ma:root="true" ma:fieldsID="59078c618ca02d93dbe99b82467d7c08" ns3:_="" ns4:_="">
    <xsd:import namespace="8431a4c9-e072-430e-9c15-f925ac32bb4e"/>
    <xsd:import namespace="5babf979-b6fb-4861-b5b7-7e14307824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a4c9-e072-430e-9c15-f925ac32b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f979-b6fb-4861-b5b7-7e1430782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2CD4-6BF8-4E2C-BD6F-F8936334DBFB}">
  <ds:schemaRefs>
    <ds:schemaRef ds:uri="http://schemas.microsoft.com/office/2006/metadata/properties"/>
    <ds:schemaRef ds:uri="http://schemas.microsoft.com/office/infopath/2007/PartnerControls"/>
    <ds:schemaRef ds:uri="8431a4c9-e072-430e-9c15-f925ac32bb4e"/>
  </ds:schemaRefs>
</ds:datastoreItem>
</file>

<file path=customXml/itemProps2.xml><?xml version="1.0" encoding="utf-8"?>
<ds:datastoreItem xmlns:ds="http://schemas.openxmlformats.org/officeDocument/2006/customXml" ds:itemID="{5BF782F3-F76B-4C44-BB36-90205A5C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1a4c9-e072-430e-9c15-f925ac32bb4e"/>
    <ds:schemaRef ds:uri="5babf979-b6fb-4861-b5b7-7e1430782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5D16C-B511-453E-8AD1-2C1DF0890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49533-317A-4893-B641-24BC54389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2026-05-14T17:14:00Z</dcterms:created>
  <dc:creator>Inga Matukaitė</dc:creator>
  <cp:lastModifiedBy>Inga Matukaitė</cp:lastModifiedBy>
  <dcterms:modified xsi:type="dcterms:W3CDTF">2026-05-14T17:14:00Z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0x010100EF294D4B0FDA194F919659C1C2FBB99B</vt:lpwstr>
  </property>
</Properties>
</file>