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6665E" w14:textId="3996089A" w:rsidR="002467D7" w:rsidRPr="006F1C24" w:rsidRDefault="005A1AAE" w:rsidP="004336F5">
      <w:pPr>
        <w:pStyle w:val="Heading1"/>
        <w:spacing w:before="0" w:line="240" w:lineRule="auto"/>
        <w:jc w:val="center"/>
        <w:rPr>
          <w:rFonts w:ascii="Times New Roman" w:hAnsi="Times New Roman" w:cs="Times New Roman"/>
          <w:b/>
          <w:bCs/>
        </w:rPr>
      </w:pPr>
      <w:bookmarkStart w:id="0" w:name="_Toc195711163"/>
      <w:r w:rsidRPr="006F1C24">
        <w:rPr>
          <w:rFonts w:ascii="Times New Roman" w:hAnsi="Times New Roman" w:cs="Times New Roman"/>
          <w:b/>
          <w:bCs/>
        </w:rPr>
        <w:t xml:space="preserve">I DALIS. </w:t>
      </w:r>
      <w:r w:rsidR="00314901" w:rsidRPr="006F1C24">
        <w:rPr>
          <w:rFonts w:ascii="Times New Roman" w:hAnsi="Times New Roman" w:cs="Times New Roman"/>
          <w:b/>
          <w:bCs/>
        </w:rPr>
        <w:t xml:space="preserve">ESAMOS SITUACIJOS IR </w:t>
      </w:r>
      <w:r w:rsidR="00E76373" w:rsidRPr="006F1C24">
        <w:rPr>
          <w:rFonts w:ascii="Times New Roman" w:hAnsi="Times New Roman" w:cs="Times New Roman"/>
          <w:b/>
          <w:bCs/>
        </w:rPr>
        <w:t>INSTITUCIJŲ PAGAL KOMPETENCIJĄ ATLIKT</w:t>
      </w:r>
      <w:r w:rsidR="00314901" w:rsidRPr="006F1C24">
        <w:rPr>
          <w:rFonts w:ascii="Times New Roman" w:hAnsi="Times New Roman" w:cs="Times New Roman"/>
          <w:b/>
          <w:bCs/>
        </w:rPr>
        <w:t>Ų</w:t>
      </w:r>
      <w:r w:rsidR="00E76373" w:rsidRPr="006F1C24">
        <w:rPr>
          <w:rFonts w:ascii="Times New Roman" w:hAnsi="Times New Roman" w:cs="Times New Roman"/>
          <w:b/>
          <w:bCs/>
        </w:rPr>
        <w:t xml:space="preserve"> VEIKSM</w:t>
      </w:r>
      <w:r w:rsidR="00314901" w:rsidRPr="006F1C24">
        <w:rPr>
          <w:rFonts w:ascii="Times New Roman" w:hAnsi="Times New Roman" w:cs="Times New Roman"/>
          <w:b/>
          <w:bCs/>
        </w:rPr>
        <w:t>Ų</w:t>
      </w:r>
      <w:r w:rsidR="00E76373" w:rsidRPr="006F1C24">
        <w:rPr>
          <w:rFonts w:ascii="Times New Roman" w:hAnsi="Times New Roman" w:cs="Times New Roman"/>
          <w:b/>
          <w:bCs/>
        </w:rPr>
        <w:t xml:space="preserve"> ĮGYVENDINANT REKOMENDACIJAS</w:t>
      </w:r>
      <w:r w:rsidR="00314901" w:rsidRPr="006F1C24">
        <w:rPr>
          <w:rFonts w:ascii="Times New Roman" w:hAnsi="Times New Roman" w:cs="Times New Roman"/>
          <w:b/>
          <w:bCs/>
        </w:rPr>
        <w:t xml:space="preserve"> ANALIZĖ</w:t>
      </w:r>
      <w:bookmarkEnd w:id="0"/>
    </w:p>
    <w:p w14:paraId="3266665F" w14:textId="77777777" w:rsidR="002467D7" w:rsidRPr="007E570F" w:rsidRDefault="002467D7" w:rsidP="004336F5">
      <w:pPr>
        <w:spacing w:after="0" w:line="240" w:lineRule="auto"/>
        <w:jc w:val="both"/>
        <w:rPr>
          <w:rFonts w:ascii="Times New Roman" w:hAnsi="Times New Roman" w:cs="Times New Roman"/>
          <w:sz w:val="24"/>
          <w:szCs w:val="24"/>
        </w:rPr>
      </w:pPr>
    </w:p>
    <w:p w14:paraId="1AC83A01" w14:textId="51353E66" w:rsidR="00314901" w:rsidRPr="001B6FAA" w:rsidRDefault="00910A18" w:rsidP="004336F5">
      <w:pPr>
        <w:pStyle w:val="Heading2"/>
        <w:numPr>
          <w:ilvl w:val="0"/>
          <w:numId w:val="3"/>
        </w:numPr>
        <w:spacing w:before="0" w:line="240" w:lineRule="auto"/>
        <w:ind w:left="0"/>
        <w:jc w:val="center"/>
        <w:rPr>
          <w:rFonts w:ascii="Times New Roman" w:hAnsi="Times New Roman" w:cs="Times New Roman"/>
          <w:b/>
          <w:bCs/>
        </w:rPr>
      </w:pPr>
      <w:bookmarkStart w:id="1" w:name="_Toc195711164"/>
      <w:r w:rsidRPr="001B6FAA">
        <w:rPr>
          <w:rFonts w:ascii="Times New Roman" w:hAnsi="Times New Roman" w:cs="Times New Roman"/>
          <w:b/>
          <w:bCs/>
        </w:rPr>
        <w:t xml:space="preserve">2023 M. </w:t>
      </w:r>
      <w:r w:rsidR="00775A38" w:rsidRPr="001B6FAA">
        <w:rPr>
          <w:rFonts w:ascii="Times New Roman" w:hAnsi="Times New Roman" w:cs="Times New Roman"/>
          <w:b/>
          <w:bCs/>
        </w:rPr>
        <w:t>JAUNIMO PROBLEMATIKOS TYRIMO REZULTATAI</w:t>
      </w:r>
      <w:r w:rsidR="009859A7">
        <w:rPr>
          <w:rFonts w:ascii="Times New Roman" w:hAnsi="Times New Roman" w:cs="Times New Roman"/>
          <w:b/>
          <w:bCs/>
        </w:rPr>
        <w:t>, REZULTATŲ ANALIZĖ</w:t>
      </w:r>
      <w:r w:rsidR="004F37B5">
        <w:rPr>
          <w:rFonts w:ascii="Times New Roman" w:hAnsi="Times New Roman" w:cs="Times New Roman"/>
          <w:b/>
          <w:bCs/>
        </w:rPr>
        <w:t xml:space="preserve">, </w:t>
      </w:r>
      <w:r w:rsidR="00484C0E">
        <w:rPr>
          <w:rFonts w:ascii="Times New Roman" w:hAnsi="Times New Roman" w:cs="Times New Roman"/>
          <w:b/>
          <w:bCs/>
        </w:rPr>
        <w:t>2024-202</w:t>
      </w:r>
      <w:r w:rsidR="00ED1701">
        <w:rPr>
          <w:rFonts w:ascii="Times New Roman" w:hAnsi="Times New Roman" w:cs="Times New Roman"/>
          <w:b/>
          <w:bCs/>
        </w:rPr>
        <w:t>6</w:t>
      </w:r>
      <w:r w:rsidR="00484C0E">
        <w:rPr>
          <w:rFonts w:ascii="Times New Roman" w:hAnsi="Times New Roman" w:cs="Times New Roman"/>
          <w:b/>
          <w:bCs/>
        </w:rPr>
        <w:t xml:space="preserve"> M. ATLIKTŲ</w:t>
      </w:r>
      <w:r w:rsidR="004F37B5">
        <w:rPr>
          <w:rFonts w:ascii="Times New Roman" w:hAnsi="Times New Roman" w:cs="Times New Roman"/>
          <w:b/>
          <w:bCs/>
        </w:rPr>
        <w:t xml:space="preserve"> TYRIMŲ</w:t>
      </w:r>
      <w:r w:rsidR="00484C0E">
        <w:rPr>
          <w:rFonts w:ascii="Times New Roman" w:hAnsi="Times New Roman" w:cs="Times New Roman"/>
          <w:b/>
          <w:bCs/>
        </w:rPr>
        <w:t>, STUDIJŲ REZULTATAI, STATISTINIAI</w:t>
      </w:r>
      <w:r w:rsidR="004F37B5">
        <w:rPr>
          <w:rFonts w:ascii="Times New Roman" w:hAnsi="Times New Roman" w:cs="Times New Roman"/>
          <w:b/>
          <w:bCs/>
        </w:rPr>
        <w:t xml:space="preserve"> DUOMENYS</w:t>
      </w:r>
      <w:bookmarkEnd w:id="1"/>
    </w:p>
    <w:p w14:paraId="3153CAAD" w14:textId="77777777" w:rsidR="00D64627" w:rsidRPr="00D64627" w:rsidRDefault="00D64627" w:rsidP="004336F5">
      <w:pPr>
        <w:spacing w:after="0" w:line="240" w:lineRule="auto"/>
        <w:rPr>
          <w:rFonts w:ascii="Times New Roman" w:eastAsia="Noto Sans Mono CJK SC" w:hAnsi="Times New Roman" w:cs="Times New Roman"/>
          <w:sz w:val="24"/>
          <w:szCs w:val="24"/>
          <w:lang w:eastAsia="zh-CN" w:bidi="hi-IN"/>
        </w:rPr>
      </w:pPr>
    </w:p>
    <w:p w14:paraId="0478F18A" w14:textId="3A68F207" w:rsidR="00D64627" w:rsidRPr="00D64627" w:rsidRDefault="00025DBF" w:rsidP="001F4FD5">
      <w:pPr>
        <w:pStyle w:val="Heading3"/>
        <w:numPr>
          <w:ilvl w:val="1"/>
          <w:numId w:val="3"/>
        </w:numPr>
        <w:spacing w:before="0" w:after="0"/>
        <w:ind w:left="0" w:firstLine="709"/>
        <w:rPr>
          <w:rFonts w:eastAsia="Noto Sans Mono CJK SC"/>
          <w:lang w:bidi="hi-IN"/>
        </w:rPr>
      </w:pPr>
      <w:bookmarkStart w:id="2" w:name="_Toc195711165"/>
      <w:r w:rsidRPr="00D64627">
        <w:rPr>
          <w:rFonts w:eastAsia="Noto Sans Mono CJK SC"/>
          <w:lang w:bidi="hi-IN"/>
        </w:rPr>
        <w:t>Mokykla</w:t>
      </w:r>
      <w:r w:rsidR="004E6F5A">
        <w:rPr>
          <w:rFonts w:eastAsia="Noto Sans Mono CJK SC"/>
          <w:lang w:bidi="hi-IN"/>
        </w:rPr>
        <w:t>.</w:t>
      </w:r>
      <w:bookmarkEnd w:id="2"/>
    </w:p>
    <w:p w14:paraId="507CA297" w14:textId="53C75D5A" w:rsidR="005F3767" w:rsidRDefault="00B6421A"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Jaunimo problematikos tyrimų 2023 m. </w:t>
      </w:r>
      <w:r w:rsidR="00160B90">
        <w:rPr>
          <w:rFonts w:ascii="Times New Roman" w:eastAsia="Noto Sans Mono CJK SC" w:hAnsi="Times New Roman" w:cs="Times New Roman"/>
          <w:sz w:val="24"/>
          <w:szCs w:val="24"/>
          <w:lang w:eastAsia="zh-CN" w:bidi="hi-IN"/>
        </w:rPr>
        <w:t>išvadose ir rekomendacijose</w:t>
      </w:r>
      <w:r w:rsidR="00160B90">
        <w:rPr>
          <w:rStyle w:val="FootnoteReference"/>
          <w:rFonts w:ascii="Times New Roman" w:eastAsia="Noto Sans Mono CJK SC" w:hAnsi="Times New Roman" w:cs="Times New Roman"/>
          <w:sz w:val="24"/>
          <w:szCs w:val="24"/>
          <w:lang w:eastAsia="zh-CN" w:bidi="hi-IN"/>
        </w:rPr>
        <w:footnoteReference w:id="1"/>
      </w:r>
      <w:r w:rsidR="0010631F">
        <w:rPr>
          <w:rFonts w:ascii="Times New Roman" w:eastAsia="Noto Sans Mono CJK SC" w:hAnsi="Times New Roman" w:cs="Times New Roman"/>
          <w:sz w:val="24"/>
          <w:szCs w:val="24"/>
          <w:lang w:eastAsia="zh-CN" w:bidi="hi-IN"/>
        </w:rPr>
        <w:t xml:space="preserve"> pažymima</w:t>
      </w:r>
      <w:r w:rsidR="00D64627" w:rsidRPr="00D64627">
        <w:rPr>
          <w:rFonts w:ascii="Times New Roman" w:eastAsia="Noto Sans Mono CJK SC" w:hAnsi="Times New Roman" w:cs="Times New Roman"/>
          <w:sz w:val="24"/>
          <w:szCs w:val="24"/>
          <w:lang w:eastAsia="zh-CN" w:bidi="hi-IN"/>
        </w:rPr>
        <w:t>, kad mokinių, gebančių gerai ir labai gerai kontroliuoti įvykius dalis 2023 m. (35,5 proc.) yra reikšmingai sumažėjusi nuo 2020 m. (58 proc.). Taip pat nustatyta, kad kaimo vietovėse šis rodiklis yra geresnis (40,9 proc.), nei mieste (33,4 proc.).</w:t>
      </w:r>
      <w:r w:rsidR="005F3767">
        <w:rPr>
          <w:rFonts w:ascii="Times New Roman" w:eastAsia="Noto Sans Mono CJK SC" w:hAnsi="Times New Roman" w:cs="Times New Roman"/>
          <w:sz w:val="24"/>
          <w:szCs w:val="24"/>
          <w:lang w:eastAsia="zh-CN" w:bidi="hi-IN"/>
        </w:rPr>
        <w:t xml:space="preserve"> </w:t>
      </w:r>
      <w:r w:rsidR="00D64627" w:rsidRPr="00D64627">
        <w:rPr>
          <w:rFonts w:ascii="Times New Roman" w:eastAsia="Noto Sans Mono CJK SC" w:hAnsi="Times New Roman" w:cs="Times New Roman"/>
          <w:sz w:val="24"/>
          <w:szCs w:val="24"/>
          <w:lang w:eastAsia="zh-CN" w:bidi="hi-IN"/>
        </w:rPr>
        <w:t>Tačiau dauguma moksleivių mano, kad jų mokyklos saugumo lygis padidėjo. 86,8</w:t>
      </w:r>
      <w:r w:rsidR="00EC64C9">
        <w:rPr>
          <w:rFonts w:ascii="Times New Roman" w:eastAsia="Noto Sans Mono CJK SC" w:hAnsi="Times New Roman" w:cs="Times New Roman"/>
          <w:sz w:val="24"/>
          <w:szCs w:val="24"/>
          <w:lang w:eastAsia="zh-CN" w:bidi="hi-IN"/>
        </w:rPr>
        <w:t xml:space="preserve"> proc.</w:t>
      </w:r>
      <w:r w:rsidR="00D64627" w:rsidRPr="00D64627">
        <w:rPr>
          <w:rFonts w:ascii="Times New Roman" w:eastAsia="Noto Sans Mono CJK SC" w:hAnsi="Times New Roman" w:cs="Times New Roman"/>
          <w:sz w:val="24"/>
          <w:szCs w:val="24"/>
          <w:lang w:eastAsia="zh-CN" w:bidi="hi-IN"/>
        </w:rPr>
        <w:t xml:space="preserve"> proc. moksleivių teigia, kad jie mokosi saugioje aplinkoje, dažniau kaimo vietovėse (tuo tarpu 2020 m. 100 proc. respondentų teigė, kad mokosi mokykloje, kurioje yra nedidelė rizika). </w:t>
      </w:r>
    </w:p>
    <w:p w14:paraId="12B1A14E" w14:textId="77777777" w:rsidR="005F3767"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Mokinių besimokančių gerais ir labai gerais pažymiais (7,5 balo ir daugiau) dalis (64,1 proc.) yra reikšmingai didesnė, lyginant su 2020 m. tyrimo duomenimis (34,4), besimokančių dalis, gaunanti patenkinamus ir žemesnius įvertinimus (5,0 – 6,5 balo) praktiškai nepasikeitė. Pastebėtina, kad merginų moksleivių pažymių vidurkis yra reikšmingai aukštesnis (merginų, kurių vidurkis 7,5 balo ir daugiau dalis – 69 proc., vaikinų – 58,9 proc.). Tačiau pažymėtina, kad beveik dvigubai didesnė dalis kaime gyvenančių moksleivių turi patenkinamus ir žemesnius įvertinimus (38,1 proc.) nei mieste (20,3 proc.), daugiau kaime gyvenančių mokinių turi labai žemą vidurkį (5 balai ir mažesnį – 5,2 proc.).</w:t>
      </w:r>
    </w:p>
    <w:p w14:paraId="1BFF6670" w14:textId="77777777" w:rsidR="0009252B" w:rsidRDefault="005F3767"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M</w:t>
      </w:r>
      <w:r w:rsidR="00D64627" w:rsidRPr="00D64627">
        <w:rPr>
          <w:rFonts w:ascii="Times New Roman" w:eastAsia="Noto Sans Mono CJK SC" w:hAnsi="Times New Roman" w:cs="Times New Roman"/>
          <w:sz w:val="24"/>
          <w:szCs w:val="24"/>
          <w:lang w:eastAsia="zh-CN" w:bidi="hi-IN"/>
        </w:rPr>
        <w:t>okinių domėjimasis būsima profesija išlieka žemas ir palaipsniui krenta. Stipriai būsimąja profesija domisi 23,8 proc. mokinių (2020 m. – 24 proc., 2010 m. – 37 proc.),</w:t>
      </w:r>
      <w:r w:rsidR="003C53E5" w:rsidRPr="003C53E5">
        <w:rPr>
          <w:rFonts w:ascii="Times New Roman" w:eastAsia="Noto Sans Mono CJK SC" w:hAnsi="Times New Roman" w:cs="Times New Roman"/>
          <w:sz w:val="24"/>
          <w:szCs w:val="24"/>
          <w:lang w:eastAsia="zh-CN" w:bidi="hi-IN"/>
        </w:rPr>
        <w:t xml:space="preserve"> </w:t>
      </w:r>
      <w:r w:rsidR="003C53E5" w:rsidRPr="00D81A7B">
        <w:rPr>
          <w:rFonts w:ascii="Times New Roman" w:eastAsia="Noto Sans Mono CJK SC" w:hAnsi="Times New Roman" w:cs="Times New Roman"/>
          <w:sz w:val="24"/>
          <w:szCs w:val="24"/>
          <w:lang w:eastAsia="zh-CN" w:bidi="hi-IN"/>
        </w:rPr>
        <w:t>stipriai besidominčių būsima profesija dalis 2020 m.</w:t>
      </w:r>
      <w:r w:rsidR="003C53E5">
        <w:rPr>
          <w:rFonts w:ascii="Times New Roman" w:eastAsia="Noto Sans Mono CJK SC" w:hAnsi="Times New Roman" w:cs="Times New Roman"/>
          <w:sz w:val="24"/>
          <w:szCs w:val="24"/>
          <w:lang w:eastAsia="zh-CN" w:bidi="hi-IN"/>
        </w:rPr>
        <w:t xml:space="preserve"> </w:t>
      </w:r>
      <w:r w:rsidR="003C53E5" w:rsidRPr="00D81A7B">
        <w:rPr>
          <w:rFonts w:ascii="Times New Roman" w:eastAsia="Noto Sans Mono CJK SC" w:hAnsi="Times New Roman" w:cs="Times New Roman"/>
          <w:sz w:val="24"/>
          <w:szCs w:val="24"/>
          <w:lang w:eastAsia="zh-CN" w:bidi="hi-IN"/>
        </w:rPr>
        <w:t>lyginant su 2010-2011 m. matavimu krito 13 proc. ir išliko panaši 2023 m. O mažai besidominčių</w:t>
      </w:r>
      <w:r w:rsidR="003C53E5">
        <w:rPr>
          <w:rFonts w:ascii="Times New Roman" w:eastAsia="Noto Sans Mono CJK SC" w:hAnsi="Times New Roman" w:cs="Times New Roman"/>
          <w:sz w:val="24"/>
          <w:szCs w:val="24"/>
          <w:lang w:eastAsia="zh-CN" w:bidi="hi-IN"/>
        </w:rPr>
        <w:t xml:space="preserve"> </w:t>
      </w:r>
      <w:r w:rsidR="003C53E5" w:rsidRPr="00D81A7B">
        <w:rPr>
          <w:rFonts w:ascii="Times New Roman" w:eastAsia="Noto Sans Mono CJK SC" w:hAnsi="Times New Roman" w:cs="Times New Roman"/>
          <w:sz w:val="24"/>
          <w:szCs w:val="24"/>
          <w:lang w:eastAsia="zh-CN" w:bidi="hi-IN"/>
        </w:rPr>
        <w:t>būsima profesija dalis nuosekliai didėjo lyginant visų trijų matavimų duomenis, 2020 m. padidėjo 3</w:t>
      </w:r>
      <w:r w:rsidR="003C53E5">
        <w:rPr>
          <w:rFonts w:ascii="Times New Roman" w:eastAsia="Noto Sans Mono CJK SC" w:hAnsi="Times New Roman" w:cs="Times New Roman"/>
          <w:sz w:val="24"/>
          <w:szCs w:val="24"/>
          <w:lang w:eastAsia="zh-CN" w:bidi="hi-IN"/>
        </w:rPr>
        <w:t xml:space="preserve"> </w:t>
      </w:r>
      <w:r w:rsidR="003C53E5" w:rsidRPr="00D81A7B">
        <w:rPr>
          <w:rFonts w:ascii="Times New Roman" w:eastAsia="Noto Sans Mono CJK SC" w:hAnsi="Times New Roman" w:cs="Times New Roman"/>
          <w:sz w:val="24"/>
          <w:szCs w:val="24"/>
          <w:lang w:eastAsia="zh-CN" w:bidi="hi-IN"/>
        </w:rPr>
        <w:t>proc., o 2023 m – 4,2 proc.</w:t>
      </w:r>
      <w:r w:rsidR="003C53E5">
        <w:rPr>
          <w:rFonts w:ascii="Times New Roman" w:eastAsia="Noto Sans Mono CJK SC" w:hAnsi="Times New Roman" w:cs="Times New Roman"/>
          <w:sz w:val="24"/>
          <w:szCs w:val="24"/>
          <w:lang w:eastAsia="zh-CN" w:bidi="hi-IN"/>
        </w:rPr>
        <w:t xml:space="preserve"> </w:t>
      </w:r>
      <w:r w:rsidR="00D64627" w:rsidRPr="00D64627">
        <w:rPr>
          <w:rFonts w:ascii="Times New Roman" w:eastAsia="Noto Sans Mono CJK SC" w:hAnsi="Times New Roman" w:cs="Times New Roman"/>
          <w:sz w:val="24"/>
          <w:szCs w:val="24"/>
          <w:lang w:eastAsia="zh-CN" w:bidi="hi-IN"/>
        </w:rPr>
        <w:t xml:space="preserve">Reikšmingai didesnė dalis mažiau besidominčių savo būsimąja profesija gyvena kaime (20,5 proc.), kiek mažesnė – mieste (13,3 proc.). </w:t>
      </w:r>
      <w:r w:rsidR="0009252B">
        <w:rPr>
          <w:rFonts w:ascii="Times New Roman" w:eastAsia="Noto Sans Mono CJK SC" w:hAnsi="Times New Roman" w:cs="Times New Roman"/>
          <w:sz w:val="24"/>
          <w:szCs w:val="24"/>
          <w:lang w:eastAsia="zh-CN" w:bidi="hi-IN"/>
        </w:rPr>
        <w:t>2</w:t>
      </w:r>
      <w:r w:rsidR="0009252B" w:rsidRPr="0009252B">
        <w:rPr>
          <w:rFonts w:ascii="Times New Roman" w:eastAsia="Noto Sans Mono CJK SC" w:hAnsi="Times New Roman" w:cs="Times New Roman"/>
          <w:sz w:val="24"/>
          <w:szCs w:val="24"/>
          <w:lang w:eastAsia="zh-CN" w:bidi="hi-IN"/>
        </w:rPr>
        <w:t>020 m. tyrimo metu identifikuoti domėjimosi būsima profesija veiksniai iš dalies atsispindi</w:t>
      </w:r>
      <w:r w:rsidR="0009252B">
        <w:rPr>
          <w:rFonts w:ascii="Times New Roman" w:eastAsia="Noto Sans Mono CJK SC" w:hAnsi="Times New Roman" w:cs="Times New Roman"/>
          <w:sz w:val="24"/>
          <w:szCs w:val="24"/>
          <w:lang w:eastAsia="zh-CN" w:bidi="hi-IN"/>
        </w:rPr>
        <w:t xml:space="preserve"> </w:t>
      </w:r>
      <w:r w:rsidR="0009252B" w:rsidRPr="0009252B">
        <w:rPr>
          <w:rFonts w:ascii="Times New Roman" w:eastAsia="Noto Sans Mono CJK SC" w:hAnsi="Times New Roman" w:cs="Times New Roman"/>
          <w:sz w:val="24"/>
          <w:szCs w:val="24"/>
          <w:lang w:eastAsia="zh-CN" w:bidi="hi-IN"/>
        </w:rPr>
        <w:t>ir 2023 m. tyrime – tie mokiniai, kurie labiau domisi būsima profesija, turi daugiau žmogiškojo</w:t>
      </w:r>
      <w:r w:rsidR="0009252B">
        <w:rPr>
          <w:rFonts w:ascii="Times New Roman" w:eastAsia="Noto Sans Mono CJK SC" w:hAnsi="Times New Roman" w:cs="Times New Roman"/>
          <w:sz w:val="24"/>
          <w:szCs w:val="24"/>
          <w:lang w:eastAsia="zh-CN" w:bidi="hi-IN"/>
        </w:rPr>
        <w:t xml:space="preserve"> </w:t>
      </w:r>
      <w:r w:rsidR="0009252B" w:rsidRPr="0009252B">
        <w:rPr>
          <w:rFonts w:ascii="Times New Roman" w:eastAsia="Noto Sans Mono CJK SC" w:hAnsi="Times New Roman" w:cs="Times New Roman"/>
          <w:sz w:val="24"/>
          <w:szCs w:val="24"/>
          <w:lang w:eastAsia="zh-CN" w:bidi="hi-IN"/>
        </w:rPr>
        <w:t>kapitalo, tačiau mažiau socialinio kapitalo – mažiau dalyvauja pilietinėse veiklose, rečiau yra</w:t>
      </w:r>
      <w:r w:rsidR="0009252B">
        <w:rPr>
          <w:rFonts w:ascii="Times New Roman" w:eastAsia="Noto Sans Mono CJK SC" w:hAnsi="Times New Roman" w:cs="Times New Roman"/>
          <w:sz w:val="24"/>
          <w:szCs w:val="24"/>
          <w:lang w:eastAsia="zh-CN" w:bidi="hi-IN"/>
        </w:rPr>
        <w:t xml:space="preserve"> </w:t>
      </w:r>
      <w:r w:rsidR="0009252B" w:rsidRPr="0009252B">
        <w:rPr>
          <w:rFonts w:ascii="Times New Roman" w:eastAsia="Noto Sans Mono CJK SC" w:hAnsi="Times New Roman" w:cs="Times New Roman"/>
          <w:sz w:val="24"/>
          <w:szCs w:val="24"/>
          <w:lang w:eastAsia="zh-CN" w:bidi="hi-IN"/>
        </w:rPr>
        <w:t>asociacijų nariai.</w:t>
      </w:r>
      <w:r w:rsidR="0009252B">
        <w:rPr>
          <w:rFonts w:ascii="Times New Roman" w:eastAsia="Noto Sans Mono CJK SC" w:hAnsi="Times New Roman" w:cs="Times New Roman"/>
          <w:sz w:val="24"/>
          <w:szCs w:val="24"/>
          <w:lang w:eastAsia="zh-CN" w:bidi="hi-IN"/>
        </w:rPr>
        <w:t xml:space="preserve"> </w:t>
      </w:r>
    </w:p>
    <w:p w14:paraId="03EA3152" w14:textId="0B99A100" w:rsidR="005F3767"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Remiantis 2023 m. jaunimo problematikos tyrimo rezultatais</w:t>
      </w:r>
      <w:r w:rsidR="007322E3">
        <w:rPr>
          <w:rStyle w:val="FootnoteReference"/>
          <w:rFonts w:ascii="Times New Roman" w:eastAsia="Noto Sans Mono CJK SC" w:hAnsi="Times New Roman" w:cs="Times New Roman"/>
          <w:sz w:val="24"/>
          <w:szCs w:val="24"/>
          <w:lang w:eastAsia="zh-CN" w:bidi="hi-IN"/>
        </w:rPr>
        <w:footnoteReference w:id="2"/>
      </w:r>
      <w:r w:rsidRPr="00D64627">
        <w:rPr>
          <w:rFonts w:ascii="Times New Roman" w:eastAsia="Noto Sans Mono CJK SC" w:hAnsi="Times New Roman" w:cs="Times New Roman"/>
          <w:sz w:val="24"/>
          <w:szCs w:val="24"/>
          <w:lang w:eastAsia="zh-CN" w:bidi="hi-IN"/>
        </w:rPr>
        <w:t xml:space="preserve">, yra reikšmingai išaugusi mokinių, ketinančių studijuoti užsienyje dalis (2023 m. – 37,7 proc., 2020 m. – 22,3 proc.), kaime gyvenančių mokinių dalis, norinčių studijuoti užsienyje (27,5 proc.) yra reikšmingai mažesnė nei mokinių, gyvenančių mieste (41,8 proc.).Tuo pačiu 2023 m. daugiau nei dvigubai  išaugo mokinių dalis (40,9 proc.)  kurie po studijų užsienyje planuoja grįžti į Lietuvą (2020 m. tokių buvo 16,1 proc.). </w:t>
      </w:r>
    </w:p>
    <w:p w14:paraId="4809AB93" w14:textId="77777777" w:rsidR="001564BD"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Mokinių aktyvumas yra reikšmingai sumažėjęs. Aukštam aktyvumo mokinių savivaldoje lygiui save priskiriančių mokinių 2023 m. sumažėjo beveik 3 kartus (22,1 proc.), lyginant su ankstesnių tyrimų rezultatais (2020 m. – 64 proc., 2010 m. – 58 proc.), daugiausia mokinių (71,9 proc.) save linkę priskirti vidutiniam aktyvumo lygiui. Tačiau svarbu pažymėti, kad žemam aktyvumo  lygiui save priskiriančių mokinių dalis taip pat padidėjo 3 kartus: nuo 2 proc. (2020 m.) iki 6 proc. (2023 m.). Kaime gyvenančių moksleivių, kurie yra aukšto aktyvumo dalis yra kiek didesnė (25,4 proc.), nei mieste gyvenančių mokinių (20,2 proc.). </w:t>
      </w:r>
    </w:p>
    <w:p w14:paraId="3115AB2D" w14:textId="1F8ADAF8" w:rsidR="00F4447F" w:rsidRPr="00624542" w:rsidRDefault="004D2DEB" w:rsidP="004336F5">
      <w:pPr>
        <w:spacing w:after="0" w:line="240" w:lineRule="auto"/>
        <w:ind w:firstLine="709"/>
        <w:jc w:val="both"/>
        <w:rPr>
          <w:rFonts w:ascii="Times New Roman" w:hAnsi="Times New Roman" w:cs="Times New Roman"/>
          <w:sz w:val="24"/>
          <w:szCs w:val="24"/>
        </w:rPr>
      </w:pPr>
      <w:r w:rsidRPr="004D2DEB">
        <w:rPr>
          <w:rFonts w:ascii="Times New Roman" w:hAnsi="Times New Roman" w:cs="Times New Roman"/>
          <w:sz w:val="24"/>
          <w:szCs w:val="24"/>
        </w:rPr>
        <w:lastRenderedPageBreak/>
        <w:t xml:space="preserve">Lietuvos moksleivių sąjungos 2024 m. atlikto tyrimo apie mokinių dalyvavimą JNVO ir atvirų jaunimo centrų / erdvių veiklose savivaldybių lygmeniu </w:t>
      </w:r>
      <w:r w:rsidR="00624542">
        <w:rPr>
          <w:rFonts w:ascii="Times New Roman" w:hAnsi="Times New Roman" w:cs="Times New Roman"/>
          <w:sz w:val="24"/>
          <w:szCs w:val="24"/>
        </w:rPr>
        <w:t xml:space="preserve">(toliau – LMS tyrimo) </w:t>
      </w:r>
      <w:r w:rsidRPr="004D2DEB">
        <w:rPr>
          <w:rFonts w:ascii="Times New Roman" w:hAnsi="Times New Roman" w:cs="Times New Roman"/>
          <w:sz w:val="24"/>
          <w:szCs w:val="24"/>
        </w:rPr>
        <w:t>rezultatai</w:t>
      </w:r>
      <w:r w:rsidR="00504471">
        <w:rPr>
          <w:rStyle w:val="FootnoteReference"/>
          <w:rFonts w:ascii="Times New Roman" w:hAnsi="Times New Roman" w:cs="Times New Roman"/>
          <w:sz w:val="24"/>
          <w:szCs w:val="24"/>
        </w:rPr>
        <w:footnoteReference w:id="3"/>
      </w:r>
      <w:r w:rsidRPr="004D2DEB">
        <w:rPr>
          <w:rFonts w:ascii="Times New Roman" w:hAnsi="Times New Roman" w:cs="Times New Roman"/>
          <w:sz w:val="24"/>
          <w:szCs w:val="24"/>
        </w:rPr>
        <w:t xml:space="preserve"> </w:t>
      </w:r>
      <w:r w:rsidR="00F4447F" w:rsidRPr="004D2DEB">
        <w:rPr>
          <w:rFonts w:ascii="Times New Roman" w:hAnsi="Times New Roman" w:cs="Times New Roman"/>
          <w:sz w:val="24"/>
          <w:szCs w:val="24"/>
        </w:rPr>
        <w:t xml:space="preserve">parodo, </w:t>
      </w:r>
      <w:r w:rsidR="001564BD">
        <w:rPr>
          <w:rFonts w:ascii="Times New Roman" w:hAnsi="Times New Roman" w:cs="Times New Roman"/>
          <w:sz w:val="24"/>
          <w:szCs w:val="24"/>
        </w:rPr>
        <w:t xml:space="preserve">kad </w:t>
      </w:r>
      <w:r w:rsidR="0056790F">
        <w:rPr>
          <w:rFonts w:ascii="Times New Roman" w:hAnsi="Times New Roman" w:cs="Times New Roman"/>
          <w:sz w:val="24"/>
          <w:szCs w:val="24"/>
        </w:rPr>
        <w:t xml:space="preserve">įvertindami dalyvavimo naudas </w:t>
      </w:r>
      <w:r w:rsidR="001564BD">
        <w:rPr>
          <w:rFonts w:ascii="Times New Roman" w:hAnsi="Times New Roman" w:cs="Times New Roman"/>
          <w:sz w:val="24"/>
          <w:szCs w:val="24"/>
        </w:rPr>
        <w:t>iš šiose veiklose</w:t>
      </w:r>
      <w:r w:rsidR="00F4447F" w:rsidRPr="004D2DEB">
        <w:rPr>
          <w:rFonts w:ascii="Times New Roman" w:hAnsi="Times New Roman" w:cs="Times New Roman"/>
          <w:sz w:val="24"/>
          <w:szCs w:val="24"/>
        </w:rPr>
        <w:t xml:space="preserve"> dalyvaujančių </w:t>
      </w:r>
      <w:r w:rsidR="00F4447F" w:rsidRPr="001564BD">
        <w:rPr>
          <w:rFonts w:ascii="Times New Roman" w:hAnsi="Times New Roman" w:cs="Times New Roman"/>
          <w:sz w:val="24"/>
          <w:szCs w:val="24"/>
        </w:rPr>
        <w:t xml:space="preserve">mokinių </w:t>
      </w:r>
      <w:r w:rsidR="00F4447F" w:rsidRPr="001564BD">
        <w:rPr>
          <w:rStyle w:val="Strong"/>
          <w:rFonts w:ascii="Times New Roman" w:hAnsi="Times New Roman" w:cs="Times New Roman"/>
          <w:b w:val="0"/>
          <w:bCs w:val="0"/>
          <w:sz w:val="24"/>
          <w:szCs w:val="24"/>
        </w:rPr>
        <w:t>87,9 proc.</w:t>
      </w:r>
      <w:r w:rsidR="00F4447F" w:rsidRPr="004D2DEB">
        <w:rPr>
          <w:rFonts w:ascii="Times New Roman" w:hAnsi="Times New Roman" w:cs="Times New Roman"/>
          <w:sz w:val="24"/>
          <w:szCs w:val="24"/>
        </w:rPr>
        <w:t xml:space="preserve"> savanorystę sieja su patirties įgijimu, </w:t>
      </w:r>
      <w:r w:rsidR="00F4447F" w:rsidRPr="001564BD">
        <w:rPr>
          <w:rStyle w:val="Strong"/>
          <w:rFonts w:ascii="Times New Roman" w:hAnsi="Times New Roman" w:cs="Times New Roman"/>
          <w:b w:val="0"/>
          <w:bCs w:val="0"/>
          <w:sz w:val="24"/>
          <w:szCs w:val="24"/>
        </w:rPr>
        <w:t>76,6 proc.</w:t>
      </w:r>
      <w:r w:rsidR="00F4447F" w:rsidRPr="004D2DEB">
        <w:rPr>
          <w:rFonts w:ascii="Times New Roman" w:hAnsi="Times New Roman" w:cs="Times New Roman"/>
          <w:sz w:val="24"/>
          <w:szCs w:val="24"/>
        </w:rPr>
        <w:t xml:space="preserve"> – su gebėjimų išbandymu, </w:t>
      </w:r>
      <w:r w:rsidR="00F4447F" w:rsidRPr="001564BD">
        <w:rPr>
          <w:rStyle w:val="Strong"/>
          <w:rFonts w:ascii="Times New Roman" w:hAnsi="Times New Roman" w:cs="Times New Roman"/>
          <w:b w:val="0"/>
          <w:bCs w:val="0"/>
          <w:sz w:val="24"/>
          <w:szCs w:val="24"/>
        </w:rPr>
        <w:t>73,9 proc.</w:t>
      </w:r>
      <w:r w:rsidR="00F4447F" w:rsidRPr="004D2DEB">
        <w:rPr>
          <w:rFonts w:ascii="Times New Roman" w:hAnsi="Times New Roman" w:cs="Times New Roman"/>
          <w:sz w:val="24"/>
          <w:szCs w:val="24"/>
        </w:rPr>
        <w:t xml:space="preserve"> – su žinių įgijimu, o tarp nedalyvaujančių net </w:t>
      </w:r>
      <w:r w:rsidR="00F4447F" w:rsidRPr="001564BD">
        <w:rPr>
          <w:rStyle w:val="Strong"/>
          <w:rFonts w:ascii="Times New Roman" w:hAnsi="Times New Roman" w:cs="Times New Roman"/>
          <w:b w:val="0"/>
          <w:bCs w:val="0"/>
          <w:sz w:val="24"/>
          <w:szCs w:val="24"/>
        </w:rPr>
        <w:t>78,7 proc.</w:t>
      </w:r>
      <w:r w:rsidR="00F4447F" w:rsidRPr="004D2DEB">
        <w:rPr>
          <w:rFonts w:ascii="Times New Roman" w:hAnsi="Times New Roman" w:cs="Times New Roman"/>
          <w:sz w:val="24"/>
          <w:szCs w:val="24"/>
        </w:rPr>
        <w:t xml:space="preserve"> taip pat savanorystę mato kaip patirties šaltinį. </w:t>
      </w:r>
      <w:r w:rsidR="00E07498" w:rsidRPr="001564BD">
        <w:rPr>
          <w:rStyle w:val="Strong"/>
          <w:rFonts w:ascii="Times New Roman" w:hAnsi="Times New Roman" w:cs="Times New Roman"/>
          <w:b w:val="0"/>
          <w:bCs w:val="0"/>
          <w:sz w:val="24"/>
          <w:szCs w:val="24"/>
        </w:rPr>
        <w:t>68,2 proc.</w:t>
      </w:r>
      <w:r w:rsidR="00E07498" w:rsidRPr="004D2DEB">
        <w:rPr>
          <w:rFonts w:ascii="Times New Roman" w:hAnsi="Times New Roman" w:cs="Times New Roman"/>
          <w:sz w:val="24"/>
          <w:szCs w:val="24"/>
        </w:rPr>
        <w:t xml:space="preserve"> </w:t>
      </w:r>
      <w:r w:rsidR="00F4447F" w:rsidRPr="004D2DEB">
        <w:rPr>
          <w:rFonts w:ascii="Times New Roman" w:hAnsi="Times New Roman" w:cs="Times New Roman"/>
          <w:sz w:val="24"/>
          <w:szCs w:val="24"/>
        </w:rPr>
        <w:t xml:space="preserve">dalyvaujančių respondentų tikisi socialinių-pilietinių valandų, </w:t>
      </w:r>
      <w:r w:rsidR="00F4447F" w:rsidRPr="001564BD">
        <w:rPr>
          <w:rStyle w:val="Strong"/>
          <w:rFonts w:ascii="Times New Roman" w:hAnsi="Times New Roman" w:cs="Times New Roman"/>
          <w:b w:val="0"/>
          <w:bCs w:val="0"/>
          <w:sz w:val="24"/>
          <w:szCs w:val="24"/>
        </w:rPr>
        <w:t>67,3 proc.</w:t>
      </w:r>
      <w:r w:rsidR="00F4447F" w:rsidRPr="001564BD">
        <w:rPr>
          <w:rFonts w:ascii="Times New Roman" w:hAnsi="Times New Roman" w:cs="Times New Roman"/>
          <w:b/>
          <w:bCs/>
          <w:sz w:val="24"/>
          <w:szCs w:val="24"/>
        </w:rPr>
        <w:t xml:space="preserve"> – </w:t>
      </w:r>
      <w:r w:rsidR="00F4447F" w:rsidRPr="001564BD">
        <w:rPr>
          <w:rStyle w:val="Strong"/>
          <w:rFonts w:ascii="Times New Roman" w:hAnsi="Times New Roman" w:cs="Times New Roman"/>
          <w:b w:val="0"/>
          <w:bCs w:val="0"/>
          <w:sz w:val="24"/>
          <w:szCs w:val="24"/>
        </w:rPr>
        <w:t>0,25 papildomo stojamojo balo</w:t>
      </w:r>
      <w:r w:rsidR="00F4447F" w:rsidRPr="004D2DEB">
        <w:rPr>
          <w:rFonts w:ascii="Times New Roman" w:hAnsi="Times New Roman" w:cs="Times New Roman"/>
          <w:sz w:val="24"/>
          <w:szCs w:val="24"/>
        </w:rPr>
        <w:t xml:space="preserve">, o pats papildomas balas </w:t>
      </w:r>
      <w:r w:rsidR="00F4447F" w:rsidRPr="001564BD">
        <w:rPr>
          <w:rStyle w:val="Strong"/>
          <w:rFonts w:ascii="Times New Roman" w:hAnsi="Times New Roman" w:cs="Times New Roman"/>
          <w:b w:val="0"/>
          <w:bCs w:val="0"/>
          <w:sz w:val="24"/>
          <w:szCs w:val="24"/>
        </w:rPr>
        <w:t>76,2 proc.</w:t>
      </w:r>
      <w:r w:rsidR="00F4447F" w:rsidRPr="004D2DEB">
        <w:rPr>
          <w:rFonts w:ascii="Times New Roman" w:hAnsi="Times New Roman" w:cs="Times New Roman"/>
          <w:sz w:val="24"/>
          <w:szCs w:val="24"/>
        </w:rPr>
        <w:t xml:space="preserve"> jau dalyvaujančiųjų paskatintų savanoriauti JNVO; tarp nedalyvaujančiųjų tokių buvo </w:t>
      </w:r>
      <w:r w:rsidR="00F4447F" w:rsidRPr="001564BD">
        <w:rPr>
          <w:rStyle w:val="Strong"/>
          <w:rFonts w:ascii="Times New Roman" w:hAnsi="Times New Roman" w:cs="Times New Roman"/>
          <w:b w:val="0"/>
          <w:bCs w:val="0"/>
          <w:sz w:val="24"/>
          <w:szCs w:val="24"/>
        </w:rPr>
        <w:t>54,9 proc.</w:t>
      </w:r>
      <w:r w:rsidR="00E07498">
        <w:rPr>
          <w:rStyle w:val="Strong"/>
          <w:rFonts w:ascii="Times New Roman" w:hAnsi="Times New Roman" w:cs="Times New Roman"/>
          <w:b w:val="0"/>
          <w:bCs w:val="0"/>
          <w:sz w:val="24"/>
          <w:szCs w:val="24"/>
        </w:rPr>
        <w:t xml:space="preserve"> </w:t>
      </w:r>
      <w:r w:rsidR="00E07498" w:rsidRPr="00E07498">
        <w:rPr>
          <w:rStyle w:val="Strong"/>
          <w:rFonts w:ascii="Times New Roman" w:hAnsi="Times New Roman" w:cs="Times New Roman"/>
          <w:b w:val="0"/>
          <w:bCs w:val="0"/>
          <w:sz w:val="24"/>
          <w:szCs w:val="24"/>
        </w:rPr>
        <w:t>Dalyvauti JNVO veiklose mokinius dažniausiai skatina:</w:t>
      </w:r>
      <w:r w:rsidR="00E07498">
        <w:rPr>
          <w:rStyle w:val="Strong"/>
          <w:rFonts w:ascii="Times New Roman" w:hAnsi="Times New Roman" w:cs="Times New Roman"/>
          <w:b w:val="0"/>
          <w:bCs w:val="0"/>
          <w:sz w:val="24"/>
          <w:szCs w:val="24"/>
        </w:rPr>
        <w:t xml:space="preserve"> </w:t>
      </w:r>
      <w:r w:rsidR="00E07498" w:rsidRPr="00E07498">
        <w:rPr>
          <w:rStyle w:val="Strong"/>
          <w:rFonts w:ascii="Times New Roman" w:hAnsi="Times New Roman" w:cs="Times New Roman"/>
          <w:b w:val="0"/>
          <w:bCs w:val="0"/>
          <w:sz w:val="24"/>
          <w:szCs w:val="24"/>
        </w:rPr>
        <w:t>draugai – 56,8 proc.,</w:t>
      </w:r>
      <w:r w:rsidR="00E07498">
        <w:rPr>
          <w:rStyle w:val="Strong"/>
          <w:rFonts w:ascii="Times New Roman" w:hAnsi="Times New Roman" w:cs="Times New Roman"/>
          <w:b w:val="0"/>
          <w:bCs w:val="0"/>
          <w:sz w:val="24"/>
          <w:szCs w:val="24"/>
        </w:rPr>
        <w:t xml:space="preserve"> </w:t>
      </w:r>
      <w:r w:rsidR="00E07498" w:rsidRPr="00E07498">
        <w:rPr>
          <w:rStyle w:val="Strong"/>
          <w:rFonts w:ascii="Times New Roman" w:hAnsi="Times New Roman" w:cs="Times New Roman"/>
          <w:b w:val="0"/>
          <w:bCs w:val="0"/>
          <w:sz w:val="24"/>
          <w:szCs w:val="24"/>
        </w:rPr>
        <w:t>mokykla – 42,3 proc.,</w:t>
      </w:r>
      <w:r w:rsidR="00E07498">
        <w:rPr>
          <w:rStyle w:val="Strong"/>
          <w:rFonts w:ascii="Times New Roman" w:hAnsi="Times New Roman" w:cs="Times New Roman"/>
          <w:b w:val="0"/>
          <w:bCs w:val="0"/>
          <w:sz w:val="24"/>
          <w:szCs w:val="24"/>
        </w:rPr>
        <w:t xml:space="preserve"> </w:t>
      </w:r>
      <w:r w:rsidR="00E07498" w:rsidRPr="00E07498">
        <w:rPr>
          <w:rStyle w:val="Strong"/>
          <w:rFonts w:ascii="Times New Roman" w:hAnsi="Times New Roman" w:cs="Times New Roman"/>
          <w:b w:val="0"/>
          <w:bCs w:val="0"/>
          <w:sz w:val="24"/>
          <w:szCs w:val="24"/>
        </w:rPr>
        <w:t>socialinės medijos – 24,7 proc.,</w:t>
      </w:r>
      <w:r w:rsidR="00E07498">
        <w:rPr>
          <w:rStyle w:val="Strong"/>
          <w:rFonts w:ascii="Times New Roman" w:hAnsi="Times New Roman" w:cs="Times New Roman"/>
          <w:b w:val="0"/>
          <w:bCs w:val="0"/>
          <w:sz w:val="24"/>
          <w:szCs w:val="24"/>
        </w:rPr>
        <w:t xml:space="preserve"> </w:t>
      </w:r>
      <w:r w:rsidR="00E07498" w:rsidRPr="00E07498">
        <w:rPr>
          <w:rStyle w:val="Strong"/>
          <w:rFonts w:ascii="Times New Roman" w:hAnsi="Times New Roman" w:cs="Times New Roman"/>
          <w:b w:val="0"/>
          <w:bCs w:val="0"/>
          <w:sz w:val="24"/>
          <w:szCs w:val="24"/>
        </w:rPr>
        <w:t>šeima – 19,8 proc</w:t>
      </w:r>
      <w:r w:rsidR="00E07498">
        <w:rPr>
          <w:rStyle w:val="Strong"/>
          <w:rFonts w:ascii="Times New Roman" w:hAnsi="Times New Roman" w:cs="Times New Roman"/>
          <w:b w:val="0"/>
          <w:bCs w:val="0"/>
          <w:sz w:val="24"/>
          <w:szCs w:val="24"/>
        </w:rPr>
        <w:t>.</w:t>
      </w:r>
      <w:r w:rsidR="00A86776">
        <w:rPr>
          <w:rStyle w:val="Strong"/>
          <w:rFonts w:ascii="Times New Roman" w:hAnsi="Times New Roman" w:cs="Times New Roman"/>
          <w:b w:val="0"/>
          <w:bCs w:val="0"/>
          <w:sz w:val="24"/>
          <w:szCs w:val="24"/>
        </w:rPr>
        <w:t xml:space="preserve"> </w:t>
      </w:r>
      <w:r w:rsidR="00A86776" w:rsidRPr="00A86776">
        <w:rPr>
          <w:rStyle w:val="Strong"/>
          <w:rFonts w:ascii="Times New Roman" w:hAnsi="Times New Roman" w:cs="Times New Roman"/>
          <w:b w:val="0"/>
          <w:bCs w:val="0"/>
          <w:sz w:val="24"/>
          <w:szCs w:val="24"/>
        </w:rPr>
        <w:t>Jaunimo centrų / erdvių veiklose mokinius taip pat pirmiausia skatina:</w:t>
      </w:r>
      <w:r w:rsidR="00A86776">
        <w:rPr>
          <w:rStyle w:val="Strong"/>
          <w:rFonts w:ascii="Times New Roman" w:hAnsi="Times New Roman" w:cs="Times New Roman"/>
          <w:b w:val="0"/>
          <w:bCs w:val="0"/>
          <w:sz w:val="24"/>
          <w:szCs w:val="24"/>
        </w:rPr>
        <w:t xml:space="preserve"> </w:t>
      </w:r>
      <w:r w:rsidR="00A86776" w:rsidRPr="00A86776">
        <w:rPr>
          <w:rStyle w:val="Strong"/>
          <w:rFonts w:ascii="Times New Roman" w:hAnsi="Times New Roman" w:cs="Times New Roman"/>
          <w:b w:val="0"/>
          <w:bCs w:val="0"/>
          <w:sz w:val="24"/>
          <w:szCs w:val="24"/>
        </w:rPr>
        <w:t>draugai – 58,5 proc.,</w:t>
      </w:r>
      <w:r w:rsidR="00A86776">
        <w:rPr>
          <w:rStyle w:val="Strong"/>
          <w:rFonts w:ascii="Times New Roman" w:hAnsi="Times New Roman" w:cs="Times New Roman"/>
          <w:b w:val="0"/>
          <w:bCs w:val="0"/>
          <w:sz w:val="24"/>
          <w:szCs w:val="24"/>
        </w:rPr>
        <w:t xml:space="preserve"> </w:t>
      </w:r>
      <w:r w:rsidR="00A86776" w:rsidRPr="00A86776">
        <w:rPr>
          <w:rStyle w:val="Strong"/>
          <w:rFonts w:ascii="Times New Roman" w:hAnsi="Times New Roman" w:cs="Times New Roman"/>
          <w:b w:val="0"/>
          <w:bCs w:val="0"/>
          <w:sz w:val="24"/>
          <w:szCs w:val="24"/>
        </w:rPr>
        <w:t>mokykla – 48,2 proc.,</w:t>
      </w:r>
      <w:r w:rsidR="00A86776">
        <w:rPr>
          <w:rStyle w:val="Strong"/>
          <w:rFonts w:ascii="Times New Roman" w:hAnsi="Times New Roman" w:cs="Times New Roman"/>
          <w:b w:val="0"/>
          <w:bCs w:val="0"/>
          <w:sz w:val="24"/>
          <w:szCs w:val="24"/>
        </w:rPr>
        <w:t xml:space="preserve"> </w:t>
      </w:r>
      <w:r w:rsidR="00A86776" w:rsidRPr="00A86776">
        <w:rPr>
          <w:rStyle w:val="Strong"/>
          <w:rFonts w:ascii="Times New Roman" w:hAnsi="Times New Roman" w:cs="Times New Roman"/>
          <w:b w:val="0"/>
          <w:bCs w:val="0"/>
          <w:sz w:val="24"/>
          <w:szCs w:val="24"/>
        </w:rPr>
        <w:t>socialinės medijos – 32,6 proc.,</w:t>
      </w:r>
      <w:r w:rsidR="00A86776">
        <w:rPr>
          <w:rStyle w:val="Strong"/>
          <w:rFonts w:ascii="Times New Roman" w:hAnsi="Times New Roman" w:cs="Times New Roman"/>
          <w:b w:val="0"/>
          <w:bCs w:val="0"/>
          <w:sz w:val="24"/>
          <w:szCs w:val="24"/>
        </w:rPr>
        <w:t xml:space="preserve"> </w:t>
      </w:r>
      <w:r w:rsidR="00A86776" w:rsidRPr="00A86776">
        <w:rPr>
          <w:rStyle w:val="Strong"/>
          <w:rFonts w:ascii="Times New Roman" w:hAnsi="Times New Roman" w:cs="Times New Roman"/>
          <w:b w:val="0"/>
          <w:bCs w:val="0"/>
          <w:sz w:val="24"/>
          <w:szCs w:val="24"/>
        </w:rPr>
        <w:t>šeima – 28,1 proc</w:t>
      </w:r>
      <w:r w:rsidR="00A86776">
        <w:rPr>
          <w:rStyle w:val="Strong"/>
          <w:rFonts w:ascii="Times New Roman" w:hAnsi="Times New Roman" w:cs="Times New Roman"/>
          <w:b w:val="0"/>
          <w:bCs w:val="0"/>
          <w:sz w:val="24"/>
          <w:szCs w:val="24"/>
        </w:rPr>
        <w:t xml:space="preserve">. </w:t>
      </w:r>
      <w:r w:rsidR="00A86776" w:rsidRPr="00A86776">
        <w:rPr>
          <w:rStyle w:val="Strong"/>
          <w:rFonts w:ascii="Times New Roman" w:hAnsi="Times New Roman" w:cs="Times New Roman"/>
          <w:b w:val="0"/>
          <w:bCs w:val="0"/>
          <w:sz w:val="24"/>
          <w:szCs w:val="24"/>
        </w:rPr>
        <w:t>Kai mokiniai dalyvauja abiejose veiklose, draugų vaidmuo dar stipresnis – juos mini 69,6 proc. respondentų.</w:t>
      </w:r>
      <w:r w:rsidR="00440D03">
        <w:rPr>
          <w:rStyle w:val="Strong"/>
          <w:rFonts w:ascii="Times New Roman" w:hAnsi="Times New Roman" w:cs="Times New Roman"/>
          <w:b w:val="0"/>
          <w:bCs w:val="0"/>
          <w:sz w:val="24"/>
          <w:szCs w:val="24"/>
        </w:rPr>
        <w:t xml:space="preserve"> Tačiau </w:t>
      </w:r>
      <w:r w:rsidR="00440D03" w:rsidRPr="00440D03">
        <w:rPr>
          <w:rStyle w:val="Strong"/>
          <w:rFonts w:ascii="Times New Roman" w:hAnsi="Times New Roman" w:cs="Times New Roman"/>
          <w:b w:val="0"/>
          <w:bCs w:val="0"/>
          <w:sz w:val="24"/>
          <w:szCs w:val="24"/>
        </w:rPr>
        <w:t>didžioji dalis respondentų – 69,9 proc. – nedalyvauja nei JNVO, nei jaunimo centrų / erdvių veiklose</w:t>
      </w:r>
      <w:r w:rsidR="00375D2A">
        <w:rPr>
          <w:rStyle w:val="Strong"/>
          <w:rFonts w:ascii="Times New Roman" w:hAnsi="Times New Roman" w:cs="Times New Roman"/>
          <w:b w:val="0"/>
          <w:bCs w:val="0"/>
          <w:sz w:val="24"/>
          <w:szCs w:val="24"/>
        </w:rPr>
        <w:t>. T</w:t>
      </w:r>
      <w:r w:rsidR="00375D2A" w:rsidRPr="00375D2A">
        <w:rPr>
          <w:rStyle w:val="Strong"/>
          <w:rFonts w:ascii="Times New Roman" w:hAnsi="Times New Roman" w:cs="Times New Roman"/>
          <w:b w:val="0"/>
          <w:bCs w:val="0"/>
          <w:sz w:val="24"/>
          <w:szCs w:val="24"/>
        </w:rPr>
        <w:t xml:space="preserve">arp dažniausių priežasčių, kodėl veiklose nedalyvaujama, </w:t>
      </w:r>
      <w:r w:rsidR="00375D2A">
        <w:rPr>
          <w:rStyle w:val="Strong"/>
          <w:rFonts w:ascii="Times New Roman" w:hAnsi="Times New Roman" w:cs="Times New Roman"/>
          <w:b w:val="0"/>
          <w:bCs w:val="0"/>
          <w:sz w:val="24"/>
          <w:szCs w:val="24"/>
        </w:rPr>
        <w:t xml:space="preserve">įvardinti šie veiksniai: </w:t>
      </w:r>
      <w:r w:rsidR="00375D2A" w:rsidRPr="00375D2A">
        <w:rPr>
          <w:rStyle w:val="Strong"/>
          <w:rFonts w:ascii="Times New Roman" w:hAnsi="Times New Roman" w:cs="Times New Roman"/>
          <w:b w:val="0"/>
          <w:bCs w:val="0"/>
          <w:sz w:val="24"/>
          <w:szCs w:val="24"/>
        </w:rPr>
        <w:t>laiko stoka,</w:t>
      </w:r>
      <w:r w:rsidR="00375D2A">
        <w:rPr>
          <w:rStyle w:val="Strong"/>
          <w:rFonts w:ascii="Times New Roman" w:hAnsi="Times New Roman" w:cs="Times New Roman"/>
          <w:b w:val="0"/>
          <w:bCs w:val="0"/>
          <w:sz w:val="24"/>
          <w:szCs w:val="24"/>
        </w:rPr>
        <w:t xml:space="preserve"> </w:t>
      </w:r>
      <w:r w:rsidR="00375D2A" w:rsidRPr="00375D2A">
        <w:rPr>
          <w:rStyle w:val="Strong"/>
          <w:rFonts w:ascii="Times New Roman" w:hAnsi="Times New Roman" w:cs="Times New Roman"/>
          <w:b w:val="0"/>
          <w:bCs w:val="0"/>
          <w:sz w:val="24"/>
          <w:szCs w:val="24"/>
        </w:rPr>
        <w:t>informacijos stygius,</w:t>
      </w:r>
      <w:r w:rsidR="00375D2A">
        <w:rPr>
          <w:rStyle w:val="Strong"/>
          <w:rFonts w:ascii="Times New Roman" w:hAnsi="Times New Roman" w:cs="Times New Roman"/>
          <w:b w:val="0"/>
          <w:bCs w:val="0"/>
          <w:sz w:val="24"/>
          <w:szCs w:val="24"/>
        </w:rPr>
        <w:t xml:space="preserve"> </w:t>
      </w:r>
      <w:r w:rsidR="00375D2A" w:rsidRPr="00375D2A">
        <w:rPr>
          <w:rStyle w:val="Strong"/>
          <w:rFonts w:ascii="Times New Roman" w:hAnsi="Times New Roman" w:cs="Times New Roman"/>
          <w:b w:val="0"/>
          <w:bCs w:val="0"/>
          <w:sz w:val="24"/>
          <w:szCs w:val="24"/>
        </w:rPr>
        <w:t>amžiaus ar dalyvių kiekio ribojimai,</w:t>
      </w:r>
      <w:r w:rsidR="00375D2A">
        <w:rPr>
          <w:rStyle w:val="Strong"/>
          <w:rFonts w:ascii="Times New Roman" w:hAnsi="Times New Roman" w:cs="Times New Roman"/>
          <w:b w:val="0"/>
          <w:bCs w:val="0"/>
          <w:sz w:val="24"/>
          <w:szCs w:val="24"/>
        </w:rPr>
        <w:t xml:space="preserve"> </w:t>
      </w:r>
      <w:r w:rsidR="00375D2A" w:rsidRPr="00375D2A">
        <w:rPr>
          <w:rStyle w:val="Strong"/>
          <w:rFonts w:ascii="Times New Roman" w:hAnsi="Times New Roman" w:cs="Times New Roman"/>
          <w:b w:val="0"/>
          <w:bCs w:val="0"/>
          <w:sz w:val="24"/>
          <w:szCs w:val="24"/>
        </w:rPr>
        <w:t>nepatogus susisiekimas</w:t>
      </w:r>
      <w:r w:rsidR="00375D2A">
        <w:rPr>
          <w:rStyle w:val="Strong"/>
          <w:rFonts w:ascii="Times New Roman" w:hAnsi="Times New Roman" w:cs="Times New Roman"/>
          <w:b w:val="0"/>
          <w:bCs w:val="0"/>
          <w:sz w:val="24"/>
          <w:szCs w:val="24"/>
        </w:rPr>
        <w:t>.</w:t>
      </w:r>
      <w:r w:rsidR="00D10F28">
        <w:rPr>
          <w:rStyle w:val="Strong"/>
          <w:rFonts w:ascii="Times New Roman" w:hAnsi="Times New Roman" w:cs="Times New Roman"/>
          <w:b w:val="0"/>
          <w:bCs w:val="0"/>
          <w:sz w:val="24"/>
          <w:szCs w:val="24"/>
        </w:rPr>
        <w:t xml:space="preserve"> Nedalyvaujantys veiklose </w:t>
      </w:r>
      <w:r w:rsidR="00D10F28" w:rsidRPr="00D10F28">
        <w:rPr>
          <w:rStyle w:val="Strong"/>
          <w:rFonts w:ascii="Times New Roman" w:hAnsi="Times New Roman" w:cs="Times New Roman"/>
          <w:b w:val="0"/>
          <w:bCs w:val="0"/>
          <w:sz w:val="24"/>
          <w:szCs w:val="24"/>
        </w:rPr>
        <w:t>dažniausiai informaciją apie JNVO veiklas gauna iš:</w:t>
      </w:r>
      <w:r w:rsidR="00D10F28">
        <w:rPr>
          <w:rStyle w:val="Strong"/>
          <w:rFonts w:ascii="Times New Roman" w:hAnsi="Times New Roman" w:cs="Times New Roman"/>
          <w:b w:val="0"/>
          <w:bCs w:val="0"/>
          <w:sz w:val="24"/>
          <w:szCs w:val="24"/>
        </w:rPr>
        <w:t xml:space="preserve"> </w:t>
      </w:r>
      <w:r w:rsidR="00D10F28" w:rsidRPr="00D10F28">
        <w:rPr>
          <w:rStyle w:val="Strong"/>
          <w:rFonts w:ascii="Times New Roman" w:hAnsi="Times New Roman" w:cs="Times New Roman"/>
          <w:b w:val="0"/>
          <w:bCs w:val="0"/>
          <w:sz w:val="24"/>
          <w:szCs w:val="24"/>
        </w:rPr>
        <w:t>mokyklos – 40,7 proc.,</w:t>
      </w:r>
      <w:r w:rsidR="00D10F28">
        <w:rPr>
          <w:rStyle w:val="Strong"/>
          <w:rFonts w:ascii="Times New Roman" w:hAnsi="Times New Roman" w:cs="Times New Roman"/>
          <w:b w:val="0"/>
          <w:bCs w:val="0"/>
          <w:sz w:val="24"/>
          <w:szCs w:val="24"/>
        </w:rPr>
        <w:t xml:space="preserve"> </w:t>
      </w:r>
      <w:r w:rsidR="00D10F28" w:rsidRPr="00D10F28">
        <w:rPr>
          <w:rStyle w:val="Strong"/>
          <w:rFonts w:ascii="Times New Roman" w:hAnsi="Times New Roman" w:cs="Times New Roman"/>
          <w:b w:val="0"/>
          <w:bCs w:val="0"/>
          <w:sz w:val="24"/>
          <w:szCs w:val="24"/>
        </w:rPr>
        <w:t>socialinių medijų – 26,6 proc.,</w:t>
      </w:r>
      <w:r w:rsidR="00D10F28">
        <w:rPr>
          <w:rStyle w:val="Strong"/>
          <w:rFonts w:ascii="Times New Roman" w:hAnsi="Times New Roman" w:cs="Times New Roman"/>
          <w:b w:val="0"/>
          <w:bCs w:val="0"/>
          <w:sz w:val="24"/>
          <w:szCs w:val="24"/>
        </w:rPr>
        <w:t xml:space="preserve"> </w:t>
      </w:r>
      <w:r w:rsidR="00D10F28" w:rsidRPr="00D10F28">
        <w:rPr>
          <w:rStyle w:val="Strong"/>
          <w:rFonts w:ascii="Times New Roman" w:hAnsi="Times New Roman" w:cs="Times New Roman"/>
          <w:b w:val="0"/>
          <w:bCs w:val="0"/>
          <w:sz w:val="24"/>
          <w:szCs w:val="24"/>
        </w:rPr>
        <w:t>draugų – 17 proc.,</w:t>
      </w:r>
      <w:r w:rsidR="00D10F28">
        <w:rPr>
          <w:rStyle w:val="Strong"/>
          <w:rFonts w:ascii="Times New Roman" w:hAnsi="Times New Roman" w:cs="Times New Roman"/>
          <w:b w:val="0"/>
          <w:bCs w:val="0"/>
          <w:sz w:val="24"/>
          <w:szCs w:val="24"/>
        </w:rPr>
        <w:t xml:space="preserve"> </w:t>
      </w:r>
      <w:r w:rsidR="00D10F28" w:rsidRPr="00D10F28">
        <w:rPr>
          <w:rStyle w:val="Strong"/>
          <w:rFonts w:ascii="Times New Roman" w:hAnsi="Times New Roman" w:cs="Times New Roman"/>
          <w:b w:val="0"/>
          <w:bCs w:val="0"/>
          <w:sz w:val="24"/>
          <w:szCs w:val="24"/>
        </w:rPr>
        <w:t>bet net 51,6 proc. teigia negaunantys pakankamai informacijos</w:t>
      </w:r>
      <w:r w:rsidR="00D10F28">
        <w:rPr>
          <w:rStyle w:val="Strong"/>
          <w:rFonts w:ascii="Times New Roman" w:hAnsi="Times New Roman" w:cs="Times New Roman"/>
          <w:b w:val="0"/>
          <w:bCs w:val="0"/>
          <w:sz w:val="24"/>
          <w:szCs w:val="24"/>
        </w:rPr>
        <w:t xml:space="preserve">. </w:t>
      </w:r>
      <w:r w:rsidR="00B51E0E">
        <w:rPr>
          <w:rStyle w:val="Strong"/>
          <w:rFonts w:ascii="Times New Roman" w:hAnsi="Times New Roman" w:cs="Times New Roman"/>
          <w:b w:val="0"/>
          <w:bCs w:val="0"/>
          <w:sz w:val="24"/>
          <w:szCs w:val="24"/>
        </w:rPr>
        <w:t xml:space="preserve">Iš nedalyvaujančių atvirų jaunimo centrų ar erdvių veiklose </w:t>
      </w:r>
      <w:r w:rsidR="00B51E0E" w:rsidRPr="00B51E0E">
        <w:rPr>
          <w:rStyle w:val="Strong"/>
          <w:rFonts w:ascii="Times New Roman" w:hAnsi="Times New Roman" w:cs="Times New Roman"/>
          <w:b w:val="0"/>
          <w:bCs w:val="0"/>
          <w:sz w:val="24"/>
          <w:szCs w:val="24"/>
        </w:rPr>
        <w:t>39,5 proc. irgi teigia negaunantys pakankamai informacijos.</w:t>
      </w:r>
    </w:p>
    <w:p w14:paraId="257F0457" w14:textId="17568FBF" w:rsidR="002B1A83" w:rsidRDefault="002B1A83"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Ugdymo įstaigos </w:t>
      </w:r>
      <w:r w:rsidR="00627DD9">
        <w:rPr>
          <w:rFonts w:ascii="Times New Roman" w:eastAsia="Noto Sans Mono CJK SC" w:hAnsi="Times New Roman" w:cs="Times New Roman"/>
          <w:sz w:val="24"/>
          <w:szCs w:val="24"/>
          <w:lang w:eastAsia="zh-CN" w:bidi="hi-IN"/>
        </w:rPr>
        <w:t xml:space="preserve">siekia sudaryti tinkamas sąlygas mokinių </w:t>
      </w:r>
      <w:r w:rsidR="0047145A">
        <w:rPr>
          <w:rFonts w:ascii="Times New Roman" w:eastAsia="Noto Sans Mono CJK SC" w:hAnsi="Times New Roman" w:cs="Times New Roman"/>
          <w:sz w:val="24"/>
          <w:szCs w:val="24"/>
          <w:lang w:eastAsia="zh-CN" w:bidi="hi-IN"/>
        </w:rPr>
        <w:t>mokymuisi ir aktyviai gyvensenai</w:t>
      </w:r>
      <w:r w:rsidR="00627DD9">
        <w:rPr>
          <w:rFonts w:ascii="Times New Roman" w:eastAsia="Noto Sans Mono CJK SC" w:hAnsi="Times New Roman" w:cs="Times New Roman"/>
          <w:sz w:val="24"/>
          <w:szCs w:val="24"/>
          <w:lang w:eastAsia="zh-CN" w:bidi="hi-IN"/>
        </w:rPr>
        <w:t xml:space="preserve">, tačiau nepaisant mokyklose įgyvendinamų programų ir veiklų, </w:t>
      </w:r>
      <w:r w:rsidR="007F301C">
        <w:rPr>
          <w:rFonts w:ascii="Times New Roman" w:eastAsia="Noto Sans Mono CJK SC" w:hAnsi="Times New Roman" w:cs="Times New Roman"/>
          <w:sz w:val="24"/>
          <w:szCs w:val="24"/>
          <w:lang w:eastAsia="zh-CN" w:bidi="hi-IN"/>
        </w:rPr>
        <w:t xml:space="preserve">bendruomenės motyvacijos, </w:t>
      </w:r>
      <w:r w:rsidR="00627DD9">
        <w:rPr>
          <w:rFonts w:ascii="Times New Roman" w:eastAsia="Noto Sans Mono CJK SC" w:hAnsi="Times New Roman" w:cs="Times New Roman"/>
          <w:sz w:val="24"/>
          <w:szCs w:val="24"/>
          <w:lang w:eastAsia="zh-CN" w:bidi="hi-IN"/>
        </w:rPr>
        <w:t xml:space="preserve">mokyklų infrastruktūra vis dar nėra iki galo tam pritaikyta. </w:t>
      </w:r>
      <w:r w:rsidR="0047145A">
        <w:rPr>
          <w:rFonts w:ascii="Times New Roman" w:eastAsia="Noto Sans Mono CJK SC" w:hAnsi="Times New Roman" w:cs="Times New Roman"/>
          <w:sz w:val="24"/>
          <w:szCs w:val="24"/>
          <w:lang w:eastAsia="zh-CN" w:bidi="hi-IN"/>
        </w:rPr>
        <w:t xml:space="preserve">Pavyzdžiui, </w:t>
      </w:r>
      <w:r>
        <w:rPr>
          <w:rFonts w:ascii="Times New Roman" w:eastAsia="Noto Sans Mono CJK SC" w:hAnsi="Times New Roman" w:cs="Times New Roman"/>
          <w:sz w:val="24"/>
          <w:szCs w:val="24"/>
          <w:lang w:eastAsia="zh-CN" w:bidi="hi-IN"/>
        </w:rPr>
        <w:t xml:space="preserve">2024 m. Higienos instituto parengta </w:t>
      </w:r>
      <w:r w:rsidRPr="002B1A83">
        <w:rPr>
          <w:rFonts w:ascii="Times New Roman" w:eastAsia="Noto Sans Mono CJK SC" w:hAnsi="Times New Roman" w:cs="Times New Roman"/>
          <w:sz w:val="24"/>
          <w:szCs w:val="24"/>
          <w:lang w:eastAsia="zh-CN" w:bidi="hi-IN"/>
        </w:rPr>
        <w:t>Geroji aktyvaus judumo praktika ir dviračių saugojimo mokyklos teritorijoje galimyb</w:t>
      </w:r>
      <w:r w:rsidR="00CD20C7">
        <w:rPr>
          <w:rFonts w:ascii="Times New Roman" w:eastAsia="Noto Sans Mono CJK SC" w:hAnsi="Times New Roman" w:cs="Times New Roman"/>
          <w:sz w:val="24"/>
          <w:szCs w:val="24"/>
          <w:lang w:eastAsia="zh-CN" w:bidi="hi-IN"/>
        </w:rPr>
        <w:t>ių ataskaita</w:t>
      </w:r>
      <w:r w:rsidR="00CD20C7">
        <w:rPr>
          <w:rStyle w:val="FootnoteReference"/>
          <w:rFonts w:ascii="Times New Roman" w:eastAsia="Noto Sans Mono CJK SC" w:hAnsi="Times New Roman" w:cs="Times New Roman"/>
          <w:sz w:val="24"/>
          <w:szCs w:val="24"/>
          <w:lang w:eastAsia="zh-CN" w:bidi="hi-IN"/>
        </w:rPr>
        <w:footnoteReference w:id="4"/>
      </w:r>
      <w:r>
        <w:rPr>
          <w:rFonts w:ascii="Times New Roman" w:eastAsia="Noto Sans Mono CJK SC" w:hAnsi="Times New Roman" w:cs="Times New Roman"/>
          <w:sz w:val="24"/>
          <w:szCs w:val="24"/>
          <w:lang w:eastAsia="zh-CN" w:bidi="hi-IN"/>
        </w:rPr>
        <w:t xml:space="preserve"> rodo, </w:t>
      </w:r>
      <w:r w:rsidR="00627DD9">
        <w:rPr>
          <w:rFonts w:ascii="Times New Roman" w:eastAsia="Noto Sans Mono CJK SC" w:hAnsi="Times New Roman" w:cs="Times New Roman"/>
          <w:sz w:val="24"/>
          <w:szCs w:val="24"/>
          <w:lang w:eastAsia="zh-CN" w:bidi="hi-IN"/>
        </w:rPr>
        <w:t xml:space="preserve">kad </w:t>
      </w:r>
      <w:r w:rsidR="00627DD9" w:rsidRPr="00627DD9">
        <w:rPr>
          <w:rFonts w:ascii="Times New Roman" w:eastAsia="Noto Sans Mono CJK SC" w:hAnsi="Times New Roman" w:cs="Times New Roman"/>
          <w:sz w:val="24"/>
          <w:szCs w:val="24"/>
          <w:lang w:eastAsia="zh-CN" w:bidi="hi-IN"/>
        </w:rPr>
        <w:t>beveik 90 proc. respondentų nurodė, jog per pastaruosius 3 metus mokyklose vyko Europos judumo savaitės ar kiti aktyvų judumą skatinantys renginiai</w:t>
      </w:r>
      <w:r w:rsidR="00A2227B">
        <w:rPr>
          <w:rFonts w:ascii="Times New Roman" w:eastAsia="Noto Sans Mono CJK SC" w:hAnsi="Times New Roman" w:cs="Times New Roman"/>
          <w:sz w:val="24"/>
          <w:szCs w:val="24"/>
          <w:lang w:eastAsia="zh-CN" w:bidi="hi-IN"/>
        </w:rPr>
        <w:t xml:space="preserve">, </w:t>
      </w:r>
      <w:r w:rsidR="00627DD9" w:rsidRPr="00627DD9">
        <w:rPr>
          <w:rFonts w:ascii="Times New Roman" w:eastAsia="Noto Sans Mono CJK SC" w:hAnsi="Times New Roman" w:cs="Times New Roman"/>
          <w:sz w:val="24"/>
          <w:szCs w:val="24"/>
          <w:lang w:eastAsia="zh-CN" w:bidi="hi-IN"/>
        </w:rPr>
        <w:t>90,4 proc. nurodė, kad mokykloje yra aktyvaus judumo entuziastų.</w:t>
      </w:r>
      <w:r w:rsidR="00A2227B">
        <w:rPr>
          <w:rFonts w:ascii="Times New Roman" w:eastAsia="Noto Sans Mono CJK SC" w:hAnsi="Times New Roman" w:cs="Times New Roman"/>
          <w:sz w:val="24"/>
          <w:szCs w:val="24"/>
          <w:lang w:eastAsia="zh-CN" w:bidi="hi-IN"/>
        </w:rPr>
        <w:t xml:space="preserve"> </w:t>
      </w:r>
      <w:r w:rsidR="00A2227B" w:rsidRPr="00A2227B">
        <w:rPr>
          <w:rFonts w:ascii="Times New Roman" w:eastAsia="Noto Sans Mono CJK SC" w:hAnsi="Times New Roman" w:cs="Times New Roman"/>
          <w:sz w:val="24"/>
          <w:szCs w:val="24"/>
          <w:lang w:eastAsia="zh-CN" w:bidi="hi-IN"/>
        </w:rPr>
        <w:t>91,7 proc. mokyklų turi vietą dviračiams laikyti</w:t>
      </w:r>
      <w:r w:rsidR="00A2227B">
        <w:rPr>
          <w:rFonts w:ascii="Times New Roman" w:eastAsia="Noto Sans Mono CJK SC" w:hAnsi="Times New Roman" w:cs="Times New Roman"/>
          <w:sz w:val="24"/>
          <w:szCs w:val="24"/>
          <w:lang w:eastAsia="zh-CN" w:bidi="hi-IN"/>
        </w:rPr>
        <w:t xml:space="preserve">, </w:t>
      </w:r>
      <w:r w:rsidR="00A2227B" w:rsidRPr="00A2227B">
        <w:rPr>
          <w:rFonts w:ascii="Times New Roman" w:eastAsia="Noto Sans Mono CJK SC" w:hAnsi="Times New Roman" w:cs="Times New Roman"/>
          <w:sz w:val="24"/>
          <w:szCs w:val="24"/>
          <w:lang w:eastAsia="zh-CN" w:bidi="hi-IN"/>
        </w:rPr>
        <w:t>tačiau tik 24 proc. tokių vietų turi stogą</w:t>
      </w:r>
      <w:r w:rsidR="00A2227B">
        <w:rPr>
          <w:rFonts w:ascii="Times New Roman" w:eastAsia="Noto Sans Mono CJK SC" w:hAnsi="Times New Roman" w:cs="Times New Roman"/>
          <w:sz w:val="24"/>
          <w:szCs w:val="24"/>
          <w:lang w:eastAsia="zh-CN" w:bidi="hi-IN"/>
        </w:rPr>
        <w:t xml:space="preserve">. </w:t>
      </w:r>
      <w:r w:rsidR="00A2227B" w:rsidRPr="00A2227B">
        <w:rPr>
          <w:rFonts w:ascii="Times New Roman" w:eastAsia="Noto Sans Mono CJK SC" w:hAnsi="Times New Roman" w:cs="Times New Roman"/>
          <w:sz w:val="24"/>
          <w:szCs w:val="24"/>
          <w:lang w:eastAsia="zh-CN" w:bidi="hi-IN"/>
        </w:rPr>
        <w:t xml:space="preserve">83 proc. mokyklų </w:t>
      </w:r>
      <w:r w:rsidR="00B801A3">
        <w:rPr>
          <w:rFonts w:ascii="Times New Roman" w:eastAsia="Noto Sans Mono CJK SC" w:hAnsi="Times New Roman" w:cs="Times New Roman"/>
          <w:sz w:val="24"/>
          <w:szCs w:val="24"/>
          <w:lang w:eastAsia="zh-CN" w:bidi="hi-IN"/>
        </w:rPr>
        <w:t>tik iki</w:t>
      </w:r>
      <w:r w:rsidR="00A2227B" w:rsidRPr="00A2227B">
        <w:rPr>
          <w:rFonts w:ascii="Times New Roman" w:eastAsia="Noto Sans Mono CJK SC" w:hAnsi="Times New Roman" w:cs="Times New Roman"/>
          <w:sz w:val="24"/>
          <w:szCs w:val="24"/>
          <w:lang w:eastAsia="zh-CN" w:bidi="hi-IN"/>
        </w:rPr>
        <w:t xml:space="preserve"> 10 proc. mokinių gali prirakinti dviratį mokyklos teritorijoje</w:t>
      </w:r>
      <w:r w:rsidR="00A2227B">
        <w:rPr>
          <w:rFonts w:ascii="Times New Roman" w:eastAsia="Noto Sans Mono CJK SC" w:hAnsi="Times New Roman" w:cs="Times New Roman"/>
          <w:sz w:val="24"/>
          <w:szCs w:val="24"/>
          <w:lang w:eastAsia="zh-CN" w:bidi="hi-IN"/>
        </w:rPr>
        <w:t xml:space="preserve"> ir </w:t>
      </w:r>
      <w:r w:rsidR="00A2227B" w:rsidRPr="00A2227B">
        <w:rPr>
          <w:rFonts w:ascii="Times New Roman" w:eastAsia="Noto Sans Mono CJK SC" w:hAnsi="Times New Roman" w:cs="Times New Roman"/>
          <w:sz w:val="24"/>
          <w:szCs w:val="24"/>
          <w:lang w:eastAsia="zh-CN" w:bidi="hi-IN"/>
        </w:rPr>
        <w:t>tik 3 proc. mokyklų sąlygos leidžia tai padaryti 20–40 proc. mokinių.</w:t>
      </w:r>
      <w:r w:rsidR="009E0C1E">
        <w:rPr>
          <w:rFonts w:ascii="Times New Roman" w:eastAsia="Noto Sans Mono CJK SC" w:hAnsi="Times New Roman" w:cs="Times New Roman"/>
          <w:sz w:val="24"/>
          <w:szCs w:val="24"/>
          <w:lang w:eastAsia="zh-CN" w:bidi="hi-IN"/>
        </w:rPr>
        <w:t xml:space="preserve"> </w:t>
      </w:r>
      <w:r w:rsidR="000950E2">
        <w:rPr>
          <w:rFonts w:ascii="Times New Roman" w:eastAsia="Noto Sans Mono CJK SC" w:hAnsi="Times New Roman" w:cs="Times New Roman"/>
          <w:sz w:val="24"/>
          <w:szCs w:val="24"/>
          <w:lang w:eastAsia="zh-CN" w:bidi="hi-IN"/>
        </w:rPr>
        <w:t xml:space="preserve">2024 m. Higienos instituto atlikta </w:t>
      </w:r>
      <w:r w:rsidR="000950E2" w:rsidRPr="000950E2">
        <w:rPr>
          <w:rFonts w:ascii="Times New Roman" w:eastAsia="Noto Sans Mono CJK SC" w:hAnsi="Times New Roman" w:cs="Times New Roman"/>
          <w:sz w:val="24"/>
          <w:szCs w:val="24"/>
          <w:lang w:eastAsia="zh-CN" w:bidi="hi-IN"/>
        </w:rPr>
        <w:t>mokyklų vidaus aplinkos sąlygas karščių / kaitros metu ir kokių</w:t>
      </w:r>
      <w:r w:rsidR="000950E2">
        <w:rPr>
          <w:rFonts w:ascii="Times New Roman" w:eastAsia="Noto Sans Mono CJK SC" w:hAnsi="Times New Roman" w:cs="Times New Roman"/>
          <w:sz w:val="24"/>
          <w:szCs w:val="24"/>
          <w:lang w:eastAsia="zh-CN" w:bidi="hi-IN"/>
        </w:rPr>
        <w:t xml:space="preserve"> </w:t>
      </w:r>
      <w:r w:rsidR="000950E2" w:rsidRPr="000950E2">
        <w:rPr>
          <w:rFonts w:ascii="Times New Roman" w:eastAsia="Noto Sans Mono CJK SC" w:hAnsi="Times New Roman" w:cs="Times New Roman"/>
          <w:sz w:val="24"/>
          <w:szCs w:val="24"/>
          <w:lang w:eastAsia="zh-CN" w:bidi="hi-IN"/>
        </w:rPr>
        <w:t>imamasi mažinimo arba prisitaikymo prie karščio / kaitros priemonių</w:t>
      </w:r>
      <w:r w:rsidR="000950E2">
        <w:rPr>
          <w:rFonts w:ascii="Times New Roman" w:eastAsia="Noto Sans Mono CJK SC" w:hAnsi="Times New Roman" w:cs="Times New Roman"/>
          <w:sz w:val="24"/>
          <w:szCs w:val="24"/>
          <w:lang w:eastAsia="zh-CN" w:bidi="hi-IN"/>
        </w:rPr>
        <w:t xml:space="preserve"> tyrimo ataskaita</w:t>
      </w:r>
      <w:r w:rsidR="002240F8">
        <w:rPr>
          <w:rStyle w:val="FootnoteReference"/>
          <w:rFonts w:ascii="Times New Roman" w:eastAsia="Noto Sans Mono CJK SC" w:hAnsi="Times New Roman" w:cs="Times New Roman"/>
          <w:sz w:val="24"/>
          <w:szCs w:val="24"/>
          <w:lang w:eastAsia="zh-CN" w:bidi="hi-IN"/>
        </w:rPr>
        <w:footnoteReference w:id="5"/>
      </w:r>
      <w:r w:rsidR="000950E2">
        <w:rPr>
          <w:rFonts w:ascii="Times New Roman" w:eastAsia="Noto Sans Mono CJK SC" w:hAnsi="Times New Roman" w:cs="Times New Roman"/>
          <w:sz w:val="24"/>
          <w:szCs w:val="24"/>
          <w:lang w:eastAsia="zh-CN" w:bidi="hi-IN"/>
        </w:rPr>
        <w:t xml:space="preserve"> rodo, kad d</w:t>
      </w:r>
      <w:r w:rsidR="000950E2" w:rsidRPr="000950E2">
        <w:rPr>
          <w:rFonts w:ascii="Times New Roman" w:eastAsia="Noto Sans Mono CJK SC" w:hAnsi="Times New Roman" w:cs="Times New Roman"/>
          <w:sz w:val="24"/>
          <w:szCs w:val="24"/>
          <w:lang w:eastAsia="zh-CN" w:bidi="hi-IN"/>
        </w:rPr>
        <w:t>augiau nei pusėje mokyklų nėra kondicionierių nei vienoje klasėje</w:t>
      </w:r>
      <w:r w:rsidR="00B07139">
        <w:rPr>
          <w:rFonts w:ascii="Times New Roman" w:eastAsia="Noto Sans Mono CJK SC" w:hAnsi="Times New Roman" w:cs="Times New Roman"/>
          <w:sz w:val="24"/>
          <w:szCs w:val="24"/>
          <w:lang w:eastAsia="zh-CN" w:bidi="hi-IN"/>
        </w:rPr>
        <w:t>, o 39,1 proc.</w:t>
      </w:r>
      <w:r w:rsidR="00B07139" w:rsidRPr="00B07139">
        <w:rPr>
          <w:rFonts w:ascii="Times New Roman" w:eastAsia="Noto Sans Mono CJK SC" w:hAnsi="Times New Roman" w:cs="Times New Roman"/>
          <w:sz w:val="24"/>
          <w:szCs w:val="24"/>
          <w:lang w:eastAsia="zh-CN" w:bidi="hi-IN"/>
        </w:rPr>
        <w:t xml:space="preserve"> mokyklų per šiltąjį sezoną buvo vaikų, kurie kreipėsi dėl blogos</w:t>
      </w:r>
      <w:r w:rsidR="00B07139">
        <w:rPr>
          <w:rFonts w:ascii="Times New Roman" w:eastAsia="Noto Sans Mono CJK SC" w:hAnsi="Times New Roman" w:cs="Times New Roman"/>
          <w:sz w:val="24"/>
          <w:szCs w:val="24"/>
          <w:lang w:eastAsia="zh-CN" w:bidi="hi-IN"/>
        </w:rPr>
        <w:t xml:space="preserve"> </w:t>
      </w:r>
      <w:r w:rsidR="00B07139" w:rsidRPr="00B07139">
        <w:rPr>
          <w:rFonts w:ascii="Times New Roman" w:eastAsia="Noto Sans Mono CJK SC" w:hAnsi="Times New Roman" w:cs="Times New Roman"/>
          <w:sz w:val="24"/>
          <w:szCs w:val="24"/>
          <w:lang w:eastAsia="zh-CN" w:bidi="hi-IN"/>
        </w:rPr>
        <w:t>savijautos / sveikatos sutrikimų, susijusių su karščiu</w:t>
      </w:r>
      <w:r w:rsidR="00B07139">
        <w:rPr>
          <w:rFonts w:ascii="Times New Roman" w:eastAsia="Noto Sans Mono CJK SC" w:hAnsi="Times New Roman" w:cs="Times New Roman"/>
          <w:sz w:val="24"/>
          <w:szCs w:val="24"/>
          <w:lang w:eastAsia="zh-CN" w:bidi="hi-IN"/>
        </w:rPr>
        <w:t>.</w:t>
      </w:r>
      <w:r w:rsidR="007F301C">
        <w:rPr>
          <w:rFonts w:ascii="Times New Roman" w:eastAsia="Noto Sans Mono CJK SC" w:hAnsi="Times New Roman" w:cs="Times New Roman"/>
          <w:sz w:val="24"/>
          <w:szCs w:val="24"/>
          <w:lang w:eastAsia="zh-CN" w:bidi="hi-IN"/>
        </w:rPr>
        <w:t xml:space="preserve"> P</w:t>
      </w:r>
      <w:r w:rsidR="007F301C" w:rsidRPr="007F301C">
        <w:rPr>
          <w:rFonts w:ascii="Times New Roman" w:eastAsia="Noto Sans Mono CJK SC" w:hAnsi="Times New Roman" w:cs="Times New Roman"/>
          <w:sz w:val="24"/>
          <w:szCs w:val="24"/>
          <w:lang w:eastAsia="zh-CN" w:bidi="hi-IN"/>
        </w:rPr>
        <w:t>risitaikymas prie karščio mokyklose dažniausiai grindžiamas kelių priemonių deriniu: pamokų perkėlimu, tvarkaraščio keitimu, vėdinimu, šešėliavimo priemonėmis, vandens prieiga ir fizinio krūvio mažinimu</w:t>
      </w:r>
      <w:r w:rsidR="007F301C">
        <w:rPr>
          <w:rFonts w:ascii="Times New Roman" w:eastAsia="Noto Sans Mono CJK SC" w:hAnsi="Times New Roman" w:cs="Times New Roman"/>
          <w:sz w:val="24"/>
          <w:szCs w:val="24"/>
          <w:lang w:eastAsia="zh-CN" w:bidi="hi-IN"/>
        </w:rPr>
        <w:t>.</w:t>
      </w:r>
    </w:p>
    <w:p w14:paraId="11AB4B73" w14:textId="77777777" w:rsidR="00C6623D" w:rsidRPr="00D64627" w:rsidRDefault="00C6623D" w:rsidP="004336F5">
      <w:pPr>
        <w:spacing w:after="0" w:line="240" w:lineRule="auto"/>
        <w:ind w:firstLine="709"/>
        <w:jc w:val="both"/>
        <w:rPr>
          <w:rFonts w:ascii="Times New Roman" w:eastAsia="Noto Sans Mono CJK SC" w:hAnsi="Times New Roman" w:cs="Times New Roman"/>
          <w:sz w:val="24"/>
          <w:szCs w:val="24"/>
          <w:lang w:eastAsia="zh-CN" w:bidi="hi-IN"/>
        </w:rPr>
      </w:pPr>
    </w:p>
    <w:p w14:paraId="6B5F9EAF" w14:textId="151AAE07" w:rsidR="00D64627" w:rsidRPr="00850F83" w:rsidRDefault="00850F83" w:rsidP="004336F5">
      <w:pPr>
        <w:spacing w:after="0" w:line="240" w:lineRule="auto"/>
        <w:ind w:firstLine="709"/>
        <w:jc w:val="both"/>
        <w:rPr>
          <w:rFonts w:ascii="Times New Roman" w:eastAsia="Noto Sans Mono CJK SC" w:hAnsi="Times New Roman" w:cs="Times New Roman"/>
          <w:b/>
          <w:bCs/>
          <w:sz w:val="24"/>
          <w:szCs w:val="24"/>
          <w:lang w:eastAsia="zh-CN" w:bidi="hi-IN"/>
        </w:rPr>
      </w:pPr>
      <w:r w:rsidRPr="00850F83">
        <w:rPr>
          <w:rFonts w:ascii="Times New Roman" w:eastAsia="Noto Sans Mono CJK SC" w:hAnsi="Times New Roman" w:cs="Times New Roman"/>
          <w:b/>
          <w:bCs/>
          <w:sz w:val="24"/>
          <w:szCs w:val="24"/>
          <w:lang w:eastAsia="zh-CN" w:bidi="hi-IN"/>
        </w:rPr>
        <w:t>Apibendrinimas</w:t>
      </w:r>
      <w:r w:rsidR="006832D9">
        <w:rPr>
          <w:rFonts w:ascii="Times New Roman" w:eastAsia="Noto Sans Mono CJK SC" w:hAnsi="Times New Roman" w:cs="Times New Roman"/>
          <w:b/>
          <w:bCs/>
          <w:sz w:val="24"/>
          <w:szCs w:val="24"/>
          <w:lang w:eastAsia="zh-CN" w:bidi="hi-IN"/>
        </w:rPr>
        <w:t>.</w:t>
      </w:r>
    </w:p>
    <w:p w14:paraId="003C5A1C" w14:textId="77777777" w:rsidR="00D97C0A" w:rsidRDefault="00D97C0A" w:rsidP="004336F5">
      <w:pPr>
        <w:pStyle w:val="NormalWeb"/>
        <w:spacing w:before="0" w:beforeAutospacing="0" w:after="0" w:afterAutospacing="0"/>
        <w:ind w:firstLine="709"/>
        <w:jc w:val="both"/>
      </w:pPr>
      <w:r>
        <w:t>Nors dauguma mokinių mokyklos aplinką vertina kaip saugią, mažėja dalis jaunų žmonių, kurie jaučiasi gebantys kontroliuoti įvykius ir daryti įtaką savo situacijai. Tai rodo, kad formaliai palanki mokyklos aplinka ne visuomet reiškia stiprėjantį mokinių pasitikėjimą savimi ir savo galimybėmis.</w:t>
      </w:r>
    </w:p>
    <w:p w14:paraId="26598405" w14:textId="77777777" w:rsidR="00D97C0A" w:rsidRDefault="00D97C0A" w:rsidP="004336F5">
      <w:pPr>
        <w:pStyle w:val="NormalWeb"/>
        <w:spacing w:before="0" w:beforeAutospacing="0" w:after="0" w:afterAutospacing="0"/>
        <w:ind w:firstLine="709"/>
        <w:jc w:val="both"/>
      </w:pPr>
      <w:r>
        <w:t>Mokymosi pasiekimų srityje matomas bendras teigiamas pokytis, tačiau jis nėra tolygus visoms grupėms – išlieka skirtumai pagal lytį ir gyvenamąją vietovę. Tai rodo poreikį tikslingiau reaguoti į skirtingų mokinių grupių situaciją.</w:t>
      </w:r>
    </w:p>
    <w:p w14:paraId="532A6EDC" w14:textId="77777777" w:rsidR="00D97C0A" w:rsidRDefault="00D97C0A" w:rsidP="004336F5">
      <w:pPr>
        <w:pStyle w:val="NormalWeb"/>
        <w:spacing w:before="0" w:beforeAutospacing="0" w:after="0" w:afterAutospacing="0"/>
        <w:ind w:firstLine="709"/>
        <w:jc w:val="both"/>
      </w:pPr>
      <w:r>
        <w:t xml:space="preserve">Mokinių domėjimasis būsima profesija išlieka žemas ir toliau mažėja, todėl profesinio orientavimo stiprinimas išlieka aktualus. Tuo pačiu auga susidomėjimas studijomis užsienyje, tačiau kartu </w:t>
      </w:r>
      <w:r>
        <w:lastRenderedPageBreak/>
        <w:t>stiprėja ir ketinimas po studijų grįžti į Lietuvą, todėl tai gali būti vertinama kaip siekis įgyti tarptautinės patirties, o ne vien ilgalaikio išvykimo nuostata.</w:t>
      </w:r>
    </w:p>
    <w:p w14:paraId="1DEBDB3F" w14:textId="77777777" w:rsidR="00D97C0A" w:rsidRDefault="00D97C0A" w:rsidP="004336F5">
      <w:pPr>
        <w:pStyle w:val="NormalWeb"/>
        <w:spacing w:before="0" w:beforeAutospacing="0" w:after="0" w:afterAutospacing="0"/>
        <w:ind w:firstLine="709"/>
        <w:jc w:val="both"/>
      </w:pPr>
      <w:r>
        <w:t>Viena ryškiausių neigiamų tendencijų – sumažėjęs mokinių aktyvumas savivaldoje ir kitose įsitraukimo formose. Tai rodo silpnėjantį mokinių dalyvavimą bendruomeniniame ir pilietiniame gyvenime bei poreikį stiprinti įgalinimo priemones mokykloje.</w:t>
      </w:r>
    </w:p>
    <w:p w14:paraId="7C46B3E2" w14:textId="77777777" w:rsidR="00D97C0A" w:rsidRDefault="00D97C0A" w:rsidP="004336F5">
      <w:pPr>
        <w:pStyle w:val="NormalWeb"/>
        <w:spacing w:before="0" w:beforeAutospacing="0" w:after="0" w:afterAutospacing="0"/>
        <w:ind w:firstLine="709"/>
        <w:jc w:val="both"/>
      </w:pPr>
      <w:r>
        <w:t>Mokinių įsitraukimą į jaunimo veiklas labiausiai lemia socialinė aplinka, o pagrindiniai dalyvavimą ribojantys veiksniai susiję ne tik su motyvacija, bet ir su informacijos bei prieinamumo stoka. Tai rodo, kad viena svarbiausių sąlygų didesniam dalyvavimui yra veiksmingesnė informacijos sklaida ir geresnis esamų galimybių prieinamumas.</w:t>
      </w:r>
    </w:p>
    <w:p w14:paraId="3F6FE78D" w14:textId="77777777" w:rsidR="00D97C0A" w:rsidRDefault="00D97C0A" w:rsidP="004336F5">
      <w:pPr>
        <w:pStyle w:val="NormalWeb"/>
        <w:spacing w:before="0" w:beforeAutospacing="0" w:after="0" w:afterAutospacing="0"/>
        <w:ind w:firstLine="709"/>
        <w:jc w:val="both"/>
      </w:pPr>
      <w:r>
        <w:t>Mokyklos turi potencialo stiprinti aktyvų judumą ir palankią ugdymosi aplinką, tačiau tam vis dar nepakanka tinkamai pritaikytos infrastruktūros. Todėl fizinės mokyklos aplinkos kokybė išlieka svarbiu veiksniu, darančiu įtaką mokinių savijautai, dalyvavimui ir ugdymo proceso kokybei.</w:t>
      </w:r>
    </w:p>
    <w:p w14:paraId="142B0CCB" w14:textId="77777777" w:rsidR="00D97C0A" w:rsidRDefault="00D97C0A" w:rsidP="004336F5">
      <w:pPr>
        <w:spacing w:after="0" w:line="240" w:lineRule="auto"/>
        <w:ind w:firstLine="709"/>
        <w:jc w:val="both"/>
        <w:rPr>
          <w:rFonts w:ascii="Times New Roman" w:eastAsia="Noto Sans Mono CJK SC" w:hAnsi="Times New Roman" w:cs="Times New Roman"/>
          <w:b/>
          <w:bCs/>
          <w:i/>
          <w:iCs/>
          <w:sz w:val="24"/>
          <w:szCs w:val="24"/>
          <w:lang w:eastAsia="zh-CN" w:bidi="hi-IN"/>
        </w:rPr>
      </w:pPr>
    </w:p>
    <w:p w14:paraId="4E579B35" w14:textId="07F580E8" w:rsidR="00D64627" w:rsidRPr="004E6F5A" w:rsidRDefault="00DF68D2" w:rsidP="001F4FD5">
      <w:pPr>
        <w:pStyle w:val="Heading3"/>
        <w:numPr>
          <w:ilvl w:val="1"/>
          <w:numId w:val="3"/>
        </w:numPr>
        <w:spacing w:before="0" w:after="0"/>
        <w:ind w:left="567" w:firstLine="142"/>
        <w:jc w:val="both"/>
        <w:rPr>
          <w:rFonts w:eastAsia="Noto Sans Mono CJK SC"/>
          <w:lang w:bidi="hi-IN"/>
        </w:rPr>
      </w:pPr>
      <w:bookmarkStart w:id="3" w:name="_Toc195711166"/>
      <w:r w:rsidRPr="004E6F5A">
        <w:rPr>
          <w:rFonts w:eastAsia="Noto Sans Mono CJK SC"/>
          <w:lang w:bidi="hi-IN"/>
        </w:rPr>
        <w:t>Studijos</w:t>
      </w:r>
      <w:r w:rsidR="004E6F5A">
        <w:rPr>
          <w:rFonts w:eastAsia="Noto Sans Mono CJK SC"/>
          <w:lang w:bidi="hi-IN"/>
        </w:rPr>
        <w:t>.</w:t>
      </w:r>
      <w:bookmarkEnd w:id="3"/>
    </w:p>
    <w:p w14:paraId="6876E738" w14:textId="2A3C5FF9" w:rsidR="004E6F5A"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Analizuojant tyrimo duomenis, pastebėta, kad 2023 m. dirbančių studentų dalis (33</w:t>
      </w:r>
      <w:r w:rsidR="00625EE5">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sumažėjo lyginant su 2020 m. duomenimis (40,8</w:t>
      </w:r>
      <w:r w:rsidR="00625EE5">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ir atitinka  2010-2011 m. užimtumo lygį. </w:t>
      </w:r>
    </w:p>
    <w:p w14:paraId="62735C1B" w14:textId="71AE30C0" w:rsidR="004E6F5A" w:rsidRDefault="000E1619"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Jaunimo problematikos </w:t>
      </w:r>
      <w:r w:rsidR="00D64627" w:rsidRPr="00D64627">
        <w:rPr>
          <w:rFonts w:ascii="Times New Roman" w:eastAsia="Noto Sans Mono CJK SC" w:hAnsi="Times New Roman" w:cs="Times New Roman"/>
          <w:sz w:val="24"/>
          <w:szCs w:val="24"/>
          <w:lang w:eastAsia="zh-CN" w:bidi="hi-IN"/>
        </w:rPr>
        <w:t>tyrim</w:t>
      </w:r>
      <w:r>
        <w:rPr>
          <w:rFonts w:ascii="Times New Roman" w:eastAsia="Noto Sans Mono CJK SC" w:hAnsi="Times New Roman" w:cs="Times New Roman"/>
          <w:sz w:val="24"/>
          <w:szCs w:val="24"/>
          <w:lang w:eastAsia="zh-CN" w:bidi="hi-IN"/>
        </w:rPr>
        <w:t>o</w:t>
      </w:r>
      <w:r w:rsidR="00D64627" w:rsidRPr="00D64627">
        <w:rPr>
          <w:rFonts w:ascii="Times New Roman" w:eastAsia="Noto Sans Mono CJK SC" w:hAnsi="Times New Roman" w:cs="Times New Roman"/>
          <w:sz w:val="24"/>
          <w:szCs w:val="24"/>
          <w:lang w:eastAsia="zh-CN" w:bidi="hi-IN"/>
        </w:rPr>
        <w:t xml:space="preserve"> </w:t>
      </w:r>
      <w:r w:rsidRPr="00D64627">
        <w:rPr>
          <w:rFonts w:ascii="Times New Roman" w:eastAsia="Noto Sans Mono CJK SC" w:hAnsi="Times New Roman" w:cs="Times New Roman"/>
          <w:sz w:val="24"/>
          <w:szCs w:val="24"/>
          <w:lang w:eastAsia="zh-CN" w:bidi="hi-IN"/>
        </w:rPr>
        <w:t xml:space="preserve">2023 m. </w:t>
      </w:r>
      <w:r w:rsidR="00D64627" w:rsidRPr="00D64627">
        <w:rPr>
          <w:rFonts w:ascii="Times New Roman" w:eastAsia="Noto Sans Mono CJK SC" w:hAnsi="Times New Roman" w:cs="Times New Roman"/>
          <w:sz w:val="24"/>
          <w:szCs w:val="24"/>
          <w:lang w:eastAsia="zh-CN" w:bidi="hi-IN"/>
        </w:rPr>
        <w:t xml:space="preserve">rezultatai rodo mažėjantį jaunimo aktyvumą renkantis studijas. Nors jaunimo, </w:t>
      </w:r>
      <w:bookmarkStart w:id="4" w:name="_Hlk162720279"/>
      <w:r w:rsidR="00D64627" w:rsidRPr="00D64627">
        <w:rPr>
          <w:rFonts w:ascii="Times New Roman" w:eastAsia="Noto Sans Mono CJK SC" w:hAnsi="Times New Roman" w:cs="Times New Roman"/>
          <w:sz w:val="24"/>
          <w:szCs w:val="24"/>
          <w:lang w:eastAsia="zh-CN" w:bidi="hi-IN"/>
        </w:rPr>
        <w:t xml:space="preserve">aktyviai besidominčio būsimomis studijomis ir sąmoningai jas pasirenkančio </w:t>
      </w:r>
      <w:bookmarkEnd w:id="4"/>
      <w:r w:rsidR="00D64627" w:rsidRPr="00D64627">
        <w:rPr>
          <w:rFonts w:ascii="Times New Roman" w:eastAsia="Noto Sans Mono CJK SC" w:hAnsi="Times New Roman" w:cs="Times New Roman"/>
          <w:sz w:val="24"/>
          <w:szCs w:val="24"/>
          <w:lang w:eastAsia="zh-CN" w:bidi="hi-IN"/>
        </w:rPr>
        <w:t>dalis nuo  nežymiai padidėjo nuo 16 proc. (2020 m.) iki 17,7 proc. (2023 m. , vis dėlto mažai besidominčių  būsimomis studijomis dalis išaugo daugiau kaip 10 kartų – nuo 1,7 iki 12 proc., o didžiausią dalį studentų (70,3 proc.) sudaro vidutiniškai besidomintys būsimomis studijomis. Pagal amžiaus grupes 25 – 29 m. amžiaus grupė išsiskiria savo mažu susidomėjimu studijomis (27,6 proc.), tuo tarpu 15 – 19 m. amžiaus grupėje tokių 6 kartus mažiau (4,5 proc.). Merginų dalis, stipriai besidominti būsimomis studijomis (20,4 proc.) yra reikšmingai didesnė, nei vaikinų (14 proc.), o mieste gyvenančio jaunimo dalis (19,5 proc.) reikšmingai didesnė, nei kaime gyvenančio jaunimo (12,5 proc.).</w:t>
      </w:r>
    </w:p>
    <w:p w14:paraId="6FF29398" w14:textId="0FC9DEE3" w:rsidR="004154BA" w:rsidRDefault="004154BA" w:rsidP="004336F5">
      <w:pPr>
        <w:spacing w:after="0" w:line="240" w:lineRule="auto"/>
        <w:ind w:firstLine="709"/>
        <w:jc w:val="both"/>
        <w:rPr>
          <w:rFonts w:ascii="Times New Roman" w:eastAsia="Noto Sans Mono CJK SC" w:hAnsi="Times New Roman" w:cs="Times New Roman"/>
          <w:sz w:val="24"/>
          <w:szCs w:val="24"/>
          <w:lang w:eastAsia="zh-CN" w:bidi="hi-IN"/>
        </w:rPr>
      </w:pPr>
      <w:r w:rsidRPr="004154BA">
        <w:rPr>
          <w:rFonts w:ascii="Times New Roman" w:eastAsia="Noto Sans Mono CJK SC" w:hAnsi="Times New Roman" w:cs="Times New Roman"/>
          <w:sz w:val="24"/>
          <w:szCs w:val="24"/>
          <w:lang w:eastAsia="zh-CN" w:bidi="hi-IN"/>
        </w:rPr>
        <w:t xml:space="preserve">Analizuojant 2023 m. </w:t>
      </w:r>
      <w:r w:rsidR="000E1619">
        <w:rPr>
          <w:rFonts w:ascii="Times New Roman" w:eastAsia="Noto Sans Mono CJK SC" w:hAnsi="Times New Roman" w:cs="Times New Roman"/>
          <w:sz w:val="24"/>
          <w:szCs w:val="24"/>
          <w:lang w:eastAsia="zh-CN" w:bidi="hi-IN"/>
        </w:rPr>
        <w:t xml:space="preserve">tyrimo </w:t>
      </w:r>
      <w:r w:rsidRPr="004154BA">
        <w:rPr>
          <w:rFonts w:ascii="Times New Roman" w:eastAsia="Noto Sans Mono CJK SC" w:hAnsi="Times New Roman" w:cs="Times New Roman"/>
          <w:sz w:val="24"/>
          <w:szCs w:val="24"/>
          <w:lang w:eastAsia="zh-CN" w:bidi="hi-IN"/>
        </w:rPr>
        <w:t>duomenis buvo nustatyta sąsaja tarp studijų pasirinkimo</w:t>
      </w:r>
      <w:r>
        <w:rPr>
          <w:rFonts w:ascii="Times New Roman" w:eastAsia="Noto Sans Mono CJK SC" w:hAnsi="Times New Roman" w:cs="Times New Roman"/>
          <w:sz w:val="24"/>
          <w:szCs w:val="24"/>
          <w:lang w:eastAsia="zh-CN" w:bidi="hi-IN"/>
        </w:rPr>
        <w:t xml:space="preserve"> </w:t>
      </w:r>
      <w:r w:rsidRPr="004154BA">
        <w:rPr>
          <w:rFonts w:ascii="Times New Roman" w:eastAsia="Noto Sans Mono CJK SC" w:hAnsi="Times New Roman" w:cs="Times New Roman"/>
          <w:sz w:val="24"/>
          <w:szCs w:val="24"/>
          <w:lang w:eastAsia="zh-CN" w:bidi="hi-IN"/>
        </w:rPr>
        <w:t>sąmoningumo ir žmogiškojo kapitalo – kuo asmuo turi daugiau žmogiškojo kapitalo (dažniau skaito</w:t>
      </w:r>
      <w:r>
        <w:rPr>
          <w:rFonts w:ascii="Times New Roman" w:eastAsia="Noto Sans Mono CJK SC" w:hAnsi="Times New Roman" w:cs="Times New Roman"/>
          <w:sz w:val="24"/>
          <w:szCs w:val="24"/>
          <w:lang w:eastAsia="zh-CN" w:bidi="hi-IN"/>
        </w:rPr>
        <w:t xml:space="preserve"> </w:t>
      </w:r>
      <w:r w:rsidRPr="004154BA">
        <w:rPr>
          <w:rFonts w:ascii="Times New Roman" w:eastAsia="Noto Sans Mono CJK SC" w:hAnsi="Times New Roman" w:cs="Times New Roman"/>
          <w:sz w:val="24"/>
          <w:szCs w:val="24"/>
          <w:lang w:eastAsia="zh-CN" w:bidi="hi-IN"/>
        </w:rPr>
        <w:t>knygas, eina į teatrą, skiria laiką hobiui), tuo studijos labiau atitinka asmens interesus. Šiame</w:t>
      </w:r>
      <w:r>
        <w:rPr>
          <w:rFonts w:ascii="Times New Roman" w:eastAsia="Noto Sans Mono CJK SC" w:hAnsi="Times New Roman" w:cs="Times New Roman"/>
          <w:sz w:val="24"/>
          <w:szCs w:val="24"/>
          <w:lang w:eastAsia="zh-CN" w:bidi="hi-IN"/>
        </w:rPr>
        <w:t xml:space="preserve"> </w:t>
      </w:r>
      <w:r w:rsidRPr="004154BA">
        <w:rPr>
          <w:rFonts w:ascii="Times New Roman" w:eastAsia="Noto Sans Mono CJK SC" w:hAnsi="Times New Roman" w:cs="Times New Roman"/>
          <w:sz w:val="24"/>
          <w:szCs w:val="24"/>
          <w:lang w:eastAsia="zh-CN" w:bidi="hi-IN"/>
        </w:rPr>
        <w:t>kontekste žmogiškasis kapitalas išreiškia asmens informuotumą apie įvairias studijų programas, jų</w:t>
      </w:r>
      <w:r>
        <w:rPr>
          <w:rFonts w:ascii="Times New Roman" w:eastAsia="Noto Sans Mono CJK SC" w:hAnsi="Times New Roman" w:cs="Times New Roman"/>
          <w:sz w:val="24"/>
          <w:szCs w:val="24"/>
          <w:lang w:eastAsia="zh-CN" w:bidi="hi-IN"/>
        </w:rPr>
        <w:t xml:space="preserve"> </w:t>
      </w:r>
      <w:r w:rsidRPr="004154BA">
        <w:rPr>
          <w:rFonts w:ascii="Times New Roman" w:eastAsia="Noto Sans Mono CJK SC" w:hAnsi="Times New Roman" w:cs="Times New Roman"/>
          <w:sz w:val="24"/>
          <w:szCs w:val="24"/>
          <w:lang w:eastAsia="zh-CN" w:bidi="hi-IN"/>
        </w:rPr>
        <w:t>skirtumus ir savo paties norus. Socialinis kapitalas (intensyvus bendravimas su draugais, socialinis</w:t>
      </w:r>
      <w:r>
        <w:rPr>
          <w:rFonts w:ascii="Times New Roman" w:eastAsia="Noto Sans Mono CJK SC" w:hAnsi="Times New Roman" w:cs="Times New Roman"/>
          <w:sz w:val="24"/>
          <w:szCs w:val="24"/>
          <w:lang w:eastAsia="zh-CN" w:bidi="hi-IN"/>
        </w:rPr>
        <w:t xml:space="preserve"> </w:t>
      </w:r>
      <w:r w:rsidRPr="004154BA">
        <w:rPr>
          <w:rFonts w:ascii="Times New Roman" w:eastAsia="Noto Sans Mono CJK SC" w:hAnsi="Times New Roman" w:cs="Times New Roman"/>
          <w:sz w:val="24"/>
          <w:szCs w:val="24"/>
          <w:lang w:eastAsia="zh-CN" w:bidi="hi-IN"/>
        </w:rPr>
        <w:t>palaikymas iš draugų) taip pat pozityviai veikia studijų pasirinkimo sąmoningumą.</w:t>
      </w:r>
    </w:p>
    <w:p w14:paraId="6232CBE6" w14:textId="77777777" w:rsidR="0079359D"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Analizuojant 2023 metų tyrimų rezultatus, pastebėtas sustiprėjęs studijuojančių jaunuolių dėmesys tęstinėms studijoms, o ketinančių tęsti studijas jaunuolių dalis, palyginti su 2020 m., yra išaugusi. Ketinančių tęsti studijas kitoje srityje, užsienyje dalis  2023 m. išaugo kelis kartus: nuo 4 iki 27 proc., ketinančių tęsti studijas kitoje srityje, Lietuvoje – daugiau nei dvigubai: nuo 15,3 proc. iki 35,1 proc. Ketinančių tęsti studijas toje pačioje srityje užsienyje dalis išaugo daugiau, nei dvigubai: nuo 15,3 iki 35,4 </w:t>
      </w:r>
      <w:r w:rsidR="004E6F5A" w:rsidRPr="00D64627">
        <w:rPr>
          <w:rFonts w:ascii="Times New Roman" w:eastAsia="Noto Sans Mono CJK SC" w:hAnsi="Times New Roman" w:cs="Times New Roman"/>
          <w:sz w:val="24"/>
          <w:szCs w:val="24"/>
          <w:lang w:eastAsia="zh-CN" w:bidi="hi-IN"/>
        </w:rPr>
        <w:t>proc.</w:t>
      </w:r>
      <w:r w:rsidRPr="00D64627">
        <w:rPr>
          <w:rFonts w:ascii="Times New Roman" w:eastAsia="Noto Sans Mono CJK SC" w:hAnsi="Times New Roman" w:cs="Times New Roman"/>
          <w:sz w:val="24"/>
          <w:szCs w:val="24"/>
          <w:lang w:eastAsia="zh-CN" w:bidi="hi-IN"/>
        </w:rPr>
        <w:t xml:space="preserve">, o ketinančių tęsti studijas toje pačioje srityje Lietuvoje – nuo 42 proc. iki 59,5 proc. Pastebėta, kad reikšmingai didesnė respondentų, gyvenančių kaimuose dalis, ketina tęsti studijas toje pačioje (47,7 proc.) ar kitoje srityje (40,9 proc.) užsienyje, nei respondentai gyvenantys mieste (atitinkamai – 31,1 proc. ir 23,2 proc.). </w:t>
      </w:r>
    </w:p>
    <w:p w14:paraId="42BEAA8A" w14:textId="25243B79" w:rsidR="0079359D" w:rsidRDefault="0079359D"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G</w:t>
      </w:r>
      <w:r w:rsidRPr="0079359D">
        <w:rPr>
          <w:rFonts w:ascii="Times New Roman" w:eastAsia="Noto Sans Mono CJK SC" w:hAnsi="Times New Roman" w:cs="Times New Roman"/>
          <w:sz w:val="24"/>
          <w:szCs w:val="24"/>
          <w:lang w:eastAsia="zh-CN" w:bidi="hi-IN"/>
        </w:rPr>
        <w:t>alima išskirti dvi studentų grupes. Pirma– ketina studijas tęsti toje pačioje srityje Lietuvoje, ir antra – ketina studijas tęsti kitoje srityje</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Lietuvoje, toje pačioje, bet užsienyje, ir kitoje srityje užsienyje. Svarbu pažymėti, kad antros grupės</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tyrimo dalyvių atsakymai tarpusavyje koreliuoja: ketinantys studijas tęsti kitoje pačioje srityje</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Lietuvoje taip pat svarstė galimybes toliau studijuoti užsienyje tiek toje pačioje, tiek kitoje studijų</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srityje.</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Analizuojant duomenis. buvo nustatyta, kad antros grupės studentai turi mažiau žmogiškojo</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kapitalo, tačiau turi daugiau socialinio kapitalo (yra labiau patenkinti savo santykiais su draugais,</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 xml:space="preserve">dažniau bendrauja su draugais), mažiau dalyvauja pilietinėse akcijose, mažiau </w:t>
      </w:r>
      <w:proofErr w:type="spellStart"/>
      <w:r w:rsidRPr="0079359D">
        <w:rPr>
          <w:rFonts w:ascii="Times New Roman" w:eastAsia="Noto Sans Mono CJK SC" w:hAnsi="Times New Roman" w:cs="Times New Roman"/>
          <w:sz w:val="24"/>
          <w:szCs w:val="24"/>
          <w:lang w:eastAsia="zh-CN" w:bidi="hi-IN"/>
        </w:rPr>
        <w:t>savanoriauja</w:t>
      </w:r>
      <w:proofErr w:type="spellEnd"/>
      <w:r w:rsidRPr="0079359D">
        <w:rPr>
          <w:rFonts w:ascii="Times New Roman" w:eastAsia="Noto Sans Mono CJK SC" w:hAnsi="Times New Roman" w:cs="Times New Roman"/>
          <w:sz w:val="24"/>
          <w:szCs w:val="24"/>
          <w:lang w:eastAsia="zh-CN" w:bidi="hi-IN"/>
        </w:rPr>
        <w:t>, ir</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pasižymi prastesne psichine ir fizine sveikata. Vadinasi, kad pirmos grupės studentai yra patenkinti</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savo studijų pasirinkimu ir planuoja savo karjerą studijuojamoje srityje, o antros grupės studentai</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yra mažiau užtikrinti dėl to, ką nori veikti gyvenime, todėl galvoja apie kitas studijų, karjeros ir</w:t>
      </w:r>
      <w:r>
        <w:rPr>
          <w:rFonts w:ascii="Times New Roman" w:eastAsia="Noto Sans Mono CJK SC" w:hAnsi="Times New Roman" w:cs="Times New Roman"/>
          <w:sz w:val="24"/>
          <w:szCs w:val="24"/>
          <w:lang w:eastAsia="zh-CN" w:bidi="hi-IN"/>
        </w:rPr>
        <w:t xml:space="preserve"> </w:t>
      </w:r>
      <w:r w:rsidRPr="0079359D">
        <w:rPr>
          <w:rFonts w:ascii="Times New Roman" w:eastAsia="Noto Sans Mono CJK SC" w:hAnsi="Times New Roman" w:cs="Times New Roman"/>
          <w:sz w:val="24"/>
          <w:szCs w:val="24"/>
          <w:lang w:eastAsia="zh-CN" w:bidi="hi-IN"/>
        </w:rPr>
        <w:t>gyvenimo alternatyvas tiek Lietuvoje, tiek užsienyje.</w:t>
      </w:r>
    </w:p>
    <w:p w14:paraId="2AF6C1AF" w14:textId="10F5DA26" w:rsidR="00D64627"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lastRenderedPageBreak/>
        <w:t>Vertinant studentų aktyvumo lygį studentų savivaldoje, pastebimas stiprėjantis vidutiniškas studentų aktyvumo lygis. Nors žemam aktyvumo lygiui save priskiriančių studentų dalis 2023 metais lyginant su 2020 m. sumažėjo nuo 12,5 iki 4,8 proc., vis dėlto, aukštam aktyvumo lygiui save priskiriančių studentų dalis taip pat sumažėjo nuo 15,3 proc. iki 8,1 proc., o ypač padidėjo vidutiniam aktyvumo lygiui save priskiriančių studentų dalis – nuo 72,2 iki 87,1 proc. Aukštesniu aktyvumu studentų savivaldoje pasižymi vyriausia: 25 – 29 m. grupė (17,2 proc.)</w:t>
      </w:r>
    </w:p>
    <w:p w14:paraId="7760CB6D" w14:textId="77777777" w:rsidR="004336F5" w:rsidRPr="00D64627" w:rsidRDefault="004336F5" w:rsidP="004336F5">
      <w:pPr>
        <w:spacing w:after="0" w:line="240" w:lineRule="auto"/>
        <w:ind w:firstLine="709"/>
        <w:jc w:val="both"/>
        <w:rPr>
          <w:rFonts w:ascii="Times New Roman" w:eastAsia="Noto Sans Mono CJK SC" w:hAnsi="Times New Roman" w:cs="Times New Roman"/>
          <w:sz w:val="24"/>
          <w:szCs w:val="24"/>
          <w:lang w:eastAsia="zh-CN" w:bidi="hi-IN"/>
        </w:rPr>
      </w:pPr>
    </w:p>
    <w:p w14:paraId="57710F12" w14:textId="110E63C5" w:rsidR="00D64627" w:rsidRPr="005579AE" w:rsidRDefault="005579AE" w:rsidP="004336F5">
      <w:pPr>
        <w:spacing w:after="0" w:line="240" w:lineRule="auto"/>
        <w:ind w:firstLine="709"/>
        <w:jc w:val="both"/>
        <w:rPr>
          <w:rFonts w:ascii="Times New Roman" w:eastAsia="Noto Sans Mono CJK SC" w:hAnsi="Times New Roman" w:cs="Times New Roman"/>
          <w:b/>
          <w:bCs/>
          <w:sz w:val="24"/>
          <w:szCs w:val="24"/>
          <w:lang w:eastAsia="zh-CN" w:bidi="hi-IN"/>
        </w:rPr>
      </w:pPr>
      <w:r w:rsidRPr="005579AE">
        <w:rPr>
          <w:rFonts w:ascii="Times New Roman" w:eastAsia="Noto Sans Mono CJK SC" w:hAnsi="Times New Roman" w:cs="Times New Roman"/>
          <w:b/>
          <w:bCs/>
          <w:sz w:val="24"/>
          <w:szCs w:val="24"/>
          <w:lang w:eastAsia="zh-CN" w:bidi="hi-IN"/>
        </w:rPr>
        <w:t>Apibendrinimas</w:t>
      </w:r>
    </w:p>
    <w:p w14:paraId="57A9BFFC" w14:textId="6996CFB3" w:rsidR="00942C3F" w:rsidRPr="00942C3F" w:rsidRDefault="00942C3F" w:rsidP="004336F5">
      <w:pPr>
        <w:spacing w:after="0" w:line="240" w:lineRule="auto"/>
        <w:ind w:firstLine="709"/>
        <w:jc w:val="both"/>
        <w:rPr>
          <w:rFonts w:ascii="Times New Roman" w:eastAsia="Noto Sans Mono CJK SC" w:hAnsi="Times New Roman" w:cs="Times New Roman"/>
          <w:sz w:val="24"/>
          <w:szCs w:val="24"/>
          <w:lang w:eastAsia="zh-CN" w:bidi="hi-IN"/>
        </w:rPr>
      </w:pPr>
      <w:r w:rsidRPr="00942C3F">
        <w:rPr>
          <w:rFonts w:ascii="Times New Roman" w:eastAsia="Noto Sans Mono CJK SC" w:hAnsi="Times New Roman" w:cs="Times New Roman"/>
          <w:sz w:val="24"/>
          <w:szCs w:val="24"/>
          <w:lang w:eastAsia="zh-CN" w:bidi="hi-IN"/>
        </w:rPr>
        <w:t>Mažėja dirbančių studentų dalis, o tai rodo silpnėjantį studentų dalyvavimą darbo rinkoje studijų laikotarpiu. Kartu ryškėja mažėjantis jaunimo aktyvumas ir sąmoningumas renkantis studijas – nors stipriai besidominčių būsimomis studijomis dalis išlieka panaši, reikšmingai padaugėjo mažai besidominčių šiuo pasirinkimu jaunuolių. Tai leidžia teigti, kad studijų pasirinkimo procesas daliai jaunimo tampa mažiau apgalvotas ir mažiau kryptingas.</w:t>
      </w:r>
    </w:p>
    <w:p w14:paraId="29894B72" w14:textId="291B9E8F" w:rsidR="00942C3F" w:rsidRPr="00942C3F" w:rsidRDefault="00942C3F" w:rsidP="004336F5">
      <w:pPr>
        <w:spacing w:after="0" w:line="240" w:lineRule="auto"/>
        <w:ind w:firstLine="709"/>
        <w:jc w:val="both"/>
        <w:rPr>
          <w:rFonts w:ascii="Times New Roman" w:eastAsia="Noto Sans Mono CJK SC" w:hAnsi="Times New Roman" w:cs="Times New Roman"/>
          <w:sz w:val="24"/>
          <w:szCs w:val="24"/>
          <w:lang w:eastAsia="zh-CN" w:bidi="hi-IN"/>
        </w:rPr>
      </w:pPr>
      <w:r w:rsidRPr="00942C3F">
        <w:rPr>
          <w:rFonts w:ascii="Times New Roman" w:eastAsia="Noto Sans Mono CJK SC" w:hAnsi="Times New Roman" w:cs="Times New Roman"/>
          <w:sz w:val="24"/>
          <w:szCs w:val="24"/>
          <w:lang w:eastAsia="zh-CN" w:bidi="hi-IN"/>
        </w:rPr>
        <w:t>Studijų pasirinkimo sąmoningumas glaudžiai susijęs su sukauptu žmogiškuoju ir socialiniu kapitalu, todėl galima teigti, kad platesnis kultūrinis akiratis, informuotumas ir socialinis palaikymas didina tikimybę priimti labiau apgalvotus, asmens interesus atitinkančius sprendimus. Tuo pačiu išlieka skirtumai pagal amžių, lytį ir gyvenamąją vietą, rodantys nevienodas galimybes ir pasirengimą planuoti studijų kelią.</w:t>
      </w:r>
    </w:p>
    <w:p w14:paraId="5222E1BC" w14:textId="3A6D7DDA" w:rsidR="00942C3F" w:rsidRPr="00942C3F" w:rsidRDefault="00942C3F" w:rsidP="004336F5">
      <w:pPr>
        <w:spacing w:after="0" w:line="240" w:lineRule="auto"/>
        <w:ind w:firstLine="709"/>
        <w:jc w:val="both"/>
        <w:rPr>
          <w:rFonts w:ascii="Times New Roman" w:eastAsia="Noto Sans Mono CJK SC" w:hAnsi="Times New Roman" w:cs="Times New Roman"/>
          <w:sz w:val="24"/>
          <w:szCs w:val="24"/>
          <w:lang w:eastAsia="zh-CN" w:bidi="hi-IN"/>
        </w:rPr>
      </w:pPr>
      <w:r w:rsidRPr="00942C3F">
        <w:rPr>
          <w:rFonts w:ascii="Times New Roman" w:eastAsia="Noto Sans Mono CJK SC" w:hAnsi="Times New Roman" w:cs="Times New Roman"/>
          <w:sz w:val="24"/>
          <w:szCs w:val="24"/>
          <w:lang w:eastAsia="zh-CN" w:bidi="hi-IN"/>
        </w:rPr>
        <w:t>Pastebimai išaugęs susidomėjimas tęstinėmis studijomis rodo stiprėjantį jaunimo siekį išlaikyti studijų tęstinumą ir ieškoti platesnių akademinės bei profesinės raidos galimybių. Ypač ryškus susidomėjimo augimas studijomis užsienyje leidžia manyti, kad dalis studentų ieško alternatyvų ne tik akademinio tobulėjimo, bet ir platesnių gyvenimo bei karjeros perspektyvų kontekste</w:t>
      </w:r>
      <w:r>
        <w:rPr>
          <w:rFonts w:ascii="Times New Roman" w:eastAsia="Noto Sans Mono CJK SC" w:hAnsi="Times New Roman" w:cs="Times New Roman"/>
          <w:sz w:val="24"/>
          <w:szCs w:val="24"/>
          <w:lang w:eastAsia="zh-CN" w:bidi="hi-IN"/>
        </w:rPr>
        <w:t>.</w:t>
      </w:r>
    </w:p>
    <w:p w14:paraId="2FEEFE43" w14:textId="6DAF6F6E" w:rsidR="00942C3F" w:rsidRPr="00942C3F" w:rsidRDefault="00942C3F" w:rsidP="004336F5">
      <w:pPr>
        <w:spacing w:after="0" w:line="240" w:lineRule="auto"/>
        <w:ind w:firstLine="709"/>
        <w:jc w:val="both"/>
        <w:rPr>
          <w:rFonts w:ascii="Times New Roman" w:eastAsia="Noto Sans Mono CJK SC" w:hAnsi="Times New Roman" w:cs="Times New Roman"/>
          <w:sz w:val="24"/>
          <w:szCs w:val="24"/>
          <w:lang w:eastAsia="zh-CN" w:bidi="hi-IN"/>
        </w:rPr>
      </w:pPr>
      <w:r w:rsidRPr="00942C3F">
        <w:rPr>
          <w:rFonts w:ascii="Times New Roman" w:eastAsia="Noto Sans Mono CJK SC" w:hAnsi="Times New Roman" w:cs="Times New Roman"/>
          <w:sz w:val="24"/>
          <w:szCs w:val="24"/>
          <w:lang w:eastAsia="zh-CN" w:bidi="hi-IN"/>
        </w:rPr>
        <w:t>Analizė leidžia išskirti dvi studentų grupes – labiau užtikrintus savo pasirinkimu ir planuojančius tęsti studijas toje pačioje srityje Lietuvoje, bei mažiau apsisprendusius, svarstančius įvairias studijų krypties ar vietos alternatyvas. Pastarajai grupei būdingas mažesnis užtikrintumas, silpnesnis ryšys su pasirinkta studijų kryptimi, mažesnis pilietinis aktyvumas ir prastesnė savijauta, todėl ši grupė gali būti laikoma labiau pažeidžiama studijų ir karjeros planavimo požiūriu.</w:t>
      </w:r>
    </w:p>
    <w:p w14:paraId="7D69FD8A" w14:textId="4C615134" w:rsidR="00215CA4" w:rsidRDefault="00942C3F" w:rsidP="004336F5">
      <w:pPr>
        <w:spacing w:after="0" w:line="240" w:lineRule="auto"/>
        <w:ind w:firstLine="709"/>
        <w:jc w:val="both"/>
        <w:rPr>
          <w:rFonts w:ascii="Times New Roman" w:eastAsia="Noto Sans Mono CJK SC" w:hAnsi="Times New Roman" w:cs="Times New Roman"/>
          <w:sz w:val="24"/>
          <w:szCs w:val="24"/>
          <w:lang w:eastAsia="zh-CN" w:bidi="hi-IN"/>
        </w:rPr>
      </w:pPr>
      <w:r w:rsidRPr="00942C3F">
        <w:rPr>
          <w:rFonts w:ascii="Times New Roman" w:eastAsia="Noto Sans Mono CJK SC" w:hAnsi="Times New Roman" w:cs="Times New Roman"/>
          <w:sz w:val="24"/>
          <w:szCs w:val="24"/>
          <w:lang w:eastAsia="zh-CN" w:bidi="hi-IN"/>
        </w:rPr>
        <w:t>Studentų savivaldoje mažėja aukštas aktyvumo lygis, o didžioji dalis studentų save priskiria vidutiniam aktyvumui. Tai rodo ne tiek visišką neįsitraukimą, kiek silpnėjantį lyderystės, iniciatyvumo ir aktyvaus dalyvavimo potencialą studentų atstovavimo bei bendruomeninio veikimo srityse.</w:t>
      </w:r>
    </w:p>
    <w:p w14:paraId="7286EE4A" w14:textId="77777777" w:rsidR="004336F5" w:rsidRPr="00DF1081" w:rsidRDefault="004336F5" w:rsidP="004336F5">
      <w:pPr>
        <w:spacing w:after="0" w:line="240" w:lineRule="auto"/>
        <w:ind w:firstLine="709"/>
        <w:jc w:val="both"/>
        <w:rPr>
          <w:rFonts w:ascii="Times New Roman" w:eastAsia="Noto Sans Mono CJK SC" w:hAnsi="Times New Roman" w:cs="Times New Roman"/>
          <w:sz w:val="24"/>
          <w:szCs w:val="24"/>
          <w:lang w:eastAsia="zh-CN" w:bidi="hi-IN"/>
        </w:rPr>
      </w:pPr>
    </w:p>
    <w:p w14:paraId="0F467F8F" w14:textId="798140F8" w:rsidR="004E6F5A" w:rsidRPr="009A79B9" w:rsidRDefault="00DF68D2" w:rsidP="001F4FD5">
      <w:pPr>
        <w:pStyle w:val="Heading3"/>
        <w:numPr>
          <w:ilvl w:val="1"/>
          <w:numId w:val="3"/>
        </w:numPr>
        <w:spacing w:before="0" w:after="0"/>
        <w:ind w:left="0" w:firstLine="709"/>
        <w:jc w:val="both"/>
        <w:rPr>
          <w:rFonts w:eastAsia="Noto Sans Mono CJK SC"/>
          <w:lang w:bidi="hi-IN"/>
        </w:rPr>
      </w:pPr>
      <w:bookmarkStart w:id="5" w:name="_Toc195711167"/>
      <w:r w:rsidRPr="004E6F5A">
        <w:rPr>
          <w:rFonts w:eastAsia="Noto Sans Mono CJK SC"/>
          <w:lang w:bidi="hi-IN"/>
        </w:rPr>
        <w:t>Darbas</w:t>
      </w:r>
      <w:r w:rsidR="004E6F5A">
        <w:rPr>
          <w:rFonts w:eastAsia="Noto Sans Mono CJK SC"/>
          <w:lang w:bidi="hi-IN"/>
        </w:rPr>
        <w:t>.</w:t>
      </w:r>
      <w:bookmarkEnd w:id="5"/>
    </w:p>
    <w:p w14:paraId="16A03991" w14:textId="0543999D" w:rsidR="003E4CFB" w:rsidRDefault="009A79B9"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Remiantis Jaunimo problematikos tyrimo 2023 m. rezultatais, kuriuose l</w:t>
      </w:r>
      <w:r w:rsidR="00D64627" w:rsidRPr="00D64627">
        <w:rPr>
          <w:rFonts w:ascii="Times New Roman" w:eastAsia="Noto Sans Mono CJK SC" w:hAnsi="Times New Roman" w:cs="Times New Roman"/>
          <w:sz w:val="24"/>
          <w:szCs w:val="24"/>
          <w:lang w:eastAsia="zh-CN" w:bidi="hi-IN"/>
        </w:rPr>
        <w:t>ygina</w:t>
      </w:r>
      <w:r w:rsidR="00F508EA">
        <w:rPr>
          <w:rFonts w:ascii="Times New Roman" w:eastAsia="Noto Sans Mono CJK SC" w:hAnsi="Times New Roman" w:cs="Times New Roman"/>
          <w:sz w:val="24"/>
          <w:szCs w:val="24"/>
          <w:lang w:eastAsia="zh-CN" w:bidi="hi-IN"/>
        </w:rPr>
        <w:t>mas</w:t>
      </w:r>
      <w:r w:rsidR="00D64627" w:rsidRPr="00D64627">
        <w:rPr>
          <w:rFonts w:ascii="Times New Roman" w:eastAsia="Noto Sans Mono CJK SC" w:hAnsi="Times New Roman" w:cs="Times New Roman"/>
          <w:sz w:val="24"/>
          <w:szCs w:val="24"/>
          <w:lang w:eastAsia="zh-CN" w:bidi="hi-IN"/>
        </w:rPr>
        <w:t xml:space="preserve"> darbų pobūdį, nuo 2020 m. stebimos tokios pokyčių tendencijos: mažėja ir taip nedidelė dirbančiųjų dalis, dirbanti atsitiktinius darbus ir neoficialiai. Neliko dirbančių keliose darbovietėse ir dvigubai mažėjo papildomai uždarbiaujančių prie samdomo darbo. Nuo 60 iki 85 proc. išaugo dirbančių pilną darbo dieną skaičius, tuo tarpu dirbančių nepilną darbo dieną sumažėjo 18 procentinių punktų. Galimai tam įtakos turėjo pasunkėjęs darbo ir studijų derinimas</w:t>
      </w:r>
      <w:r w:rsidR="003E4CFB">
        <w:rPr>
          <w:rFonts w:ascii="Times New Roman" w:eastAsia="Noto Sans Mono CJK SC" w:hAnsi="Times New Roman" w:cs="Times New Roman"/>
          <w:sz w:val="24"/>
          <w:szCs w:val="24"/>
          <w:lang w:eastAsia="zh-CN" w:bidi="hi-IN"/>
        </w:rPr>
        <w:t xml:space="preserve">. </w:t>
      </w:r>
    </w:p>
    <w:p w14:paraId="73646819" w14:textId="70AD5ED0" w:rsidR="00937A92"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Pastebėta, kad dirbančiųjų pagal įgytą specialybę rodiklis yra stipriai išaugęs – net 58,3</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dirba pagal įgytą specialybę, tuo tarpu kai 2020 m. tokių buvo 31,1 proc., 2010 m. – 44,8 proc. Mieste gyvenantys jaunuoliai šiek tiek dažniau dirba pagal specialybę (60,8 proc.), nei gyvenantys kaime (52,3 proc.).  Dažniausiai nurodytos priežastys, kodėl nedirbama pagal specialybę: neįdomus darbas arba respondentams nepavyko rasti darbo pagal įgytą specialybę. Beveik dvigubai didesnei daliai jaunuolių, gyvenančių kaimo vietovėse (38,2 proc.), darbas pagal įgytą specialybę yra neįdomus, nei gyvenantiems mieste (20,2 proc.). Tuo tarpu mieste gyvenantys jaunuoliai dvigubai dažniau pradeda dirbti ne pagal įgytą specialybę dar studijuodami (24,3 proc.) nei kaime (11,8 proc.). Reikšmingai daugiau vyrų (32,8 proc.) nei moterų (20,2 proc.) dirba ne pagal specialybę todėl, kad darbas pagal įgytą specialybę jiems neįdomus. Reikšmingai daugiau moterų (15,6 proc.) nei vyrų (9,5 proc.) neturi specialybės iš viso. </w:t>
      </w:r>
      <w:r w:rsidR="00937A92">
        <w:rPr>
          <w:rFonts w:ascii="Times New Roman" w:eastAsia="Noto Sans Mono CJK SC" w:hAnsi="Times New Roman" w:cs="Times New Roman"/>
          <w:sz w:val="24"/>
          <w:szCs w:val="24"/>
          <w:lang w:eastAsia="zh-CN" w:bidi="hi-IN"/>
        </w:rPr>
        <w:t xml:space="preserve">Vis dėlto, </w:t>
      </w:r>
      <w:r w:rsidR="008E17B0">
        <w:rPr>
          <w:rFonts w:ascii="Times New Roman" w:eastAsia="Noto Sans Mono CJK SC" w:hAnsi="Times New Roman" w:cs="Times New Roman"/>
          <w:sz w:val="24"/>
          <w:szCs w:val="24"/>
          <w:lang w:eastAsia="zh-CN" w:bidi="hi-IN"/>
        </w:rPr>
        <w:t>a</w:t>
      </w:r>
      <w:r w:rsidR="00937A92" w:rsidRPr="00937A92">
        <w:rPr>
          <w:rFonts w:ascii="Times New Roman" w:eastAsia="Noto Sans Mono CJK SC" w:hAnsi="Times New Roman" w:cs="Times New Roman"/>
          <w:sz w:val="24"/>
          <w:szCs w:val="24"/>
          <w:lang w:eastAsia="zh-CN" w:bidi="hi-IN"/>
        </w:rPr>
        <w:t>smenų, kurių dabartinis darbas neatitinka jų įgyto išsilavinimo, yra beveik 2</w:t>
      </w:r>
      <w:r w:rsidR="00937A92">
        <w:rPr>
          <w:rFonts w:ascii="Times New Roman" w:eastAsia="Noto Sans Mono CJK SC" w:hAnsi="Times New Roman" w:cs="Times New Roman"/>
          <w:sz w:val="24"/>
          <w:szCs w:val="24"/>
          <w:lang w:eastAsia="zh-CN" w:bidi="hi-IN"/>
        </w:rPr>
        <w:t xml:space="preserve"> </w:t>
      </w:r>
      <w:r w:rsidR="00937A92" w:rsidRPr="00937A92">
        <w:rPr>
          <w:rFonts w:ascii="Times New Roman" w:eastAsia="Noto Sans Mono CJK SC" w:hAnsi="Times New Roman" w:cs="Times New Roman"/>
          <w:sz w:val="24"/>
          <w:szCs w:val="24"/>
          <w:lang w:eastAsia="zh-CN" w:bidi="hi-IN"/>
        </w:rPr>
        <w:t>kartus daugiau tarp dirbančių tyrimo dalyvių. Tai yra didelė problema, nes rodo, kad studijų ir</w:t>
      </w:r>
      <w:r w:rsidR="00937A92">
        <w:rPr>
          <w:rFonts w:ascii="Times New Roman" w:eastAsia="Noto Sans Mono CJK SC" w:hAnsi="Times New Roman" w:cs="Times New Roman"/>
          <w:sz w:val="24"/>
          <w:szCs w:val="24"/>
          <w:lang w:eastAsia="zh-CN" w:bidi="hi-IN"/>
        </w:rPr>
        <w:t xml:space="preserve"> </w:t>
      </w:r>
      <w:r w:rsidR="00937A92" w:rsidRPr="00937A92">
        <w:rPr>
          <w:rFonts w:ascii="Times New Roman" w:eastAsia="Noto Sans Mono CJK SC" w:hAnsi="Times New Roman" w:cs="Times New Roman"/>
          <w:sz w:val="24"/>
          <w:szCs w:val="24"/>
          <w:lang w:eastAsia="zh-CN" w:bidi="hi-IN"/>
        </w:rPr>
        <w:t>profesinio rengimo sistemos nėra efektyvios – didelė dalis jaunimo dirba ne pagal įgytą specialybę.</w:t>
      </w:r>
    </w:p>
    <w:p w14:paraId="7B54300B" w14:textId="3E7B9082" w:rsidR="003E4CFB" w:rsidRDefault="00450E62" w:rsidP="004336F5">
      <w:pPr>
        <w:spacing w:after="0" w:line="240" w:lineRule="auto"/>
        <w:ind w:firstLine="709"/>
        <w:jc w:val="both"/>
        <w:rPr>
          <w:rFonts w:ascii="Times New Roman" w:eastAsia="Noto Sans Mono CJK SC" w:hAnsi="Times New Roman" w:cs="Times New Roman"/>
          <w:sz w:val="24"/>
          <w:szCs w:val="24"/>
          <w:lang w:eastAsia="zh-CN" w:bidi="hi-IN"/>
        </w:rPr>
      </w:pPr>
      <w:r w:rsidRPr="00450E62">
        <w:rPr>
          <w:rFonts w:ascii="Times New Roman" w:eastAsia="Noto Sans Mono CJK SC" w:hAnsi="Times New Roman" w:cs="Times New Roman"/>
          <w:sz w:val="24"/>
          <w:szCs w:val="24"/>
          <w:lang w:eastAsia="zh-CN" w:bidi="hi-IN"/>
        </w:rPr>
        <w:lastRenderedPageBreak/>
        <w:t>Asmenys, kurie dirba pagal specialybę, pasižymi didesniu žmogiškuoju kapitalu</w:t>
      </w:r>
      <w:r>
        <w:rPr>
          <w:rFonts w:ascii="Times New Roman" w:eastAsia="Noto Sans Mono CJK SC" w:hAnsi="Times New Roman" w:cs="Times New Roman"/>
          <w:sz w:val="24"/>
          <w:szCs w:val="24"/>
          <w:lang w:eastAsia="zh-CN" w:bidi="hi-IN"/>
        </w:rPr>
        <w:t xml:space="preserve"> </w:t>
      </w:r>
      <w:r w:rsidRPr="00450E62">
        <w:rPr>
          <w:rFonts w:ascii="Times New Roman" w:eastAsia="Noto Sans Mono CJK SC" w:hAnsi="Times New Roman" w:cs="Times New Roman"/>
          <w:sz w:val="24"/>
          <w:szCs w:val="24"/>
          <w:lang w:eastAsia="zh-CN" w:bidi="hi-IN"/>
        </w:rPr>
        <w:t>(sąmoningesnis studijų pasirinkimas, įvairiapusiškas laisvalaikis). Taip pat šie asmenys turi daugiau</w:t>
      </w:r>
      <w:r>
        <w:rPr>
          <w:rFonts w:ascii="Times New Roman" w:eastAsia="Noto Sans Mono CJK SC" w:hAnsi="Times New Roman" w:cs="Times New Roman"/>
          <w:sz w:val="24"/>
          <w:szCs w:val="24"/>
          <w:lang w:eastAsia="zh-CN" w:bidi="hi-IN"/>
        </w:rPr>
        <w:t xml:space="preserve"> </w:t>
      </w:r>
      <w:r w:rsidRPr="00450E62">
        <w:rPr>
          <w:rFonts w:ascii="Times New Roman" w:eastAsia="Noto Sans Mono CJK SC" w:hAnsi="Times New Roman" w:cs="Times New Roman"/>
          <w:sz w:val="24"/>
          <w:szCs w:val="24"/>
          <w:lang w:eastAsia="zh-CN" w:bidi="hi-IN"/>
        </w:rPr>
        <w:t>socialinio kapitalo (geresni santykiai su draugais, dalyvauja pilietinėse akcijose). Tuo tarpu asmenys,</w:t>
      </w:r>
      <w:r>
        <w:rPr>
          <w:rFonts w:ascii="Times New Roman" w:eastAsia="Noto Sans Mono CJK SC" w:hAnsi="Times New Roman" w:cs="Times New Roman"/>
          <w:sz w:val="24"/>
          <w:szCs w:val="24"/>
          <w:lang w:eastAsia="zh-CN" w:bidi="hi-IN"/>
        </w:rPr>
        <w:t xml:space="preserve"> </w:t>
      </w:r>
      <w:r w:rsidRPr="00450E62">
        <w:rPr>
          <w:rFonts w:ascii="Times New Roman" w:eastAsia="Noto Sans Mono CJK SC" w:hAnsi="Times New Roman" w:cs="Times New Roman"/>
          <w:sz w:val="24"/>
          <w:szCs w:val="24"/>
          <w:lang w:eastAsia="zh-CN" w:bidi="hi-IN"/>
        </w:rPr>
        <w:t>kurių darbas neatitinka įgyto išsilavinimo, patiria stūmos veiksnius darbe ir kitos darbo ir gyvenimo</w:t>
      </w:r>
      <w:r>
        <w:rPr>
          <w:rFonts w:ascii="Times New Roman" w:eastAsia="Noto Sans Mono CJK SC" w:hAnsi="Times New Roman" w:cs="Times New Roman"/>
          <w:sz w:val="24"/>
          <w:szCs w:val="24"/>
          <w:lang w:eastAsia="zh-CN" w:bidi="hi-IN"/>
        </w:rPr>
        <w:t xml:space="preserve"> </w:t>
      </w:r>
      <w:r w:rsidRPr="00450E62">
        <w:rPr>
          <w:rFonts w:ascii="Times New Roman" w:eastAsia="Noto Sans Mono CJK SC" w:hAnsi="Times New Roman" w:cs="Times New Roman"/>
          <w:sz w:val="24"/>
          <w:szCs w:val="24"/>
          <w:lang w:eastAsia="zh-CN" w:bidi="hi-IN"/>
        </w:rPr>
        <w:t>alternatyvos jiems yra patrauklesnės, taip pat jie daugiau laiko praleidžia internete ir pasižymi</w:t>
      </w:r>
      <w:r>
        <w:rPr>
          <w:rFonts w:ascii="Times New Roman" w:eastAsia="Noto Sans Mono CJK SC" w:hAnsi="Times New Roman" w:cs="Times New Roman"/>
          <w:sz w:val="24"/>
          <w:szCs w:val="24"/>
          <w:lang w:eastAsia="zh-CN" w:bidi="hi-IN"/>
        </w:rPr>
        <w:t xml:space="preserve"> </w:t>
      </w:r>
      <w:r w:rsidRPr="00450E62">
        <w:rPr>
          <w:rFonts w:ascii="Times New Roman" w:eastAsia="Noto Sans Mono CJK SC" w:hAnsi="Times New Roman" w:cs="Times New Roman"/>
          <w:sz w:val="24"/>
          <w:szCs w:val="24"/>
          <w:lang w:eastAsia="zh-CN" w:bidi="hi-IN"/>
        </w:rPr>
        <w:t>prastesne fizine ir psichine sveikata</w:t>
      </w:r>
      <w:r w:rsidR="00BF3F26">
        <w:rPr>
          <w:rFonts w:ascii="Times New Roman" w:eastAsia="Noto Sans Mono CJK SC" w:hAnsi="Times New Roman" w:cs="Times New Roman"/>
          <w:sz w:val="24"/>
          <w:szCs w:val="24"/>
          <w:lang w:eastAsia="zh-CN" w:bidi="hi-IN"/>
        </w:rPr>
        <w:t>.</w:t>
      </w:r>
      <w:r w:rsidR="00E27746">
        <w:rPr>
          <w:rFonts w:ascii="Times New Roman" w:eastAsia="Noto Sans Mono CJK SC" w:hAnsi="Times New Roman" w:cs="Times New Roman"/>
          <w:sz w:val="24"/>
          <w:szCs w:val="24"/>
          <w:lang w:eastAsia="zh-CN" w:bidi="hi-IN"/>
        </w:rPr>
        <w:t xml:space="preserve"> </w:t>
      </w:r>
      <w:r w:rsidR="00D64627" w:rsidRPr="00D64627">
        <w:rPr>
          <w:rFonts w:ascii="Times New Roman" w:eastAsia="Noto Sans Mono CJK SC" w:hAnsi="Times New Roman" w:cs="Times New Roman"/>
          <w:sz w:val="24"/>
          <w:szCs w:val="24"/>
          <w:lang w:eastAsia="zh-CN" w:bidi="hi-IN"/>
        </w:rPr>
        <w:t xml:space="preserve">Remiantis 2023 m. </w:t>
      </w:r>
      <w:r w:rsidR="00E27746">
        <w:rPr>
          <w:rFonts w:ascii="Times New Roman" w:eastAsia="Noto Sans Mono CJK SC" w:hAnsi="Times New Roman" w:cs="Times New Roman"/>
          <w:sz w:val="24"/>
          <w:szCs w:val="24"/>
          <w:lang w:eastAsia="zh-CN" w:bidi="hi-IN"/>
        </w:rPr>
        <w:t xml:space="preserve">jaunimo problematikos </w:t>
      </w:r>
      <w:r w:rsidR="00D64627" w:rsidRPr="00D64627">
        <w:rPr>
          <w:rFonts w:ascii="Times New Roman" w:eastAsia="Noto Sans Mono CJK SC" w:hAnsi="Times New Roman" w:cs="Times New Roman"/>
          <w:sz w:val="24"/>
          <w:szCs w:val="24"/>
          <w:lang w:eastAsia="zh-CN" w:bidi="hi-IN"/>
        </w:rPr>
        <w:t>tyrimų rezultatais</w:t>
      </w:r>
      <w:r w:rsidR="00E27746">
        <w:rPr>
          <w:rFonts w:ascii="Times New Roman" w:eastAsia="Noto Sans Mono CJK SC" w:hAnsi="Times New Roman" w:cs="Times New Roman"/>
          <w:sz w:val="24"/>
          <w:szCs w:val="24"/>
          <w:lang w:eastAsia="zh-CN" w:bidi="hi-IN"/>
        </w:rPr>
        <w:t>,</w:t>
      </w:r>
      <w:r w:rsidR="00D64627" w:rsidRPr="00D64627">
        <w:rPr>
          <w:rFonts w:ascii="Times New Roman" w:eastAsia="Noto Sans Mono CJK SC" w:hAnsi="Times New Roman" w:cs="Times New Roman"/>
          <w:sz w:val="24"/>
          <w:szCs w:val="24"/>
          <w:lang w:eastAsia="zh-CN" w:bidi="hi-IN"/>
        </w:rPr>
        <w:t xml:space="preserve"> jaunuolių gerai gebančių kontroliuoti įvykius bei įveikti problemas darbe rodiklio lygis sumažėjo nuo 73,1 (2020 m.) iki 51,8 proc., atitinkamai padidėjo dalis jaunuolių vidutiniškai gebančių kontroliuoti įvykius bei įveikti problemas darbe. </w:t>
      </w:r>
    </w:p>
    <w:p w14:paraId="1DD43E90" w14:textId="37746972" w:rsidR="005C683C" w:rsidRDefault="005C683C"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2</w:t>
      </w:r>
      <w:r w:rsidRPr="005C683C">
        <w:rPr>
          <w:rFonts w:ascii="Times New Roman" w:eastAsia="Noto Sans Mono CJK SC" w:hAnsi="Times New Roman" w:cs="Times New Roman"/>
          <w:sz w:val="24"/>
          <w:szCs w:val="24"/>
          <w:lang w:eastAsia="zh-CN" w:bidi="hi-IN"/>
        </w:rPr>
        <w:t>020 m. atlikto</w:t>
      </w:r>
      <w:r w:rsidR="00350A3E">
        <w:rPr>
          <w:rFonts w:ascii="Times New Roman" w:eastAsia="Noto Sans Mono CJK SC" w:hAnsi="Times New Roman" w:cs="Times New Roman"/>
          <w:sz w:val="24"/>
          <w:szCs w:val="24"/>
          <w:lang w:eastAsia="zh-CN" w:bidi="hi-IN"/>
        </w:rPr>
        <w:t xml:space="preserve"> jaunimo problematikos</w:t>
      </w:r>
      <w:r w:rsidRPr="005C683C">
        <w:rPr>
          <w:rFonts w:ascii="Times New Roman" w:eastAsia="Noto Sans Mono CJK SC" w:hAnsi="Times New Roman" w:cs="Times New Roman"/>
          <w:sz w:val="24"/>
          <w:szCs w:val="24"/>
          <w:lang w:eastAsia="zh-CN" w:bidi="hi-IN"/>
        </w:rPr>
        <w:t xml:space="preserve"> tyrimo duomenys</w:t>
      </w:r>
      <w:r w:rsidR="00000CDD">
        <w:rPr>
          <w:rStyle w:val="FootnoteReference"/>
          <w:rFonts w:ascii="Times New Roman" w:eastAsia="Noto Sans Mono CJK SC" w:hAnsi="Times New Roman" w:cs="Times New Roman"/>
          <w:sz w:val="24"/>
          <w:szCs w:val="24"/>
          <w:lang w:eastAsia="zh-CN" w:bidi="hi-IN"/>
        </w:rPr>
        <w:footnoteReference w:id="6"/>
      </w:r>
      <w:r w:rsidRPr="005C683C">
        <w:rPr>
          <w:rFonts w:ascii="Times New Roman" w:eastAsia="Noto Sans Mono CJK SC" w:hAnsi="Times New Roman" w:cs="Times New Roman"/>
          <w:sz w:val="24"/>
          <w:szCs w:val="24"/>
          <w:lang w:eastAsia="zh-CN" w:bidi="hi-IN"/>
        </w:rPr>
        <w:t xml:space="preserve"> rodė, kad problemos darbe tiesiogiai koreliuoja su</w:t>
      </w:r>
      <w:r>
        <w:rPr>
          <w:rFonts w:ascii="Times New Roman" w:eastAsia="Noto Sans Mono CJK SC" w:hAnsi="Times New Roman" w:cs="Times New Roman"/>
          <w:sz w:val="24"/>
          <w:szCs w:val="24"/>
          <w:lang w:eastAsia="zh-CN" w:bidi="hi-IN"/>
        </w:rPr>
        <w:t xml:space="preserve"> </w:t>
      </w:r>
      <w:r w:rsidRPr="005C683C">
        <w:rPr>
          <w:rFonts w:ascii="Times New Roman" w:eastAsia="Noto Sans Mono CJK SC" w:hAnsi="Times New Roman" w:cs="Times New Roman"/>
          <w:sz w:val="24"/>
          <w:szCs w:val="24"/>
          <w:lang w:eastAsia="zh-CN" w:bidi="hi-IN"/>
        </w:rPr>
        <w:t>psichinės ir fizinės sveikatos problemomis bei psichotropinių medžiagų (alkoholis, migdomieji)</w:t>
      </w:r>
      <w:r>
        <w:rPr>
          <w:rFonts w:ascii="Times New Roman" w:eastAsia="Noto Sans Mono CJK SC" w:hAnsi="Times New Roman" w:cs="Times New Roman"/>
          <w:sz w:val="24"/>
          <w:szCs w:val="24"/>
          <w:lang w:eastAsia="zh-CN" w:bidi="hi-IN"/>
        </w:rPr>
        <w:t xml:space="preserve"> </w:t>
      </w:r>
      <w:r w:rsidRPr="005C683C">
        <w:rPr>
          <w:rFonts w:ascii="Times New Roman" w:eastAsia="Noto Sans Mono CJK SC" w:hAnsi="Times New Roman" w:cs="Times New Roman"/>
          <w:sz w:val="24"/>
          <w:szCs w:val="24"/>
          <w:lang w:eastAsia="zh-CN" w:bidi="hi-IN"/>
        </w:rPr>
        <w:t>vartojimu siekiant nusiraminti. Be to, tyrimo rezultatai rodė, kad tie, kas susiduria su problemomis</w:t>
      </w:r>
      <w:r>
        <w:rPr>
          <w:rFonts w:ascii="Times New Roman" w:eastAsia="Noto Sans Mono CJK SC" w:hAnsi="Times New Roman" w:cs="Times New Roman"/>
          <w:sz w:val="24"/>
          <w:szCs w:val="24"/>
          <w:lang w:eastAsia="zh-CN" w:bidi="hi-IN"/>
        </w:rPr>
        <w:t xml:space="preserve"> </w:t>
      </w:r>
      <w:r w:rsidRPr="005C683C">
        <w:rPr>
          <w:rFonts w:ascii="Times New Roman" w:eastAsia="Noto Sans Mono CJK SC" w:hAnsi="Times New Roman" w:cs="Times New Roman"/>
          <w:sz w:val="24"/>
          <w:szCs w:val="24"/>
          <w:lang w:eastAsia="zh-CN" w:bidi="hi-IN"/>
        </w:rPr>
        <w:t>darbe ir negeba kontroliuoti įvykių darbe, jaučiasi nesaugūs šalyje, mažiau laisvi, mano, kad pilietinė</w:t>
      </w:r>
      <w:r>
        <w:rPr>
          <w:rFonts w:ascii="Times New Roman" w:eastAsia="Noto Sans Mono CJK SC" w:hAnsi="Times New Roman" w:cs="Times New Roman"/>
          <w:sz w:val="24"/>
          <w:szCs w:val="24"/>
          <w:lang w:eastAsia="zh-CN" w:bidi="hi-IN"/>
        </w:rPr>
        <w:t xml:space="preserve"> </w:t>
      </w:r>
      <w:r w:rsidRPr="005C683C">
        <w:rPr>
          <w:rFonts w:ascii="Times New Roman" w:eastAsia="Noto Sans Mono CJK SC" w:hAnsi="Times New Roman" w:cs="Times New Roman"/>
          <w:sz w:val="24"/>
          <w:szCs w:val="24"/>
          <w:lang w:eastAsia="zh-CN" w:bidi="hi-IN"/>
        </w:rPr>
        <w:t>veikla nėra palaikoma aplinkinių.</w:t>
      </w:r>
      <w:r>
        <w:rPr>
          <w:rFonts w:ascii="Times New Roman" w:eastAsia="Noto Sans Mono CJK SC" w:hAnsi="Times New Roman" w:cs="Times New Roman"/>
          <w:sz w:val="24"/>
          <w:szCs w:val="24"/>
          <w:lang w:eastAsia="zh-CN" w:bidi="hi-IN"/>
        </w:rPr>
        <w:t xml:space="preserve"> </w:t>
      </w:r>
      <w:r w:rsidRPr="005C683C">
        <w:rPr>
          <w:rFonts w:ascii="Times New Roman" w:eastAsia="Noto Sans Mono CJK SC" w:hAnsi="Times New Roman" w:cs="Times New Roman"/>
          <w:sz w:val="24"/>
          <w:szCs w:val="24"/>
          <w:lang w:eastAsia="zh-CN" w:bidi="hi-IN"/>
        </w:rPr>
        <w:t>2023 m. atlikto tyrimo duomenų analizė atskleidė analogiškus rezultatus. Kuo mažiau asmuo</w:t>
      </w:r>
      <w:r>
        <w:rPr>
          <w:rFonts w:ascii="Times New Roman" w:eastAsia="Noto Sans Mono CJK SC" w:hAnsi="Times New Roman" w:cs="Times New Roman"/>
          <w:sz w:val="24"/>
          <w:szCs w:val="24"/>
          <w:lang w:eastAsia="zh-CN" w:bidi="hi-IN"/>
        </w:rPr>
        <w:t xml:space="preserve"> </w:t>
      </w:r>
      <w:r w:rsidRPr="005C683C">
        <w:rPr>
          <w:rFonts w:ascii="Times New Roman" w:eastAsia="Noto Sans Mono CJK SC" w:hAnsi="Times New Roman" w:cs="Times New Roman"/>
          <w:sz w:val="24"/>
          <w:szCs w:val="24"/>
          <w:lang w:eastAsia="zh-CN" w:bidi="hi-IN"/>
        </w:rPr>
        <w:t>kontroliuoja įvykius darbe ir negeba spręsti problemų, tuo prastesnės yra jo psichinė ir fizinė</w:t>
      </w:r>
      <w:r>
        <w:rPr>
          <w:rFonts w:ascii="Times New Roman" w:eastAsia="Noto Sans Mono CJK SC" w:hAnsi="Times New Roman" w:cs="Times New Roman"/>
          <w:sz w:val="24"/>
          <w:szCs w:val="24"/>
          <w:lang w:eastAsia="zh-CN" w:bidi="hi-IN"/>
        </w:rPr>
        <w:t xml:space="preserve"> </w:t>
      </w:r>
      <w:r w:rsidRPr="005C683C">
        <w:rPr>
          <w:rFonts w:ascii="Times New Roman" w:eastAsia="Noto Sans Mono CJK SC" w:hAnsi="Times New Roman" w:cs="Times New Roman"/>
          <w:sz w:val="24"/>
          <w:szCs w:val="24"/>
          <w:lang w:eastAsia="zh-CN" w:bidi="hi-IN"/>
        </w:rPr>
        <w:t>sveikata, tuo daugiau alkoholio vartoja.</w:t>
      </w:r>
    </w:p>
    <w:p w14:paraId="005D976E" w14:textId="47A88DD6" w:rsidR="003E4CFB"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Pastebėta, kad nuo 2020 m. šiek tiek padidėjo jaunų žmonių dalis (nuo 19,6 iki 24,6 proc.), ketinanti keisti darbo vietą. </w:t>
      </w:r>
      <w:r w:rsidR="00CD6B91" w:rsidRPr="00CD6B91">
        <w:rPr>
          <w:rFonts w:ascii="Times New Roman" w:eastAsia="Noto Sans Mono CJK SC" w:hAnsi="Times New Roman" w:cs="Times New Roman"/>
          <w:sz w:val="24"/>
          <w:szCs w:val="24"/>
          <w:lang w:eastAsia="zh-CN" w:bidi="hi-IN"/>
        </w:rPr>
        <w:t>2023 m. atlikto tyrimo rezultatai rodo, kad asmens sprendimas keisti darbą yra daugiau</w:t>
      </w:r>
      <w:r w:rsidR="00CD6B91">
        <w:rPr>
          <w:rFonts w:ascii="Times New Roman" w:eastAsia="Noto Sans Mono CJK SC" w:hAnsi="Times New Roman" w:cs="Times New Roman"/>
          <w:sz w:val="24"/>
          <w:szCs w:val="24"/>
          <w:lang w:eastAsia="zh-CN" w:bidi="hi-IN"/>
        </w:rPr>
        <w:t xml:space="preserve"> </w:t>
      </w:r>
      <w:r w:rsidR="00CD6B91" w:rsidRPr="00CD6B91">
        <w:rPr>
          <w:rFonts w:ascii="Times New Roman" w:eastAsia="Noto Sans Mono CJK SC" w:hAnsi="Times New Roman" w:cs="Times New Roman"/>
          <w:sz w:val="24"/>
          <w:szCs w:val="24"/>
          <w:lang w:eastAsia="zh-CN" w:bidi="hi-IN"/>
        </w:rPr>
        <w:t>mažiau racionalus: kitos darbo alternatyvos atrodo patrauklesnės; esamame darbe susiduriama su</w:t>
      </w:r>
      <w:r w:rsidR="00CD6B91">
        <w:rPr>
          <w:rFonts w:ascii="Times New Roman" w:eastAsia="Noto Sans Mono CJK SC" w:hAnsi="Times New Roman" w:cs="Times New Roman"/>
          <w:sz w:val="24"/>
          <w:szCs w:val="24"/>
          <w:lang w:eastAsia="zh-CN" w:bidi="hi-IN"/>
        </w:rPr>
        <w:t xml:space="preserve"> </w:t>
      </w:r>
      <w:r w:rsidR="00CD6B91" w:rsidRPr="00CD6B91">
        <w:rPr>
          <w:rFonts w:ascii="Times New Roman" w:eastAsia="Noto Sans Mono CJK SC" w:hAnsi="Times New Roman" w:cs="Times New Roman"/>
          <w:sz w:val="24"/>
          <w:szCs w:val="24"/>
          <w:lang w:eastAsia="zh-CN" w:bidi="hi-IN"/>
        </w:rPr>
        <w:t>sunkumais ir emigracija yra patraukli.</w:t>
      </w:r>
      <w:r w:rsidR="00CD6B91">
        <w:rPr>
          <w:rFonts w:ascii="Times New Roman" w:eastAsia="Noto Sans Mono CJK SC" w:hAnsi="Times New Roman" w:cs="Times New Roman"/>
          <w:sz w:val="24"/>
          <w:szCs w:val="24"/>
          <w:lang w:eastAsia="zh-CN" w:bidi="hi-IN"/>
        </w:rPr>
        <w:t xml:space="preserve"> </w:t>
      </w:r>
      <w:r w:rsidRPr="00D64627">
        <w:rPr>
          <w:rFonts w:ascii="Times New Roman" w:eastAsia="Noto Sans Mono CJK SC" w:hAnsi="Times New Roman" w:cs="Times New Roman"/>
          <w:sz w:val="24"/>
          <w:szCs w:val="24"/>
          <w:lang w:eastAsia="zh-CN" w:bidi="hi-IN"/>
        </w:rPr>
        <w:t>Kur kas didesnė miesto gyventojų dalis (66,4 proc.) nori keisti darbo vietą dėl didesnio darbo apmokėjimo, nei kaimo (38,6 proc.), reikšmingai didesnė dalis miesto gyventojų (61,2 proc.) keistų jį dėl karjeros perspektyvų.</w:t>
      </w:r>
      <w:r w:rsidR="00CD4820" w:rsidRPr="00D64627" w:rsidDel="00CD4820">
        <w:rPr>
          <w:rFonts w:ascii="Times New Roman" w:eastAsia="Noto Sans Mono CJK SC" w:hAnsi="Times New Roman" w:cs="Times New Roman"/>
          <w:sz w:val="24"/>
          <w:szCs w:val="24"/>
          <w:lang w:eastAsia="zh-CN" w:bidi="hi-IN"/>
        </w:rPr>
        <w:t xml:space="preserve"> </w:t>
      </w:r>
      <w:r w:rsidR="00CD4820">
        <w:rPr>
          <w:rFonts w:ascii="Times New Roman" w:eastAsia="Noto Sans Mono CJK SC" w:hAnsi="Times New Roman" w:cs="Times New Roman"/>
          <w:sz w:val="24"/>
          <w:szCs w:val="24"/>
          <w:lang w:eastAsia="zh-CN" w:bidi="hi-IN"/>
        </w:rPr>
        <w:t>T</w:t>
      </w:r>
      <w:r w:rsidRPr="00D64627">
        <w:rPr>
          <w:rFonts w:ascii="Times New Roman" w:eastAsia="Noto Sans Mono CJK SC" w:hAnsi="Times New Roman" w:cs="Times New Roman"/>
          <w:sz w:val="24"/>
          <w:szCs w:val="24"/>
          <w:lang w:eastAsia="zh-CN" w:bidi="hi-IN"/>
        </w:rPr>
        <w:t>uo tarpu reikšmingai didesnė kaimo gyventojų dalis (38,6 proc.) norėtų įdomesnio darbo nei miesto (26,7 proc.).</w:t>
      </w:r>
    </w:p>
    <w:p w14:paraId="3366C98F" w14:textId="6FF69B9E" w:rsidR="001E6738"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2023 m. </w:t>
      </w:r>
      <w:r w:rsidR="004911FB">
        <w:rPr>
          <w:rFonts w:ascii="Times New Roman" w:eastAsia="Noto Sans Mono CJK SC" w:hAnsi="Times New Roman" w:cs="Times New Roman"/>
          <w:sz w:val="24"/>
          <w:szCs w:val="24"/>
          <w:lang w:eastAsia="zh-CN" w:bidi="hi-IN"/>
        </w:rPr>
        <w:t xml:space="preserve">jaunimo problematikos tyrimo </w:t>
      </w:r>
      <w:proofErr w:type="spellStart"/>
      <w:r w:rsidRPr="00D64627">
        <w:rPr>
          <w:rFonts w:ascii="Times New Roman" w:eastAsia="Noto Sans Mono CJK SC" w:hAnsi="Times New Roman" w:cs="Times New Roman"/>
          <w:sz w:val="24"/>
          <w:szCs w:val="24"/>
          <w:lang w:eastAsia="zh-CN" w:bidi="hi-IN"/>
        </w:rPr>
        <w:t>tyrimo</w:t>
      </w:r>
      <w:proofErr w:type="spellEnd"/>
      <w:r w:rsidRPr="00D64627">
        <w:rPr>
          <w:rFonts w:ascii="Times New Roman" w:eastAsia="Noto Sans Mono CJK SC" w:hAnsi="Times New Roman" w:cs="Times New Roman"/>
          <w:sz w:val="24"/>
          <w:szCs w:val="24"/>
          <w:lang w:eastAsia="zh-CN" w:bidi="hi-IN"/>
        </w:rPr>
        <w:t xml:space="preserve"> duomenys rodo, kad svarbiausia darbo užsienyje paieškos priežastimi kaip ir 2010 ir 2020 m. tyrimų rezultatuose yra didesnis darbo užmokestis – taip nurodė 70,7 proc. respondentų ir tai yra ženklus padidėjimas lyginant su 2020 m. (42,2 proc.). Tačiau lyginant su ankstesniais tyrimais, pasikeitė kitos 2 pagrindinės priežastys: antrąja pagal svarbumą priežastimi nurodytas noras tobulinti kalbą  - taip pažymėjo 31,7 proc., respondentų, ir jų skaičius išaugo daugiau kaip 3,5 karto, lyginant su 2020 m. Kitomis svarbiausiomis priežastimis įvardintas noras pakeliauti, geresnės darbo sąlygos (po 24,4 proc.). Darytina išvada, kad jaunimas darbo paieškas užsienyje vis labiau sieja ne tik su geresniu atlyginimu ir darbo sąlygomis, bet ir su tobulėjimu, pažinimu.</w:t>
      </w:r>
    </w:p>
    <w:p w14:paraId="7418EAED" w14:textId="30BEA127" w:rsidR="00BE6F93" w:rsidRDefault="001E6738"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Šiuos rezultatus pa</w:t>
      </w:r>
      <w:r w:rsidR="00DB31F7">
        <w:rPr>
          <w:rFonts w:ascii="Times New Roman" w:eastAsia="Noto Sans Mono CJK SC" w:hAnsi="Times New Roman" w:cs="Times New Roman"/>
          <w:sz w:val="24"/>
          <w:szCs w:val="24"/>
          <w:lang w:eastAsia="zh-CN" w:bidi="hi-IN"/>
        </w:rPr>
        <w:t xml:space="preserve">tvirtina ir Užsienio reikalų ministerijos užsakymu atlikto Lietuvos diasporos </w:t>
      </w:r>
      <w:r w:rsidR="00FB71B9">
        <w:rPr>
          <w:rFonts w:ascii="Times New Roman" w:eastAsia="Noto Sans Mono CJK SC" w:hAnsi="Times New Roman" w:cs="Times New Roman"/>
          <w:sz w:val="24"/>
          <w:szCs w:val="24"/>
          <w:lang w:eastAsia="zh-CN" w:bidi="hi-IN"/>
        </w:rPr>
        <w:t>apklausos</w:t>
      </w:r>
      <w:r w:rsidR="00DB31F7">
        <w:rPr>
          <w:rFonts w:ascii="Times New Roman" w:eastAsia="Noto Sans Mono CJK SC" w:hAnsi="Times New Roman" w:cs="Times New Roman"/>
          <w:sz w:val="24"/>
          <w:szCs w:val="24"/>
          <w:lang w:eastAsia="zh-CN" w:bidi="hi-IN"/>
        </w:rPr>
        <w:t xml:space="preserve"> 2024 m. rezultatai</w:t>
      </w:r>
      <w:r w:rsidR="007B7148">
        <w:rPr>
          <w:rStyle w:val="FootnoteReference"/>
          <w:rFonts w:ascii="Times New Roman" w:eastAsia="Noto Sans Mono CJK SC" w:hAnsi="Times New Roman" w:cs="Times New Roman"/>
          <w:sz w:val="24"/>
          <w:szCs w:val="24"/>
          <w:lang w:eastAsia="zh-CN" w:bidi="hi-IN"/>
        </w:rPr>
        <w:footnoteReference w:id="7"/>
      </w:r>
      <w:r w:rsidR="007B7E02">
        <w:rPr>
          <w:rFonts w:ascii="Times New Roman" w:eastAsia="Noto Sans Mono CJK SC" w:hAnsi="Times New Roman" w:cs="Times New Roman"/>
          <w:sz w:val="24"/>
          <w:szCs w:val="24"/>
          <w:lang w:eastAsia="zh-CN" w:bidi="hi-IN"/>
        </w:rPr>
        <w:t>, analizuojant tyrimų rezultat</w:t>
      </w:r>
      <w:r w:rsidR="00017B5F">
        <w:rPr>
          <w:rFonts w:ascii="Times New Roman" w:eastAsia="Noto Sans Mono CJK SC" w:hAnsi="Times New Roman" w:cs="Times New Roman"/>
          <w:sz w:val="24"/>
          <w:szCs w:val="24"/>
          <w:lang w:eastAsia="zh-CN" w:bidi="hi-IN"/>
        </w:rPr>
        <w:t>us 18 – 29 m. amžiaus grupėje</w:t>
      </w:r>
      <w:r w:rsidR="007B7E02">
        <w:rPr>
          <w:rFonts w:ascii="Times New Roman" w:eastAsia="Noto Sans Mono CJK SC" w:hAnsi="Times New Roman" w:cs="Times New Roman"/>
          <w:sz w:val="24"/>
          <w:szCs w:val="24"/>
          <w:lang w:eastAsia="zh-CN" w:bidi="hi-IN"/>
        </w:rPr>
        <w:t xml:space="preserve">. </w:t>
      </w:r>
      <w:r w:rsidR="00017B5F" w:rsidRPr="00017B5F">
        <w:rPr>
          <w:rFonts w:ascii="Times New Roman" w:eastAsia="Noto Sans Mono CJK SC" w:hAnsi="Times New Roman" w:cs="Times New Roman"/>
          <w:sz w:val="24"/>
          <w:szCs w:val="24"/>
          <w:lang w:eastAsia="zh-CN" w:bidi="hi-IN"/>
        </w:rPr>
        <w:t xml:space="preserve">Vienas ryškiausių rezultatų – tarp neseniai išvykusių respondentų </w:t>
      </w:r>
      <w:r w:rsidR="00017B5F">
        <w:rPr>
          <w:rFonts w:ascii="Times New Roman" w:eastAsia="Noto Sans Mono CJK SC" w:hAnsi="Times New Roman" w:cs="Times New Roman"/>
          <w:sz w:val="24"/>
          <w:szCs w:val="24"/>
          <w:lang w:eastAsia="zh-CN" w:bidi="hi-IN"/>
        </w:rPr>
        <w:t xml:space="preserve">2024 m. rezultatuose </w:t>
      </w:r>
      <w:r w:rsidR="00017B5F" w:rsidRPr="00017B5F">
        <w:rPr>
          <w:rFonts w:ascii="Times New Roman" w:eastAsia="Noto Sans Mono CJK SC" w:hAnsi="Times New Roman" w:cs="Times New Roman"/>
          <w:sz w:val="24"/>
          <w:szCs w:val="24"/>
          <w:lang w:eastAsia="zh-CN" w:bidi="hi-IN"/>
        </w:rPr>
        <w:t xml:space="preserve">dažniau nei 2023 m. minima išvykimo iš Lietuvos priežastis buvo studijos – 29 proc., </w:t>
      </w:r>
      <w:r w:rsidR="00017B5F">
        <w:rPr>
          <w:rFonts w:ascii="Times New Roman" w:eastAsia="Noto Sans Mono CJK SC" w:hAnsi="Times New Roman" w:cs="Times New Roman"/>
          <w:sz w:val="24"/>
          <w:szCs w:val="24"/>
          <w:lang w:eastAsia="zh-CN" w:bidi="hi-IN"/>
        </w:rPr>
        <w:t>(</w:t>
      </w:r>
      <w:r w:rsidR="00017B5F" w:rsidRPr="00017B5F">
        <w:rPr>
          <w:rFonts w:ascii="Times New Roman" w:eastAsia="Noto Sans Mono CJK SC" w:hAnsi="Times New Roman" w:cs="Times New Roman"/>
          <w:sz w:val="24"/>
          <w:szCs w:val="24"/>
          <w:lang w:eastAsia="zh-CN" w:bidi="hi-IN"/>
        </w:rPr>
        <w:t xml:space="preserve">2023 m. šį motyvą nurodė 17 proc.) respondentų. Tuo pat metu sumažėjo </w:t>
      </w:r>
      <w:r w:rsidR="00DE0D65">
        <w:rPr>
          <w:rFonts w:ascii="Times New Roman" w:eastAsia="Noto Sans Mono CJK SC" w:hAnsi="Times New Roman" w:cs="Times New Roman"/>
          <w:sz w:val="24"/>
          <w:szCs w:val="24"/>
          <w:lang w:eastAsia="zh-CN" w:bidi="hi-IN"/>
        </w:rPr>
        <w:t>migracija dėl ekonominių priežasčių</w:t>
      </w:r>
      <w:r w:rsidR="005D5439">
        <w:rPr>
          <w:rFonts w:ascii="Times New Roman" w:eastAsia="Noto Sans Mono CJK SC" w:hAnsi="Times New Roman" w:cs="Times New Roman"/>
          <w:sz w:val="24"/>
          <w:szCs w:val="24"/>
          <w:lang w:eastAsia="zh-CN" w:bidi="hi-IN"/>
        </w:rPr>
        <w:t xml:space="preserve"> - </w:t>
      </w:r>
      <w:r w:rsidR="00017B5F" w:rsidRPr="005D5439">
        <w:rPr>
          <w:rFonts w:ascii="Times New Roman" w:eastAsia="Noto Sans Mono CJK SC" w:hAnsi="Times New Roman" w:cs="Times New Roman"/>
          <w:sz w:val="24"/>
          <w:szCs w:val="24"/>
          <w:lang w:eastAsia="zh-CN" w:bidi="hi-IN"/>
        </w:rPr>
        <w:t>per mažas pajamas Lietuvoje</w:t>
      </w:r>
      <w:r w:rsidR="00017B5F" w:rsidRPr="00017B5F">
        <w:rPr>
          <w:rFonts w:ascii="Times New Roman" w:eastAsia="Noto Sans Mono CJK SC" w:hAnsi="Times New Roman" w:cs="Times New Roman"/>
          <w:sz w:val="24"/>
          <w:szCs w:val="24"/>
          <w:lang w:eastAsia="zh-CN" w:bidi="hi-IN"/>
        </w:rPr>
        <w:t xml:space="preserve"> kaip išvykimo priežastį nurodė </w:t>
      </w:r>
      <w:r w:rsidR="00017B5F" w:rsidRPr="005D5439">
        <w:rPr>
          <w:rFonts w:ascii="Times New Roman" w:eastAsia="Noto Sans Mono CJK SC" w:hAnsi="Times New Roman" w:cs="Times New Roman"/>
          <w:sz w:val="24"/>
          <w:szCs w:val="24"/>
          <w:lang w:eastAsia="zh-CN" w:bidi="hi-IN"/>
        </w:rPr>
        <w:t>7 proc.</w:t>
      </w:r>
      <w:r w:rsidR="00017B5F" w:rsidRPr="00017B5F">
        <w:rPr>
          <w:rFonts w:ascii="Times New Roman" w:eastAsia="Noto Sans Mono CJK SC" w:hAnsi="Times New Roman" w:cs="Times New Roman"/>
          <w:sz w:val="24"/>
          <w:szCs w:val="24"/>
          <w:lang w:eastAsia="zh-CN" w:bidi="hi-IN"/>
        </w:rPr>
        <w:t xml:space="preserve"> respondentų, </w:t>
      </w:r>
      <w:r w:rsidR="005D5439">
        <w:rPr>
          <w:rFonts w:ascii="Times New Roman" w:eastAsia="Noto Sans Mono CJK SC" w:hAnsi="Times New Roman" w:cs="Times New Roman"/>
          <w:sz w:val="24"/>
          <w:szCs w:val="24"/>
          <w:lang w:eastAsia="zh-CN" w:bidi="hi-IN"/>
        </w:rPr>
        <w:t>(</w:t>
      </w:r>
      <w:r w:rsidR="005D5439" w:rsidRPr="00017B5F">
        <w:rPr>
          <w:rFonts w:ascii="Times New Roman" w:eastAsia="Noto Sans Mono CJK SC" w:hAnsi="Times New Roman" w:cs="Times New Roman"/>
          <w:sz w:val="24"/>
          <w:szCs w:val="24"/>
          <w:lang w:eastAsia="zh-CN" w:bidi="hi-IN"/>
        </w:rPr>
        <w:t>2023 m.</w:t>
      </w:r>
      <w:r w:rsidR="005D5439">
        <w:rPr>
          <w:rFonts w:ascii="Times New Roman" w:eastAsia="Noto Sans Mono CJK SC" w:hAnsi="Times New Roman" w:cs="Times New Roman"/>
          <w:sz w:val="24"/>
          <w:szCs w:val="24"/>
          <w:lang w:eastAsia="zh-CN" w:bidi="hi-IN"/>
        </w:rPr>
        <w:t xml:space="preserve"> </w:t>
      </w:r>
      <w:r w:rsidR="005D5439" w:rsidRPr="005D5439">
        <w:rPr>
          <w:rFonts w:ascii="Times New Roman" w:eastAsia="Noto Sans Mono CJK SC" w:hAnsi="Times New Roman" w:cs="Times New Roman"/>
          <w:sz w:val="24"/>
          <w:szCs w:val="24"/>
          <w:lang w:eastAsia="zh-CN" w:bidi="hi-IN"/>
        </w:rPr>
        <w:t xml:space="preserve">- </w:t>
      </w:r>
      <w:r w:rsidR="00017B5F" w:rsidRPr="005D5439">
        <w:rPr>
          <w:rFonts w:ascii="Times New Roman" w:eastAsia="Noto Sans Mono CJK SC" w:hAnsi="Times New Roman" w:cs="Times New Roman"/>
          <w:sz w:val="24"/>
          <w:szCs w:val="24"/>
          <w:lang w:eastAsia="zh-CN" w:bidi="hi-IN"/>
        </w:rPr>
        <w:t>21 proc.</w:t>
      </w:r>
      <w:r w:rsidR="005D5439" w:rsidRPr="005D5439">
        <w:rPr>
          <w:rFonts w:ascii="Times New Roman" w:eastAsia="Noto Sans Mono CJK SC" w:hAnsi="Times New Roman" w:cs="Times New Roman"/>
          <w:sz w:val="24"/>
          <w:szCs w:val="24"/>
          <w:lang w:eastAsia="zh-CN" w:bidi="hi-IN"/>
        </w:rPr>
        <w:t>)</w:t>
      </w:r>
      <w:r w:rsidR="00017B5F" w:rsidRPr="005D5439">
        <w:rPr>
          <w:rFonts w:ascii="Times New Roman" w:eastAsia="Noto Sans Mono CJK SC" w:hAnsi="Times New Roman" w:cs="Times New Roman"/>
          <w:sz w:val="24"/>
          <w:szCs w:val="24"/>
          <w:lang w:eastAsia="zh-CN" w:bidi="hi-IN"/>
        </w:rPr>
        <w:t>,</w:t>
      </w:r>
      <w:r w:rsidR="00017B5F" w:rsidRPr="00017B5F">
        <w:rPr>
          <w:rFonts w:ascii="Times New Roman" w:eastAsia="Noto Sans Mono CJK SC" w:hAnsi="Times New Roman" w:cs="Times New Roman"/>
          <w:sz w:val="24"/>
          <w:szCs w:val="24"/>
          <w:lang w:eastAsia="zh-CN" w:bidi="hi-IN"/>
        </w:rPr>
        <w:t xml:space="preserve"> o </w:t>
      </w:r>
      <w:r w:rsidR="00017B5F" w:rsidRPr="005D5439">
        <w:rPr>
          <w:rFonts w:ascii="Times New Roman" w:eastAsia="Noto Sans Mono CJK SC" w:hAnsi="Times New Roman" w:cs="Times New Roman"/>
          <w:sz w:val="24"/>
          <w:szCs w:val="24"/>
          <w:lang w:eastAsia="zh-CN" w:bidi="hi-IN"/>
        </w:rPr>
        <w:t>geresnes karjeros galimybes užsienyje</w:t>
      </w:r>
      <w:r w:rsidR="00017B5F" w:rsidRPr="00017B5F">
        <w:rPr>
          <w:rFonts w:ascii="Times New Roman" w:eastAsia="Noto Sans Mono CJK SC" w:hAnsi="Times New Roman" w:cs="Times New Roman"/>
          <w:sz w:val="24"/>
          <w:szCs w:val="24"/>
          <w:lang w:eastAsia="zh-CN" w:bidi="hi-IN"/>
        </w:rPr>
        <w:t xml:space="preserve"> – </w:t>
      </w:r>
      <w:r w:rsidR="00017B5F" w:rsidRPr="005D5439">
        <w:rPr>
          <w:rFonts w:ascii="Times New Roman" w:eastAsia="Noto Sans Mono CJK SC" w:hAnsi="Times New Roman" w:cs="Times New Roman"/>
          <w:sz w:val="24"/>
          <w:szCs w:val="24"/>
          <w:lang w:eastAsia="zh-CN" w:bidi="hi-IN"/>
        </w:rPr>
        <w:t>14 proc.,</w:t>
      </w:r>
      <w:r w:rsidR="00017B5F" w:rsidRPr="00017B5F">
        <w:rPr>
          <w:rFonts w:ascii="Times New Roman" w:eastAsia="Noto Sans Mono CJK SC" w:hAnsi="Times New Roman" w:cs="Times New Roman"/>
          <w:sz w:val="24"/>
          <w:szCs w:val="24"/>
          <w:lang w:eastAsia="zh-CN" w:bidi="hi-IN"/>
        </w:rPr>
        <w:t xml:space="preserve"> </w:t>
      </w:r>
      <w:r w:rsidR="005D5439">
        <w:rPr>
          <w:rFonts w:ascii="Times New Roman" w:eastAsia="Noto Sans Mono CJK SC" w:hAnsi="Times New Roman" w:cs="Times New Roman"/>
          <w:sz w:val="24"/>
          <w:szCs w:val="24"/>
          <w:lang w:eastAsia="zh-CN" w:bidi="hi-IN"/>
        </w:rPr>
        <w:t>(</w:t>
      </w:r>
      <w:r w:rsidR="005D5439" w:rsidRPr="00017B5F">
        <w:rPr>
          <w:rFonts w:ascii="Times New Roman" w:eastAsia="Noto Sans Mono CJK SC" w:hAnsi="Times New Roman" w:cs="Times New Roman"/>
          <w:sz w:val="24"/>
          <w:szCs w:val="24"/>
          <w:lang w:eastAsia="zh-CN" w:bidi="hi-IN"/>
        </w:rPr>
        <w:t>2023 m.</w:t>
      </w:r>
      <w:r w:rsidR="005D5439">
        <w:rPr>
          <w:rFonts w:ascii="Times New Roman" w:eastAsia="Noto Sans Mono CJK SC" w:hAnsi="Times New Roman" w:cs="Times New Roman"/>
          <w:sz w:val="24"/>
          <w:szCs w:val="24"/>
          <w:lang w:eastAsia="zh-CN" w:bidi="hi-IN"/>
        </w:rPr>
        <w:t xml:space="preserve"> -</w:t>
      </w:r>
      <w:r w:rsidR="00017B5F" w:rsidRPr="00017B5F">
        <w:rPr>
          <w:rFonts w:ascii="Times New Roman" w:eastAsia="Noto Sans Mono CJK SC" w:hAnsi="Times New Roman" w:cs="Times New Roman"/>
          <w:sz w:val="24"/>
          <w:szCs w:val="24"/>
          <w:lang w:eastAsia="zh-CN" w:bidi="hi-IN"/>
        </w:rPr>
        <w:t xml:space="preserve"> </w:t>
      </w:r>
      <w:r w:rsidR="00017B5F" w:rsidRPr="005D5439">
        <w:rPr>
          <w:rFonts w:ascii="Times New Roman" w:eastAsia="Noto Sans Mono CJK SC" w:hAnsi="Times New Roman" w:cs="Times New Roman"/>
          <w:sz w:val="24"/>
          <w:szCs w:val="24"/>
          <w:lang w:eastAsia="zh-CN" w:bidi="hi-IN"/>
        </w:rPr>
        <w:t>17 proc.</w:t>
      </w:r>
      <w:r w:rsidR="005D5439" w:rsidRPr="005D5439">
        <w:rPr>
          <w:rFonts w:ascii="Times New Roman" w:eastAsia="Noto Sans Mono CJK SC" w:hAnsi="Times New Roman" w:cs="Times New Roman"/>
          <w:sz w:val="24"/>
          <w:szCs w:val="24"/>
          <w:lang w:eastAsia="zh-CN" w:bidi="hi-IN"/>
        </w:rPr>
        <w:t>)</w:t>
      </w:r>
    </w:p>
    <w:p w14:paraId="367E1635" w14:textId="3F1767BB" w:rsidR="00527CC2" w:rsidRPr="00527CC2" w:rsidRDefault="004D0A5A" w:rsidP="004336F5">
      <w:pPr>
        <w:spacing w:after="0" w:line="240" w:lineRule="auto"/>
        <w:ind w:firstLine="709"/>
        <w:jc w:val="both"/>
        <w:rPr>
          <w:rFonts w:ascii="Times New Roman" w:eastAsia="Noto Sans Mono CJK SC" w:hAnsi="Times New Roman" w:cs="Times New Roman"/>
          <w:sz w:val="24"/>
          <w:szCs w:val="24"/>
          <w:lang w:eastAsia="zh-CN" w:bidi="hi-IN"/>
        </w:rPr>
      </w:pPr>
      <w:r w:rsidRPr="004D0A5A">
        <w:rPr>
          <w:rFonts w:ascii="Times New Roman" w:eastAsia="Noto Sans Mono CJK SC" w:hAnsi="Times New Roman" w:cs="Times New Roman"/>
          <w:sz w:val="24"/>
          <w:szCs w:val="24"/>
          <w:lang w:eastAsia="zh-CN" w:bidi="hi-IN"/>
        </w:rPr>
        <w:t>J</w:t>
      </w:r>
      <w:r w:rsidR="00BC31DB">
        <w:rPr>
          <w:rFonts w:ascii="Times New Roman" w:eastAsia="Noto Sans Mono CJK SC" w:hAnsi="Times New Roman" w:cs="Times New Roman"/>
          <w:sz w:val="24"/>
          <w:szCs w:val="24"/>
          <w:lang w:eastAsia="zh-CN" w:bidi="hi-IN"/>
        </w:rPr>
        <w:t>aunimo savanoriškos tarnybos (JST)</w:t>
      </w:r>
      <w:r w:rsidRPr="004D0A5A">
        <w:rPr>
          <w:rFonts w:ascii="Times New Roman" w:eastAsia="Noto Sans Mono CJK SC" w:hAnsi="Times New Roman" w:cs="Times New Roman"/>
          <w:sz w:val="24"/>
          <w:szCs w:val="24"/>
          <w:lang w:eastAsia="zh-CN" w:bidi="hi-IN"/>
        </w:rPr>
        <w:t xml:space="preserve"> programos įgyvendinimo ir mokymosi perspektyvos tyrim</w:t>
      </w:r>
      <w:r>
        <w:rPr>
          <w:rFonts w:ascii="Times New Roman" w:eastAsia="Noto Sans Mono CJK SC" w:hAnsi="Times New Roman" w:cs="Times New Roman"/>
          <w:sz w:val="24"/>
          <w:szCs w:val="24"/>
          <w:lang w:eastAsia="zh-CN" w:bidi="hi-IN"/>
        </w:rPr>
        <w:t>o ataskaitos</w:t>
      </w:r>
      <w:r w:rsidR="00BC31DB">
        <w:rPr>
          <w:rStyle w:val="FootnoteReference"/>
          <w:rFonts w:ascii="Times New Roman" w:eastAsia="Noto Sans Mono CJK SC" w:hAnsi="Times New Roman" w:cs="Times New Roman"/>
          <w:sz w:val="24"/>
          <w:szCs w:val="24"/>
          <w:lang w:eastAsia="zh-CN" w:bidi="hi-IN"/>
        </w:rPr>
        <w:footnoteReference w:id="8"/>
      </w:r>
      <w:r>
        <w:rPr>
          <w:rFonts w:ascii="Times New Roman" w:eastAsia="Noto Sans Mono CJK SC" w:hAnsi="Times New Roman" w:cs="Times New Roman"/>
          <w:sz w:val="24"/>
          <w:szCs w:val="24"/>
          <w:lang w:eastAsia="zh-CN" w:bidi="hi-IN"/>
        </w:rPr>
        <w:t xml:space="preserve"> rezultatuose </w:t>
      </w:r>
      <w:r w:rsidR="00527CC2" w:rsidRPr="00527CC2">
        <w:rPr>
          <w:rFonts w:ascii="Times New Roman" w:eastAsia="Noto Sans Mono CJK SC" w:hAnsi="Times New Roman" w:cs="Times New Roman"/>
          <w:sz w:val="24"/>
          <w:szCs w:val="24"/>
          <w:lang w:eastAsia="zh-CN" w:bidi="hi-IN"/>
        </w:rPr>
        <w:t>tarp savanorių gebėjimų augimo sričių minima, kad beveik pusė dalyvių labai pažengė srityse, susijusiose su kūrybiškumu, novatoriškumu, rizikos prisiėmimu, gebėjimu planuoti ir valdyti projektus. Tai aiškiai rodo, kad kai kurios savanoriškos ir neformaliojo ugdymo veiklos ugdo tas kompetencijas, kurios vėliau svarbios ir verslui, ir savarankiškai veiklai.</w:t>
      </w:r>
    </w:p>
    <w:p w14:paraId="3A7D1A51" w14:textId="65305272" w:rsidR="00527CC2" w:rsidRDefault="004D0A5A" w:rsidP="004336F5">
      <w:pPr>
        <w:spacing w:after="0" w:line="240" w:lineRule="auto"/>
        <w:ind w:firstLine="709"/>
        <w:jc w:val="both"/>
        <w:rPr>
          <w:rFonts w:ascii="Times New Roman" w:eastAsia="Noto Sans Mono CJK SC" w:hAnsi="Times New Roman" w:cs="Times New Roman"/>
          <w:sz w:val="24"/>
          <w:szCs w:val="24"/>
          <w:lang w:eastAsia="zh-CN" w:bidi="hi-IN"/>
        </w:rPr>
      </w:pPr>
      <w:r w:rsidRPr="000C599D">
        <w:rPr>
          <w:rFonts w:ascii="Times New Roman" w:eastAsia="Noto Sans Mono CJK SC" w:hAnsi="Times New Roman" w:cs="Times New Roman"/>
          <w:sz w:val="24"/>
          <w:szCs w:val="24"/>
          <w:lang w:eastAsia="zh-CN" w:bidi="hi-IN"/>
        </w:rPr>
        <w:lastRenderedPageBreak/>
        <w:t>Europos solidarumo korpuso programos vertinimo tyrimo 2024 m. galutinė vertinimo ataskaitos</w:t>
      </w:r>
      <w:r w:rsidR="00B705D7">
        <w:rPr>
          <w:rStyle w:val="FootnoteReference"/>
          <w:rFonts w:ascii="Times New Roman" w:eastAsia="Noto Sans Mono CJK SC" w:hAnsi="Times New Roman" w:cs="Times New Roman"/>
          <w:sz w:val="24"/>
          <w:szCs w:val="24"/>
          <w:lang w:eastAsia="zh-CN" w:bidi="hi-IN"/>
        </w:rPr>
        <w:footnoteReference w:id="9"/>
      </w:r>
      <w:r w:rsidRPr="000C599D">
        <w:rPr>
          <w:rFonts w:ascii="Times New Roman" w:eastAsia="Noto Sans Mono CJK SC" w:hAnsi="Times New Roman" w:cs="Times New Roman"/>
          <w:sz w:val="24"/>
          <w:szCs w:val="24"/>
          <w:lang w:eastAsia="zh-CN" w:bidi="hi-IN"/>
        </w:rPr>
        <w:t xml:space="preserve"> rezultatai</w:t>
      </w:r>
      <w:r>
        <w:rPr>
          <w:rFonts w:ascii="Times New Roman" w:eastAsia="Noto Sans Mono CJK SC" w:hAnsi="Times New Roman" w:cs="Times New Roman"/>
          <w:i/>
          <w:iCs/>
          <w:sz w:val="24"/>
          <w:szCs w:val="24"/>
          <w:lang w:eastAsia="zh-CN" w:bidi="hi-IN"/>
        </w:rPr>
        <w:t xml:space="preserve"> </w:t>
      </w:r>
      <w:r w:rsidR="00527CC2" w:rsidRPr="00527CC2">
        <w:rPr>
          <w:rFonts w:ascii="Times New Roman" w:eastAsia="Noto Sans Mono CJK SC" w:hAnsi="Times New Roman" w:cs="Times New Roman"/>
          <w:sz w:val="24"/>
          <w:szCs w:val="24"/>
          <w:lang w:eastAsia="zh-CN" w:bidi="hi-IN"/>
        </w:rPr>
        <w:t xml:space="preserve">taip pat rodo, kad projektinė veikla Lietuvoje daugeliu atvejų ugdo praktinį veiklumą, iniciatyvumą ir vietos bendruomenių problemų sprendimo gebėjimus. Solidarumo projektuose dažna bendruomeninė veikla, praktiniai sprendimai ir vietos iniciatyvos, </w:t>
      </w:r>
      <w:r>
        <w:rPr>
          <w:rFonts w:ascii="Times New Roman" w:eastAsia="Noto Sans Mono CJK SC" w:hAnsi="Times New Roman" w:cs="Times New Roman"/>
          <w:sz w:val="24"/>
          <w:szCs w:val="24"/>
          <w:lang w:eastAsia="zh-CN" w:bidi="hi-IN"/>
        </w:rPr>
        <w:t>nors</w:t>
      </w:r>
      <w:r w:rsidR="00527CC2" w:rsidRPr="00527CC2">
        <w:rPr>
          <w:rFonts w:ascii="Times New Roman" w:eastAsia="Noto Sans Mono CJK SC" w:hAnsi="Times New Roman" w:cs="Times New Roman"/>
          <w:sz w:val="24"/>
          <w:szCs w:val="24"/>
          <w:lang w:eastAsia="zh-CN" w:bidi="hi-IN"/>
        </w:rPr>
        <w:t xml:space="preserve"> pati ataskaita </w:t>
      </w:r>
      <w:r w:rsidR="000C599D">
        <w:rPr>
          <w:rFonts w:ascii="Times New Roman" w:eastAsia="Noto Sans Mono CJK SC" w:hAnsi="Times New Roman" w:cs="Times New Roman"/>
          <w:sz w:val="24"/>
          <w:szCs w:val="24"/>
          <w:lang w:eastAsia="zh-CN" w:bidi="hi-IN"/>
        </w:rPr>
        <w:t xml:space="preserve">tiesiogiai </w:t>
      </w:r>
      <w:r w:rsidR="00527CC2" w:rsidRPr="00527CC2">
        <w:rPr>
          <w:rFonts w:ascii="Times New Roman" w:eastAsia="Noto Sans Mono CJK SC" w:hAnsi="Times New Roman" w:cs="Times New Roman"/>
          <w:sz w:val="24"/>
          <w:szCs w:val="24"/>
          <w:lang w:eastAsia="zh-CN" w:bidi="hi-IN"/>
        </w:rPr>
        <w:t>to ne</w:t>
      </w:r>
      <w:r>
        <w:rPr>
          <w:rFonts w:ascii="Times New Roman" w:eastAsia="Noto Sans Mono CJK SC" w:hAnsi="Times New Roman" w:cs="Times New Roman"/>
          <w:sz w:val="24"/>
          <w:szCs w:val="24"/>
          <w:lang w:eastAsia="zh-CN" w:bidi="hi-IN"/>
        </w:rPr>
        <w:t>į</w:t>
      </w:r>
      <w:r w:rsidR="00527CC2" w:rsidRPr="00527CC2">
        <w:rPr>
          <w:rFonts w:ascii="Times New Roman" w:eastAsia="Noto Sans Mono CJK SC" w:hAnsi="Times New Roman" w:cs="Times New Roman"/>
          <w:sz w:val="24"/>
          <w:szCs w:val="24"/>
          <w:lang w:eastAsia="zh-CN" w:bidi="hi-IN"/>
        </w:rPr>
        <w:t>vadina verslumu.</w:t>
      </w:r>
    </w:p>
    <w:p w14:paraId="5E0F3750" w14:textId="0EF47C73" w:rsidR="008C047B" w:rsidRDefault="000C599D"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Jaunimo problematikos tyrimo rezultatai rodo, kad per </w:t>
      </w:r>
      <w:r w:rsidR="009D34BC" w:rsidRPr="009D34BC">
        <w:rPr>
          <w:rFonts w:ascii="Times New Roman" w:eastAsia="Noto Sans Mono CJK SC" w:hAnsi="Times New Roman" w:cs="Times New Roman"/>
          <w:sz w:val="24"/>
          <w:szCs w:val="24"/>
          <w:lang w:eastAsia="zh-CN" w:bidi="hi-IN"/>
        </w:rPr>
        <w:t>dešimt metų nedirbančių ir nesimokančiųjų grupėje dvigubai padidėjo niekada</w:t>
      </w:r>
      <w:r w:rsidR="009D34BC">
        <w:rPr>
          <w:rFonts w:ascii="Times New Roman" w:eastAsia="Noto Sans Mono CJK SC" w:hAnsi="Times New Roman" w:cs="Times New Roman"/>
          <w:sz w:val="24"/>
          <w:szCs w:val="24"/>
          <w:lang w:eastAsia="zh-CN" w:bidi="hi-IN"/>
        </w:rPr>
        <w:t xml:space="preserve"> </w:t>
      </w:r>
      <w:r w:rsidR="009D34BC" w:rsidRPr="009D34BC">
        <w:rPr>
          <w:rFonts w:ascii="Times New Roman" w:eastAsia="Noto Sans Mono CJK SC" w:hAnsi="Times New Roman" w:cs="Times New Roman"/>
          <w:sz w:val="24"/>
          <w:szCs w:val="24"/>
          <w:lang w:eastAsia="zh-CN" w:bidi="hi-IN"/>
        </w:rPr>
        <w:t>nedirbusio ir darbo neieškančio jaunimo dalis. Galima daryti prielaidą, kad padvigubėjo NEET</w:t>
      </w:r>
      <w:r w:rsidR="009D34BC">
        <w:rPr>
          <w:rFonts w:ascii="Times New Roman" w:eastAsia="Noto Sans Mono CJK SC" w:hAnsi="Times New Roman" w:cs="Times New Roman"/>
          <w:sz w:val="24"/>
          <w:szCs w:val="24"/>
          <w:lang w:eastAsia="zh-CN" w:bidi="hi-IN"/>
        </w:rPr>
        <w:t xml:space="preserve"> </w:t>
      </w:r>
      <w:r w:rsidR="009D34BC" w:rsidRPr="009D34BC">
        <w:rPr>
          <w:rFonts w:ascii="Times New Roman" w:eastAsia="Noto Sans Mono CJK SC" w:hAnsi="Times New Roman" w:cs="Times New Roman"/>
          <w:sz w:val="24"/>
          <w:szCs w:val="24"/>
          <w:lang w:eastAsia="zh-CN" w:bidi="hi-IN"/>
        </w:rPr>
        <w:t>jaunuolių dalis.</w:t>
      </w:r>
      <w:r w:rsidR="009D34BC">
        <w:rPr>
          <w:rFonts w:ascii="Times New Roman" w:eastAsia="Noto Sans Mono CJK SC" w:hAnsi="Times New Roman" w:cs="Times New Roman"/>
          <w:sz w:val="24"/>
          <w:szCs w:val="24"/>
          <w:lang w:eastAsia="zh-CN" w:bidi="hi-IN"/>
        </w:rPr>
        <w:t xml:space="preserve"> </w:t>
      </w:r>
      <w:r w:rsidR="00D64627" w:rsidRPr="00D64627">
        <w:rPr>
          <w:rFonts w:ascii="Times New Roman" w:eastAsia="Noto Sans Mono CJK SC" w:hAnsi="Times New Roman" w:cs="Times New Roman"/>
          <w:sz w:val="24"/>
          <w:szCs w:val="24"/>
          <w:lang w:eastAsia="zh-CN" w:bidi="hi-IN"/>
        </w:rPr>
        <w:t xml:space="preserve">Kalbant apie nedirbančių jaunuolių darbo paieškas, pastebėta, kad nuo 2020 m. daugiau nei dvigubai išaugo neaktyvių respondentų dalis (nuo 19 iki  39 proc.), kurie darbo apskritai neieško. </w:t>
      </w:r>
    </w:p>
    <w:p w14:paraId="20148069" w14:textId="1DECBDAD" w:rsidR="00F451ED" w:rsidRDefault="00F451ED" w:rsidP="004336F5">
      <w:pPr>
        <w:spacing w:after="0" w:line="240" w:lineRule="auto"/>
        <w:ind w:firstLine="709"/>
        <w:jc w:val="both"/>
        <w:rPr>
          <w:rFonts w:ascii="Times New Roman" w:eastAsia="Noto Sans Mono CJK SC" w:hAnsi="Times New Roman" w:cs="Times New Roman"/>
          <w:sz w:val="24"/>
          <w:szCs w:val="24"/>
          <w:lang w:eastAsia="zh-CN" w:bidi="hi-IN"/>
        </w:rPr>
      </w:pPr>
      <w:r w:rsidRPr="00F451ED">
        <w:rPr>
          <w:rFonts w:ascii="Times New Roman" w:eastAsia="Noto Sans Mono CJK SC" w:hAnsi="Times New Roman" w:cs="Times New Roman"/>
          <w:sz w:val="24"/>
          <w:szCs w:val="24"/>
          <w:lang w:eastAsia="zh-CN" w:bidi="hi-IN"/>
        </w:rPr>
        <w:t>2020 m. atlikto tyrimo duomenų analizės rezultatai rodė, kad kuo jaunas asmuo ilgiau neturi</w:t>
      </w:r>
      <w:r>
        <w:rPr>
          <w:rFonts w:ascii="Times New Roman" w:eastAsia="Noto Sans Mono CJK SC" w:hAnsi="Times New Roman" w:cs="Times New Roman"/>
          <w:sz w:val="24"/>
          <w:szCs w:val="24"/>
          <w:lang w:eastAsia="zh-CN" w:bidi="hi-IN"/>
        </w:rPr>
        <w:t xml:space="preserve"> </w:t>
      </w:r>
      <w:r w:rsidRPr="00F451ED">
        <w:rPr>
          <w:rFonts w:ascii="Times New Roman" w:eastAsia="Noto Sans Mono CJK SC" w:hAnsi="Times New Roman" w:cs="Times New Roman"/>
          <w:sz w:val="24"/>
          <w:szCs w:val="24"/>
          <w:lang w:eastAsia="zh-CN" w:bidi="hi-IN"/>
        </w:rPr>
        <w:t>darbo, tuo dažniau laisvalaikį leidžia prie kompiuterio. 2023 m. tyrimas išryškino naujas jaunimo,</w:t>
      </w:r>
      <w:r>
        <w:rPr>
          <w:rFonts w:ascii="Times New Roman" w:eastAsia="Noto Sans Mono CJK SC" w:hAnsi="Times New Roman" w:cs="Times New Roman"/>
          <w:sz w:val="24"/>
          <w:szCs w:val="24"/>
          <w:lang w:eastAsia="zh-CN" w:bidi="hi-IN"/>
        </w:rPr>
        <w:t xml:space="preserve"> </w:t>
      </w:r>
      <w:r w:rsidRPr="00F451ED">
        <w:rPr>
          <w:rFonts w:ascii="Times New Roman" w:eastAsia="Noto Sans Mono CJK SC" w:hAnsi="Times New Roman" w:cs="Times New Roman"/>
          <w:sz w:val="24"/>
          <w:szCs w:val="24"/>
          <w:lang w:eastAsia="zh-CN" w:bidi="hi-IN"/>
        </w:rPr>
        <w:t>kuris nedirba ir nesimoko, savybes. Tyrimo rezultatų analizė rodo, kad kuo asmuo ilgiau nedirba, tuo</w:t>
      </w:r>
      <w:r>
        <w:rPr>
          <w:rFonts w:ascii="Times New Roman" w:eastAsia="Noto Sans Mono CJK SC" w:hAnsi="Times New Roman" w:cs="Times New Roman"/>
          <w:sz w:val="24"/>
          <w:szCs w:val="24"/>
          <w:lang w:eastAsia="zh-CN" w:bidi="hi-IN"/>
        </w:rPr>
        <w:t xml:space="preserve"> </w:t>
      </w:r>
      <w:r w:rsidRPr="00F451ED">
        <w:rPr>
          <w:rFonts w:ascii="Times New Roman" w:eastAsia="Noto Sans Mono CJK SC" w:hAnsi="Times New Roman" w:cs="Times New Roman"/>
          <w:sz w:val="24"/>
          <w:szCs w:val="24"/>
          <w:lang w:eastAsia="zh-CN" w:bidi="hi-IN"/>
        </w:rPr>
        <w:t>jis mažiau pastangų deda darbo paieškai, be to, asmuo yra patenkintas savo laisvalaikiu ir neigiamai</w:t>
      </w:r>
      <w:r>
        <w:rPr>
          <w:rFonts w:ascii="Times New Roman" w:eastAsia="Noto Sans Mono CJK SC" w:hAnsi="Times New Roman" w:cs="Times New Roman"/>
          <w:sz w:val="24"/>
          <w:szCs w:val="24"/>
          <w:lang w:eastAsia="zh-CN" w:bidi="hi-IN"/>
        </w:rPr>
        <w:t xml:space="preserve"> </w:t>
      </w:r>
      <w:r w:rsidRPr="00F451ED">
        <w:rPr>
          <w:rFonts w:ascii="Times New Roman" w:eastAsia="Noto Sans Mono CJK SC" w:hAnsi="Times New Roman" w:cs="Times New Roman"/>
          <w:sz w:val="24"/>
          <w:szCs w:val="24"/>
          <w:lang w:eastAsia="zh-CN" w:bidi="hi-IN"/>
        </w:rPr>
        <w:t>atsiliepia apie pilietiškumą.</w:t>
      </w:r>
      <w:r w:rsidR="005E11B1" w:rsidRPr="002905BA">
        <w:rPr>
          <w:rFonts w:ascii="Times New Roman" w:eastAsia="Noto Sans Mono CJK SC" w:hAnsi="Times New Roman" w:cs="Times New Roman"/>
          <w:sz w:val="24"/>
          <w:szCs w:val="24"/>
          <w:lang w:eastAsia="zh-CN" w:bidi="hi-IN"/>
        </w:rPr>
        <w:t xml:space="preserve"> </w:t>
      </w:r>
      <w:r w:rsidR="005E11B1" w:rsidRPr="00CD4820">
        <w:rPr>
          <w:rFonts w:ascii="Times New Roman" w:eastAsia="Noto Sans Mono CJK SC" w:hAnsi="Times New Roman" w:cs="Times New Roman"/>
          <w:sz w:val="24"/>
          <w:szCs w:val="24"/>
          <w:lang w:eastAsia="zh-CN" w:bidi="hi-IN"/>
        </w:rPr>
        <w:t>Nerimą kelia tai, kad nedirbantys ir nesimokantys jaunuoliai labiau nei dirbantys jaunuoliai yra linkę negatyviai atsiliepti apie pilietiškumą, tai rodo jų atsitraukimą ne tik iš darbo rinkos, bet taip pat nusišalinimą nuo bendrų piliečių, valstybės gyvenimo klausimų.</w:t>
      </w:r>
    </w:p>
    <w:p w14:paraId="71D479A9" w14:textId="77777777" w:rsidR="009631ED" w:rsidRDefault="00CE7D21" w:rsidP="004336F5">
      <w:pPr>
        <w:spacing w:after="0" w:line="240" w:lineRule="auto"/>
        <w:ind w:firstLine="709"/>
        <w:jc w:val="both"/>
        <w:rPr>
          <w:rFonts w:ascii="Times New Roman" w:eastAsia="Noto Sans Mono CJK SC" w:hAnsi="Times New Roman" w:cs="Times New Roman"/>
          <w:sz w:val="24"/>
          <w:szCs w:val="24"/>
          <w:lang w:eastAsia="zh-CN" w:bidi="hi-IN"/>
        </w:rPr>
      </w:pPr>
      <w:r w:rsidRPr="00CE7D21">
        <w:rPr>
          <w:rFonts w:ascii="Times New Roman" w:eastAsia="Noto Sans Mono CJK SC" w:hAnsi="Times New Roman" w:cs="Times New Roman"/>
          <w:sz w:val="24"/>
          <w:szCs w:val="24"/>
          <w:lang w:eastAsia="zh-CN" w:bidi="hi-IN"/>
        </w:rPr>
        <w:t xml:space="preserve">Lyginant </w:t>
      </w:r>
      <w:r w:rsidR="00BB5B64">
        <w:rPr>
          <w:rFonts w:ascii="Times New Roman" w:eastAsia="Noto Sans Mono CJK SC" w:hAnsi="Times New Roman" w:cs="Times New Roman"/>
          <w:sz w:val="24"/>
          <w:szCs w:val="24"/>
          <w:lang w:eastAsia="zh-CN" w:bidi="hi-IN"/>
        </w:rPr>
        <w:t>tyrimų rezultatus</w:t>
      </w:r>
      <w:r w:rsidRPr="00CE7D21">
        <w:rPr>
          <w:rFonts w:ascii="Times New Roman" w:eastAsia="Noto Sans Mono CJK SC" w:hAnsi="Times New Roman" w:cs="Times New Roman"/>
          <w:sz w:val="24"/>
          <w:szCs w:val="24"/>
          <w:lang w:eastAsia="zh-CN" w:bidi="hi-IN"/>
        </w:rPr>
        <w:t>, nedarbo priežastyse kardinalių pasikeitimų nenustatyta,</w:t>
      </w:r>
      <w:r w:rsidR="00BB5B64">
        <w:rPr>
          <w:rFonts w:ascii="Times New Roman" w:eastAsia="Noto Sans Mono CJK SC" w:hAnsi="Times New Roman" w:cs="Times New Roman"/>
          <w:sz w:val="24"/>
          <w:szCs w:val="24"/>
          <w:lang w:eastAsia="zh-CN" w:bidi="hi-IN"/>
        </w:rPr>
        <w:t xml:space="preserve"> </w:t>
      </w:r>
      <w:r w:rsidRPr="00CE7D21">
        <w:rPr>
          <w:rFonts w:ascii="Times New Roman" w:eastAsia="Noto Sans Mono CJK SC" w:hAnsi="Times New Roman" w:cs="Times New Roman"/>
          <w:sz w:val="24"/>
          <w:szCs w:val="24"/>
          <w:lang w:eastAsia="zh-CN" w:bidi="hi-IN"/>
        </w:rPr>
        <w:t>tačiau pastebėta, kad 2020 m. smukusi 2023 m. vėl išaugo jaunų asmenų, kuriems nepavyksta rasti</w:t>
      </w:r>
      <w:r w:rsidR="00BB5B64">
        <w:rPr>
          <w:rFonts w:ascii="Times New Roman" w:eastAsia="Noto Sans Mono CJK SC" w:hAnsi="Times New Roman" w:cs="Times New Roman"/>
          <w:sz w:val="24"/>
          <w:szCs w:val="24"/>
          <w:lang w:eastAsia="zh-CN" w:bidi="hi-IN"/>
        </w:rPr>
        <w:t xml:space="preserve"> </w:t>
      </w:r>
      <w:r w:rsidRPr="00CE7D21">
        <w:rPr>
          <w:rFonts w:ascii="Times New Roman" w:eastAsia="Noto Sans Mono CJK SC" w:hAnsi="Times New Roman" w:cs="Times New Roman"/>
          <w:sz w:val="24"/>
          <w:szCs w:val="24"/>
          <w:lang w:eastAsia="zh-CN" w:bidi="hi-IN"/>
        </w:rPr>
        <w:t>jokio darbo, dalis. Taip pat galima išskirti dvi tendencijas. Pirma, mažėja vaiko auginimo atostogose</w:t>
      </w:r>
      <w:r w:rsidR="00BB5B64">
        <w:rPr>
          <w:rFonts w:ascii="Times New Roman" w:eastAsia="Noto Sans Mono CJK SC" w:hAnsi="Times New Roman" w:cs="Times New Roman"/>
          <w:sz w:val="24"/>
          <w:szCs w:val="24"/>
          <w:lang w:eastAsia="zh-CN" w:bidi="hi-IN"/>
        </w:rPr>
        <w:t xml:space="preserve"> </w:t>
      </w:r>
      <w:r w:rsidRPr="00CE7D21">
        <w:rPr>
          <w:rFonts w:ascii="Times New Roman" w:eastAsia="Noto Sans Mono CJK SC" w:hAnsi="Times New Roman" w:cs="Times New Roman"/>
          <w:sz w:val="24"/>
          <w:szCs w:val="24"/>
          <w:lang w:eastAsia="zh-CN" w:bidi="hi-IN"/>
        </w:rPr>
        <w:t>esančio jaunimo dalis. Antra, nedirbančių ir nesimokančių grupėje atlyginimo dydis įgauna vis</w:t>
      </w:r>
      <w:r w:rsidR="00BB5B64">
        <w:rPr>
          <w:rFonts w:ascii="Times New Roman" w:eastAsia="Noto Sans Mono CJK SC" w:hAnsi="Times New Roman" w:cs="Times New Roman"/>
          <w:sz w:val="24"/>
          <w:szCs w:val="24"/>
          <w:lang w:eastAsia="zh-CN" w:bidi="hi-IN"/>
        </w:rPr>
        <w:t xml:space="preserve"> </w:t>
      </w:r>
      <w:r w:rsidRPr="00CE7D21">
        <w:rPr>
          <w:rFonts w:ascii="Times New Roman" w:eastAsia="Noto Sans Mono CJK SC" w:hAnsi="Times New Roman" w:cs="Times New Roman"/>
          <w:sz w:val="24"/>
          <w:szCs w:val="24"/>
          <w:lang w:eastAsia="zh-CN" w:bidi="hi-IN"/>
        </w:rPr>
        <w:t>didesnę reikšmę nedarbui, nuosekliai didėja asmenų nurodančių, kad nedirba, nes netenkina</w:t>
      </w:r>
      <w:r w:rsidR="00BB5B64">
        <w:rPr>
          <w:rFonts w:ascii="Times New Roman" w:eastAsia="Noto Sans Mono CJK SC" w:hAnsi="Times New Roman" w:cs="Times New Roman"/>
          <w:sz w:val="24"/>
          <w:szCs w:val="24"/>
          <w:lang w:eastAsia="zh-CN" w:bidi="hi-IN"/>
        </w:rPr>
        <w:t xml:space="preserve"> </w:t>
      </w:r>
      <w:r w:rsidRPr="00CE7D21">
        <w:rPr>
          <w:rFonts w:ascii="Times New Roman" w:eastAsia="Noto Sans Mono CJK SC" w:hAnsi="Times New Roman" w:cs="Times New Roman"/>
          <w:sz w:val="24"/>
          <w:szCs w:val="24"/>
          <w:lang w:eastAsia="zh-CN" w:bidi="hi-IN"/>
        </w:rPr>
        <w:t>siūlomas darbo užmokestis.</w:t>
      </w:r>
    </w:p>
    <w:p w14:paraId="5C3FDF42" w14:textId="3D8BFABB" w:rsidR="00C77E9B" w:rsidRPr="00441DA1" w:rsidRDefault="00C77E9B" w:rsidP="004336F5">
      <w:pPr>
        <w:pStyle w:val="BodyText"/>
        <w:spacing w:before="0" w:after="0"/>
        <w:ind w:firstLine="709"/>
        <w:jc w:val="both"/>
        <w:rPr>
          <w:rFonts w:ascii="Times New Roman" w:hAnsi="Times New Roman" w:cs="Times New Roman"/>
          <w:lang w:val="lt-LT"/>
        </w:rPr>
      </w:pPr>
      <w:r w:rsidRPr="00441DA1">
        <w:rPr>
          <w:rFonts w:ascii="Times New Roman" w:hAnsi="Times New Roman" w:cs="Times New Roman"/>
          <w:lang w:val="lt-LT"/>
        </w:rPr>
        <w:t>NEET rodikliai leidžia palyginti Lietuvą su ES: „</w:t>
      </w:r>
      <w:proofErr w:type="spellStart"/>
      <w:r w:rsidRPr="00441DA1">
        <w:rPr>
          <w:rFonts w:ascii="Times New Roman" w:hAnsi="Times New Roman" w:cs="Times New Roman"/>
          <w:lang w:val="lt-LT"/>
        </w:rPr>
        <w:t>Eurostat</w:t>
      </w:r>
      <w:proofErr w:type="spellEnd"/>
      <w:r w:rsidRPr="00441DA1">
        <w:rPr>
          <w:rFonts w:ascii="Times New Roman" w:hAnsi="Times New Roman" w:cs="Times New Roman"/>
          <w:lang w:val="lt-LT"/>
        </w:rPr>
        <w:t xml:space="preserve"> </w:t>
      </w:r>
      <w:proofErr w:type="spellStart"/>
      <w:r w:rsidRPr="00441DA1">
        <w:rPr>
          <w:rFonts w:ascii="Times New Roman" w:hAnsi="Times New Roman" w:cs="Times New Roman"/>
          <w:lang w:val="lt-LT"/>
        </w:rPr>
        <w:t>Statistics</w:t>
      </w:r>
      <w:proofErr w:type="spellEnd"/>
      <w:r w:rsidRPr="00441DA1">
        <w:rPr>
          <w:rFonts w:ascii="Times New Roman" w:hAnsi="Times New Roman" w:cs="Times New Roman"/>
          <w:lang w:val="lt-LT"/>
        </w:rPr>
        <w:t xml:space="preserve"> </w:t>
      </w:r>
      <w:proofErr w:type="spellStart"/>
      <w:r w:rsidRPr="00441DA1">
        <w:rPr>
          <w:rFonts w:ascii="Times New Roman" w:hAnsi="Times New Roman" w:cs="Times New Roman"/>
          <w:lang w:val="lt-LT"/>
        </w:rPr>
        <w:t>Explained</w:t>
      </w:r>
      <w:proofErr w:type="spellEnd"/>
      <w:r w:rsidRPr="00441DA1">
        <w:rPr>
          <w:rFonts w:ascii="Times New Roman" w:hAnsi="Times New Roman" w:cs="Times New Roman"/>
          <w:lang w:val="lt-LT"/>
        </w:rPr>
        <w:t xml:space="preserve">“ </w:t>
      </w:r>
      <w:r w:rsidR="004A33BE" w:rsidRPr="00441DA1">
        <w:rPr>
          <w:rFonts w:ascii="Times New Roman" w:hAnsi="Times New Roman" w:cs="Times New Roman"/>
          <w:lang w:val="lt-LT"/>
        </w:rPr>
        <w:t xml:space="preserve">2025 m. </w:t>
      </w:r>
      <w:r w:rsidRPr="00441DA1">
        <w:rPr>
          <w:rFonts w:ascii="Times New Roman" w:hAnsi="Times New Roman" w:cs="Times New Roman"/>
          <w:lang w:val="lt-LT"/>
        </w:rPr>
        <w:t xml:space="preserve">publikacijoje </w:t>
      </w:r>
      <w:r w:rsidR="004A33BE" w:rsidRPr="00441DA1">
        <w:rPr>
          <w:rFonts w:ascii="Times New Roman" w:hAnsi="Times New Roman" w:cs="Times New Roman"/>
          <w:lang w:val="lt-LT"/>
        </w:rPr>
        <w:t>„Statistika apie jaunimą, kuris nedirba ir nesimoko“</w:t>
      </w:r>
      <w:r w:rsidR="004A33BE" w:rsidRPr="00441DA1">
        <w:rPr>
          <w:rStyle w:val="FootnoteReference"/>
          <w:rFonts w:ascii="Times New Roman" w:hAnsi="Times New Roman" w:cs="Times New Roman"/>
          <w:lang w:val="lt-LT"/>
        </w:rPr>
        <w:footnoteReference w:id="10"/>
      </w:r>
      <w:r w:rsidR="004A33BE" w:rsidRPr="00441DA1">
        <w:rPr>
          <w:rFonts w:ascii="Times New Roman" w:hAnsi="Times New Roman" w:cs="Times New Roman"/>
          <w:lang w:val="lt-LT"/>
        </w:rPr>
        <w:t xml:space="preserve"> </w:t>
      </w:r>
      <w:r w:rsidRPr="00441DA1">
        <w:rPr>
          <w:rFonts w:ascii="Times New Roman" w:hAnsi="Times New Roman" w:cs="Times New Roman"/>
          <w:lang w:val="lt-LT"/>
        </w:rPr>
        <w:t xml:space="preserve">nurodoma, kad 2024 m. ES vidutiniškai 11 </w:t>
      </w:r>
      <w:r w:rsidR="00EC64C9">
        <w:rPr>
          <w:rFonts w:ascii="Times New Roman" w:hAnsi="Times New Roman" w:cs="Times New Roman"/>
          <w:lang w:val="lt-LT"/>
        </w:rPr>
        <w:t xml:space="preserve"> proc.</w:t>
      </w:r>
      <w:r w:rsidRPr="00441DA1">
        <w:rPr>
          <w:rFonts w:ascii="Times New Roman" w:hAnsi="Times New Roman" w:cs="Times New Roman"/>
          <w:lang w:val="lt-LT"/>
        </w:rPr>
        <w:t xml:space="preserve"> 15–29 m. jaunuolių buvo NEET, o Lietuva minima tarp šalių, kuriose NEET dalis yra ≥14 </w:t>
      </w:r>
      <w:r w:rsidR="00EC64C9">
        <w:rPr>
          <w:rFonts w:ascii="Times New Roman" w:hAnsi="Times New Roman" w:cs="Times New Roman"/>
          <w:lang w:val="lt-LT"/>
        </w:rPr>
        <w:t xml:space="preserve"> proc.</w:t>
      </w:r>
      <w:r w:rsidRPr="00441DA1">
        <w:rPr>
          <w:rFonts w:ascii="Times New Roman" w:hAnsi="Times New Roman" w:cs="Times New Roman"/>
          <w:lang w:val="lt-LT"/>
        </w:rPr>
        <w:t xml:space="preserve"> ir priskiriama prie aukščiausių ES. </w:t>
      </w:r>
      <w:r w:rsidR="00441DA1" w:rsidRPr="00441DA1">
        <w:rPr>
          <w:rFonts w:ascii="Times New Roman" w:hAnsi="Times New Roman" w:cs="Times New Roman"/>
          <w:lang w:val="lt-LT"/>
        </w:rPr>
        <w:t>B</w:t>
      </w:r>
      <w:r w:rsidRPr="00441DA1">
        <w:rPr>
          <w:rFonts w:ascii="Times New Roman" w:hAnsi="Times New Roman" w:cs="Times New Roman"/>
          <w:lang w:val="lt-LT"/>
        </w:rPr>
        <w:t>endrai ES 2014–2024 m. NEET dalis mažėjo, tačiau Lietuva yra tarp retų šalių, kur NEET dalis per tą patį laikotarpį padidėjo (Lietuvai nurodoma +1,8 proc. punkto). Ypač svarb</w:t>
      </w:r>
      <w:r w:rsidR="00441DA1" w:rsidRPr="00441DA1">
        <w:rPr>
          <w:rFonts w:ascii="Times New Roman" w:hAnsi="Times New Roman" w:cs="Times New Roman"/>
          <w:lang w:val="lt-LT"/>
        </w:rPr>
        <w:t xml:space="preserve">i sąsaja </w:t>
      </w:r>
      <w:r w:rsidRPr="00441DA1">
        <w:rPr>
          <w:rFonts w:ascii="Times New Roman" w:hAnsi="Times New Roman" w:cs="Times New Roman"/>
          <w:lang w:val="lt-LT"/>
        </w:rPr>
        <w:t>yra NEET</w:t>
      </w:r>
      <w:r w:rsidR="00441DA1" w:rsidRPr="00441DA1">
        <w:rPr>
          <w:rFonts w:ascii="Times New Roman" w:hAnsi="Times New Roman" w:cs="Times New Roman"/>
          <w:lang w:val="lt-LT"/>
        </w:rPr>
        <w:t xml:space="preserve"> </w:t>
      </w:r>
      <w:r w:rsidRPr="00441DA1">
        <w:rPr>
          <w:rFonts w:ascii="Times New Roman" w:hAnsi="Times New Roman" w:cs="Times New Roman"/>
          <w:lang w:val="lt-LT"/>
        </w:rPr>
        <w:t>priklausomybė nuo išsilavinimo. 2024 m. „</w:t>
      </w:r>
      <w:proofErr w:type="spellStart"/>
      <w:r w:rsidRPr="00441DA1">
        <w:rPr>
          <w:rFonts w:ascii="Times New Roman" w:hAnsi="Times New Roman" w:cs="Times New Roman"/>
          <w:lang w:val="lt-LT"/>
        </w:rPr>
        <w:t>Eurostat</w:t>
      </w:r>
      <w:proofErr w:type="spellEnd"/>
      <w:r w:rsidRPr="00441DA1">
        <w:rPr>
          <w:rFonts w:ascii="Times New Roman" w:hAnsi="Times New Roman" w:cs="Times New Roman"/>
          <w:lang w:val="lt-LT"/>
        </w:rPr>
        <w:t xml:space="preserve">“ publikacijoje Lietuva išsiskiria kaip viena iš šalių su aukščiausiais NEET rodikliais tarp 15–29 m. jaunuolių, turinčių žemą ar vidutinį išsilavinimą: tarp turinčių žemą išsilavinimą NEET dalis Lietuvoje nurodoma 15,8 </w:t>
      </w:r>
      <w:r w:rsidR="00EC64C9">
        <w:rPr>
          <w:rFonts w:ascii="Times New Roman" w:hAnsi="Times New Roman" w:cs="Times New Roman"/>
          <w:lang w:val="lt-LT"/>
        </w:rPr>
        <w:t xml:space="preserve"> proc.</w:t>
      </w:r>
      <w:r w:rsidRPr="00441DA1">
        <w:rPr>
          <w:rFonts w:ascii="Times New Roman" w:hAnsi="Times New Roman" w:cs="Times New Roman"/>
          <w:lang w:val="lt-LT"/>
        </w:rPr>
        <w:t xml:space="preserve"> (virš</w:t>
      </w:r>
      <w:r w:rsidR="00441DA1" w:rsidRPr="00441DA1">
        <w:rPr>
          <w:rFonts w:ascii="Times New Roman" w:hAnsi="Times New Roman" w:cs="Times New Roman"/>
          <w:lang w:val="lt-LT"/>
        </w:rPr>
        <w:t>ija</w:t>
      </w:r>
      <w:r w:rsidRPr="00441DA1">
        <w:rPr>
          <w:rFonts w:ascii="Times New Roman" w:hAnsi="Times New Roman" w:cs="Times New Roman"/>
          <w:lang w:val="lt-LT"/>
        </w:rPr>
        <w:t xml:space="preserve"> ES vidurk</w:t>
      </w:r>
      <w:r w:rsidR="00441DA1" w:rsidRPr="00441DA1">
        <w:rPr>
          <w:rFonts w:ascii="Times New Roman" w:hAnsi="Times New Roman" w:cs="Times New Roman"/>
          <w:lang w:val="lt-LT"/>
        </w:rPr>
        <w:t>į</w:t>
      </w:r>
      <w:r w:rsidRPr="00441DA1">
        <w:rPr>
          <w:rFonts w:ascii="Times New Roman" w:hAnsi="Times New Roman" w:cs="Times New Roman"/>
          <w:lang w:val="lt-LT"/>
        </w:rPr>
        <w:t>),</w:t>
      </w:r>
      <w:r w:rsidR="00441DA1" w:rsidRPr="00441DA1">
        <w:rPr>
          <w:rFonts w:ascii="Times New Roman" w:hAnsi="Times New Roman" w:cs="Times New Roman"/>
          <w:lang w:val="lt-LT"/>
        </w:rPr>
        <w:t xml:space="preserve"> </w:t>
      </w:r>
      <w:r w:rsidRPr="00441DA1">
        <w:rPr>
          <w:rFonts w:ascii="Times New Roman" w:hAnsi="Times New Roman" w:cs="Times New Roman"/>
          <w:lang w:val="lt-LT"/>
        </w:rPr>
        <w:t xml:space="preserve">tarp turinčių vidutinį išsilavinimą Lietuvoje </w:t>
      </w:r>
      <w:r w:rsidR="00441DA1" w:rsidRPr="00441DA1">
        <w:rPr>
          <w:rFonts w:ascii="Times New Roman" w:hAnsi="Times New Roman" w:cs="Times New Roman"/>
          <w:lang w:val="lt-LT"/>
        </w:rPr>
        <w:t>NEET dalis yra</w:t>
      </w:r>
      <w:r w:rsidRPr="00441DA1">
        <w:rPr>
          <w:rFonts w:ascii="Times New Roman" w:hAnsi="Times New Roman" w:cs="Times New Roman"/>
          <w:lang w:val="lt-LT"/>
        </w:rPr>
        <w:t xml:space="preserve"> 17,9 </w:t>
      </w:r>
      <w:r w:rsidR="00EC64C9">
        <w:rPr>
          <w:rFonts w:ascii="Times New Roman" w:hAnsi="Times New Roman" w:cs="Times New Roman"/>
          <w:lang w:val="lt-LT"/>
        </w:rPr>
        <w:t xml:space="preserve"> proc.</w:t>
      </w:r>
      <w:r w:rsidRPr="00441DA1">
        <w:rPr>
          <w:rFonts w:ascii="Times New Roman" w:hAnsi="Times New Roman" w:cs="Times New Roman"/>
          <w:lang w:val="lt-LT"/>
        </w:rPr>
        <w:t xml:space="preserve"> (aukščiausia reikšmė tarp ES šalių šiame išsilavinimo lygyje).</w:t>
      </w:r>
    </w:p>
    <w:p w14:paraId="1F009A82" w14:textId="1ABC297F" w:rsidR="00B31EFB" w:rsidRDefault="00C90589" w:rsidP="004336F5">
      <w:pPr>
        <w:spacing w:after="0" w:line="240" w:lineRule="auto"/>
        <w:ind w:firstLine="709"/>
        <w:jc w:val="both"/>
        <w:rPr>
          <w:rFonts w:ascii="Times New Roman" w:hAnsi="Times New Roman" w:cs="Times New Roman"/>
          <w:sz w:val="24"/>
          <w:szCs w:val="24"/>
        </w:rPr>
      </w:pPr>
      <w:r w:rsidRPr="009631ED">
        <w:rPr>
          <w:rFonts w:ascii="Times New Roman" w:hAnsi="Times New Roman" w:cs="Times New Roman"/>
          <w:sz w:val="24"/>
          <w:szCs w:val="24"/>
        </w:rPr>
        <w:t>Jaunimo praktinių įgūdžių ugdymo paslaugų poveikio tyrimo</w:t>
      </w:r>
      <w:r w:rsidR="006F3096" w:rsidRPr="009631ED">
        <w:rPr>
          <w:rFonts w:ascii="Times New Roman" w:hAnsi="Times New Roman" w:cs="Times New Roman"/>
          <w:sz w:val="24"/>
          <w:szCs w:val="24"/>
        </w:rPr>
        <w:t xml:space="preserve"> (toliau – PIU tyrimo)</w:t>
      </w:r>
      <w:r w:rsidRPr="009631ED">
        <w:rPr>
          <w:rFonts w:ascii="Times New Roman" w:hAnsi="Times New Roman" w:cs="Times New Roman"/>
          <w:sz w:val="24"/>
          <w:szCs w:val="24"/>
        </w:rPr>
        <w:t xml:space="preserve"> </w:t>
      </w:r>
      <w:r w:rsidR="00735E47">
        <w:rPr>
          <w:rFonts w:ascii="Times New Roman" w:hAnsi="Times New Roman" w:cs="Times New Roman"/>
          <w:sz w:val="24"/>
          <w:szCs w:val="24"/>
        </w:rPr>
        <w:t xml:space="preserve">2025 m. </w:t>
      </w:r>
      <w:r w:rsidRPr="009631ED">
        <w:rPr>
          <w:rFonts w:ascii="Times New Roman" w:hAnsi="Times New Roman" w:cs="Times New Roman"/>
          <w:sz w:val="24"/>
          <w:szCs w:val="24"/>
        </w:rPr>
        <w:t>ataskaita</w:t>
      </w:r>
      <w:r w:rsidR="00735E47">
        <w:rPr>
          <w:rStyle w:val="FootnoteReference"/>
          <w:rFonts w:ascii="Times New Roman" w:hAnsi="Times New Roman" w:cs="Times New Roman"/>
          <w:sz w:val="24"/>
          <w:szCs w:val="24"/>
        </w:rPr>
        <w:footnoteReference w:id="11"/>
      </w:r>
      <w:r w:rsidRPr="009631ED">
        <w:rPr>
          <w:rFonts w:ascii="Times New Roman" w:hAnsi="Times New Roman" w:cs="Times New Roman"/>
          <w:sz w:val="24"/>
          <w:szCs w:val="24"/>
        </w:rPr>
        <w:t xml:space="preserve"> </w:t>
      </w:r>
      <w:r w:rsidR="000A13C4" w:rsidRPr="009631ED">
        <w:rPr>
          <w:rFonts w:ascii="Times New Roman" w:hAnsi="Times New Roman" w:cs="Times New Roman"/>
          <w:sz w:val="24"/>
          <w:szCs w:val="24"/>
        </w:rPr>
        <w:t xml:space="preserve">rodo, kad jaunimo perėjimas iš švietimo sistemos į darbo rinką nėra </w:t>
      </w:r>
      <w:r w:rsidR="006F3096" w:rsidRPr="009631ED">
        <w:rPr>
          <w:rFonts w:ascii="Times New Roman" w:hAnsi="Times New Roman" w:cs="Times New Roman"/>
          <w:sz w:val="24"/>
          <w:szCs w:val="24"/>
        </w:rPr>
        <w:t>paprastas</w:t>
      </w:r>
      <w:r w:rsidR="000A13C4" w:rsidRPr="009631ED">
        <w:rPr>
          <w:rFonts w:ascii="Times New Roman" w:hAnsi="Times New Roman" w:cs="Times New Roman"/>
          <w:sz w:val="24"/>
          <w:szCs w:val="24"/>
        </w:rPr>
        <w:t xml:space="preserve"> procesas. Ataskaitoje, remiantis Lietuvos socialinės ir darbo rinkos politikos tyrimais, pažymima, kad </w:t>
      </w:r>
      <w:r w:rsidR="000A13C4" w:rsidRPr="009631ED">
        <w:rPr>
          <w:rStyle w:val="Strong"/>
          <w:rFonts w:ascii="Times New Roman" w:hAnsi="Times New Roman" w:cs="Times New Roman"/>
          <w:b w:val="0"/>
          <w:bCs w:val="0"/>
          <w:sz w:val="24"/>
          <w:szCs w:val="24"/>
        </w:rPr>
        <w:t>NEET rodiklis 2006–2021 m. laikotarpiu apėmė maždaug dešimtadalį 15–24 m. jaunimo</w:t>
      </w:r>
      <w:r w:rsidR="000A13C4" w:rsidRPr="009631ED">
        <w:rPr>
          <w:rFonts w:ascii="Times New Roman" w:hAnsi="Times New Roman" w:cs="Times New Roman"/>
          <w:sz w:val="24"/>
          <w:szCs w:val="24"/>
        </w:rPr>
        <w:t xml:space="preserve">, o užsitęsęs neveiklumas mažina jaunimo prisitaikymo prie darbo rinkos poreikių galimybes. </w:t>
      </w:r>
      <w:r w:rsidR="00235770" w:rsidRPr="00235770">
        <w:rPr>
          <w:rFonts w:ascii="Times New Roman" w:hAnsi="Times New Roman" w:cs="Times New Roman"/>
          <w:sz w:val="24"/>
          <w:szCs w:val="24"/>
        </w:rPr>
        <w:t>2023–2024 m. projektų rodiklių vertinimas rodo, kad PIU projektai pasiekė ir viršijo vieną svarbiausių konkursinių tikslų: kasmet bent 15 proc. dalyvių turėjo integruotis į darbo rinką ar grįžti į mokymąsi</w:t>
      </w:r>
      <w:r w:rsidR="00235770">
        <w:rPr>
          <w:rFonts w:ascii="Times New Roman" w:hAnsi="Times New Roman" w:cs="Times New Roman"/>
          <w:sz w:val="24"/>
          <w:szCs w:val="24"/>
        </w:rPr>
        <w:t>.</w:t>
      </w:r>
      <w:r w:rsidR="00235770" w:rsidRPr="00235770">
        <w:rPr>
          <w:rFonts w:ascii="Times New Roman" w:hAnsi="Times New Roman" w:cs="Times New Roman"/>
          <w:sz w:val="24"/>
          <w:szCs w:val="24"/>
        </w:rPr>
        <w:t xml:space="preserve"> </w:t>
      </w:r>
      <w:r w:rsidR="00235770">
        <w:rPr>
          <w:rFonts w:ascii="Times New Roman" w:hAnsi="Times New Roman" w:cs="Times New Roman"/>
          <w:sz w:val="24"/>
          <w:szCs w:val="24"/>
        </w:rPr>
        <w:t>P</w:t>
      </w:r>
      <w:r w:rsidR="006F3096" w:rsidRPr="009631ED">
        <w:rPr>
          <w:rFonts w:ascii="Times New Roman" w:hAnsi="Times New Roman" w:cs="Times New Roman"/>
          <w:sz w:val="24"/>
          <w:szCs w:val="24"/>
        </w:rPr>
        <w:t xml:space="preserve">raktinių įgūdžių ugdymo (toliau – </w:t>
      </w:r>
      <w:r w:rsidR="000A13C4" w:rsidRPr="009631ED">
        <w:rPr>
          <w:rFonts w:ascii="Times New Roman" w:hAnsi="Times New Roman" w:cs="Times New Roman"/>
          <w:sz w:val="24"/>
          <w:szCs w:val="24"/>
        </w:rPr>
        <w:t>PIU</w:t>
      </w:r>
      <w:r w:rsidR="006F3096" w:rsidRPr="009631ED">
        <w:rPr>
          <w:rFonts w:ascii="Times New Roman" w:hAnsi="Times New Roman" w:cs="Times New Roman"/>
          <w:sz w:val="24"/>
          <w:szCs w:val="24"/>
        </w:rPr>
        <w:t>)</w:t>
      </w:r>
      <w:r w:rsidR="000A13C4" w:rsidRPr="009631ED">
        <w:rPr>
          <w:rFonts w:ascii="Times New Roman" w:hAnsi="Times New Roman" w:cs="Times New Roman"/>
          <w:sz w:val="24"/>
          <w:szCs w:val="24"/>
        </w:rPr>
        <w:t xml:space="preserve"> projektų rezultatai yra ypač svarbūs: </w:t>
      </w:r>
      <w:r w:rsidR="00B70A62" w:rsidRPr="00B70A62">
        <w:rPr>
          <w:rFonts w:ascii="Times New Roman" w:hAnsi="Times New Roman" w:cs="Times New Roman"/>
          <w:sz w:val="24"/>
          <w:szCs w:val="24"/>
        </w:rPr>
        <w:t xml:space="preserve">2023 m. 24 proc. PIU veiklose dalyvavusių jaunuolių integravosi ir (ar) </w:t>
      </w:r>
      <w:proofErr w:type="spellStart"/>
      <w:r w:rsidR="00B70A62" w:rsidRPr="00B70A62">
        <w:rPr>
          <w:rFonts w:ascii="Times New Roman" w:hAnsi="Times New Roman" w:cs="Times New Roman"/>
          <w:sz w:val="24"/>
          <w:szCs w:val="24"/>
        </w:rPr>
        <w:t>reintegravosi</w:t>
      </w:r>
      <w:proofErr w:type="spellEnd"/>
      <w:r w:rsidR="00B70A62" w:rsidRPr="00B70A62">
        <w:rPr>
          <w:rFonts w:ascii="Times New Roman" w:hAnsi="Times New Roman" w:cs="Times New Roman"/>
          <w:sz w:val="24"/>
          <w:szCs w:val="24"/>
        </w:rPr>
        <w:t xml:space="preserve"> į darbo rinką, ir (ar) tęsė mokymąsi pagal formaliojo švietimo programas, ir (ar) mokėsi pagal neformaliojo profesinio mokymo programas.</w:t>
      </w:r>
      <w:r w:rsidR="00B70A62">
        <w:rPr>
          <w:rFonts w:ascii="Times New Roman" w:hAnsi="Times New Roman" w:cs="Times New Roman"/>
          <w:sz w:val="24"/>
          <w:szCs w:val="24"/>
        </w:rPr>
        <w:t xml:space="preserve"> </w:t>
      </w:r>
      <w:r w:rsidR="00B70A62" w:rsidRPr="00B70A62">
        <w:rPr>
          <w:rFonts w:ascii="Times New Roman" w:hAnsi="Times New Roman" w:cs="Times New Roman"/>
          <w:sz w:val="24"/>
          <w:szCs w:val="24"/>
        </w:rPr>
        <w:t>2024 m. šis rodiklis pakilo iki 39,7 proc.</w:t>
      </w:r>
      <w:r w:rsidR="00B70A62">
        <w:rPr>
          <w:rFonts w:ascii="Times New Roman" w:hAnsi="Times New Roman" w:cs="Times New Roman"/>
          <w:sz w:val="24"/>
          <w:szCs w:val="24"/>
        </w:rPr>
        <w:t xml:space="preserve"> Tai rodo, kad </w:t>
      </w:r>
      <w:r w:rsidR="00B70A62" w:rsidRPr="00B70A62">
        <w:rPr>
          <w:rFonts w:ascii="Times New Roman" w:hAnsi="Times New Roman" w:cs="Times New Roman"/>
          <w:sz w:val="24"/>
          <w:szCs w:val="24"/>
        </w:rPr>
        <w:t>nustatyta riba 2023 m. buvo viršyta 1,6 karto, o 2024 m. – 2,6 karto.</w:t>
      </w:r>
      <w:r w:rsidR="000A13C4" w:rsidRPr="009631ED">
        <w:rPr>
          <w:rFonts w:ascii="Times New Roman" w:hAnsi="Times New Roman" w:cs="Times New Roman"/>
          <w:sz w:val="24"/>
          <w:szCs w:val="24"/>
        </w:rPr>
        <w:t xml:space="preserve"> Be to, 2023 m. PIU veiklose dalyvavo </w:t>
      </w:r>
      <w:r w:rsidR="000A13C4" w:rsidRPr="009631ED">
        <w:rPr>
          <w:rStyle w:val="Strong"/>
          <w:rFonts w:ascii="Times New Roman" w:hAnsi="Times New Roman" w:cs="Times New Roman"/>
          <w:b w:val="0"/>
          <w:bCs w:val="0"/>
          <w:sz w:val="24"/>
          <w:szCs w:val="24"/>
        </w:rPr>
        <w:t>230</w:t>
      </w:r>
      <w:r w:rsidR="000A13C4" w:rsidRPr="009631ED">
        <w:rPr>
          <w:rFonts w:ascii="Times New Roman" w:hAnsi="Times New Roman" w:cs="Times New Roman"/>
          <w:sz w:val="24"/>
          <w:szCs w:val="24"/>
        </w:rPr>
        <w:t xml:space="preserve">, 2024 m. – </w:t>
      </w:r>
      <w:r w:rsidR="000A13C4" w:rsidRPr="009631ED">
        <w:rPr>
          <w:rStyle w:val="Strong"/>
          <w:rFonts w:ascii="Times New Roman" w:hAnsi="Times New Roman" w:cs="Times New Roman"/>
          <w:b w:val="0"/>
          <w:bCs w:val="0"/>
          <w:sz w:val="24"/>
          <w:szCs w:val="24"/>
        </w:rPr>
        <w:t>414</w:t>
      </w:r>
      <w:r w:rsidR="000A13C4" w:rsidRPr="009631ED">
        <w:rPr>
          <w:rFonts w:ascii="Times New Roman" w:hAnsi="Times New Roman" w:cs="Times New Roman"/>
          <w:sz w:val="24"/>
          <w:szCs w:val="24"/>
        </w:rPr>
        <w:t xml:space="preserve"> jaunuolių, iš viso per </w:t>
      </w:r>
      <w:r w:rsidR="000A13C4" w:rsidRPr="009631ED">
        <w:rPr>
          <w:rFonts w:ascii="Times New Roman" w:hAnsi="Times New Roman" w:cs="Times New Roman"/>
          <w:sz w:val="24"/>
          <w:szCs w:val="24"/>
        </w:rPr>
        <w:lastRenderedPageBreak/>
        <w:t>dvejus metus</w:t>
      </w:r>
      <w:r w:rsidR="009631ED">
        <w:rPr>
          <w:rFonts w:ascii="Times New Roman" w:hAnsi="Times New Roman" w:cs="Times New Roman"/>
          <w:sz w:val="24"/>
          <w:szCs w:val="24"/>
        </w:rPr>
        <w:t xml:space="preserve"> -</w:t>
      </w:r>
      <w:r w:rsidR="000A13C4" w:rsidRPr="009631ED">
        <w:rPr>
          <w:rFonts w:ascii="Times New Roman" w:hAnsi="Times New Roman" w:cs="Times New Roman"/>
          <w:sz w:val="24"/>
          <w:szCs w:val="24"/>
        </w:rPr>
        <w:t xml:space="preserve"> </w:t>
      </w:r>
      <w:r w:rsidR="000A13C4" w:rsidRPr="009631ED">
        <w:rPr>
          <w:rStyle w:val="Strong"/>
          <w:rFonts w:ascii="Times New Roman" w:hAnsi="Times New Roman" w:cs="Times New Roman"/>
          <w:b w:val="0"/>
          <w:bCs w:val="0"/>
          <w:sz w:val="24"/>
          <w:szCs w:val="24"/>
        </w:rPr>
        <w:t>644</w:t>
      </w:r>
      <w:r w:rsidR="000A13C4" w:rsidRPr="009631ED">
        <w:rPr>
          <w:rFonts w:ascii="Times New Roman" w:hAnsi="Times New Roman" w:cs="Times New Roman"/>
          <w:sz w:val="24"/>
          <w:szCs w:val="24"/>
        </w:rPr>
        <w:t>, o tyrimo išvadose pažymima, kad 2023–2024 m. vykdytojai pasiekė visus nustatytus kiekybinius rodiklius.</w:t>
      </w:r>
      <w:r w:rsidR="006F3096" w:rsidRPr="009631ED">
        <w:rPr>
          <w:rFonts w:ascii="Times New Roman" w:hAnsi="Times New Roman" w:cs="Times New Roman"/>
          <w:sz w:val="24"/>
          <w:szCs w:val="24"/>
        </w:rPr>
        <w:t xml:space="preserve"> </w:t>
      </w:r>
      <w:r w:rsidR="00055A98" w:rsidRPr="00055A98">
        <w:rPr>
          <w:rFonts w:ascii="Times New Roman" w:hAnsi="Times New Roman" w:cs="Times New Roman"/>
          <w:sz w:val="24"/>
          <w:szCs w:val="24"/>
        </w:rPr>
        <w:t xml:space="preserve">Labai svarbi ir rezultatų </w:t>
      </w:r>
      <w:r w:rsidR="00055A98" w:rsidRPr="00B4777F">
        <w:rPr>
          <w:rFonts w:ascii="Times New Roman" w:hAnsi="Times New Roman" w:cs="Times New Roman"/>
          <w:sz w:val="24"/>
          <w:szCs w:val="24"/>
        </w:rPr>
        <w:t>tvarumo</w:t>
      </w:r>
      <w:r w:rsidR="00B4777F">
        <w:rPr>
          <w:rFonts w:ascii="Times New Roman" w:hAnsi="Times New Roman" w:cs="Times New Roman"/>
          <w:sz w:val="24"/>
          <w:szCs w:val="24"/>
        </w:rPr>
        <w:t xml:space="preserve"> faktorius</w:t>
      </w:r>
      <w:r w:rsidR="00055A98" w:rsidRPr="00055A98">
        <w:rPr>
          <w:rFonts w:ascii="Times New Roman" w:hAnsi="Times New Roman" w:cs="Times New Roman"/>
          <w:sz w:val="24"/>
          <w:szCs w:val="24"/>
        </w:rPr>
        <w:t>. 2025 m. pabaigoje, remiantis organizacijų apklausa apie buvusius dalyvius</w:t>
      </w:r>
      <w:r w:rsidR="00C51755">
        <w:rPr>
          <w:rFonts w:ascii="Times New Roman" w:hAnsi="Times New Roman" w:cs="Times New Roman"/>
          <w:sz w:val="24"/>
          <w:szCs w:val="24"/>
        </w:rPr>
        <w:t>, p</w:t>
      </w:r>
      <w:r w:rsidR="00C51755" w:rsidRPr="00C51755">
        <w:rPr>
          <w:rFonts w:ascii="Times New Roman" w:hAnsi="Times New Roman" w:cs="Times New Roman"/>
          <w:sz w:val="24"/>
          <w:szCs w:val="24"/>
        </w:rPr>
        <w:t xml:space="preserve">agal pateiktus duomenis ne mažiau kaip 278 projekto dalyviai pasiekė teigiamų rezultatų, o 80,5 proc. iš jų pavyko projekto metu pasiektus rezultatus išlaikyti </w:t>
      </w:r>
      <w:r w:rsidR="00B31EFB">
        <w:rPr>
          <w:rFonts w:ascii="Times New Roman" w:hAnsi="Times New Roman" w:cs="Times New Roman"/>
          <w:sz w:val="24"/>
          <w:szCs w:val="24"/>
        </w:rPr>
        <w:t xml:space="preserve">bent </w:t>
      </w:r>
      <w:r w:rsidR="00C51755" w:rsidRPr="00C51755">
        <w:rPr>
          <w:rFonts w:ascii="Times New Roman" w:hAnsi="Times New Roman" w:cs="Times New Roman"/>
          <w:sz w:val="24"/>
          <w:szCs w:val="24"/>
        </w:rPr>
        <w:t>iki 2025 m. gruodžio pradžios</w:t>
      </w:r>
      <w:r w:rsidR="00C51755">
        <w:rPr>
          <w:rFonts w:ascii="Times New Roman" w:hAnsi="Times New Roman" w:cs="Times New Roman"/>
          <w:sz w:val="24"/>
          <w:szCs w:val="24"/>
        </w:rPr>
        <w:t>.</w:t>
      </w:r>
      <w:r w:rsidR="00C51755" w:rsidRPr="00C51755">
        <w:rPr>
          <w:rFonts w:ascii="Times New Roman" w:hAnsi="Times New Roman" w:cs="Times New Roman"/>
          <w:sz w:val="24"/>
          <w:szCs w:val="24"/>
        </w:rPr>
        <w:t xml:space="preserve"> </w:t>
      </w:r>
      <w:r w:rsidR="00B31EFB">
        <w:rPr>
          <w:rFonts w:ascii="Times New Roman" w:hAnsi="Times New Roman" w:cs="Times New Roman"/>
          <w:sz w:val="24"/>
          <w:szCs w:val="24"/>
        </w:rPr>
        <w:t xml:space="preserve">Svarbu pažymėti, kad </w:t>
      </w:r>
      <w:r w:rsidR="009C2E4D">
        <w:rPr>
          <w:rFonts w:ascii="Times New Roman" w:hAnsi="Times New Roman" w:cs="Times New Roman"/>
          <w:sz w:val="24"/>
          <w:szCs w:val="24"/>
        </w:rPr>
        <w:t xml:space="preserve">vertinant ekonominiu požiūriu, </w:t>
      </w:r>
      <w:r w:rsidR="009C2E4D" w:rsidRPr="009C2E4D">
        <w:rPr>
          <w:rFonts w:ascii="Times New Roman" w:hAnsi="Times New Roman" w:cs="Times New Roman"/>
          <w:sz w:val="24"/>
          <w:szCs w:val="24"/>
        </w:rPr>
        <w:t>projekt</w:t>
      </w:r>
      <w:r w:rsidR="009C2E4D">
        <w:rPr>
          <w:rFonts w:ascii="Times New Roman" w:hAnsi="Times New Roman" w:cs="Times New Roman"/>
          <w:sz w:val="24"/>
          <w:szCs w:val="24"/>
        </w:rPr>
        <w:t xml:space="preserve">us galima vadinti efektyvia investicija: </w:t>
      </w:r>
      <w:r w:rsidR="009C2E4D" w:rsidRPr="009C2E4D">
        <w:rPr>
          <w:rFonts w:ascii="Times New Roman" w:hAnsi="Times New Roman" w:cs="Times New Roman"/>
          <w:sz w:val="24"/>
          <w:szCs w:val="24"/>
        </w:rPr>
        <w:t xml:space="preserve">vienas dalyvis Lietuvai vidutiniškai kainavo apie </w:t>
      </w:r>
      <w:r w:rsidR="009C2E4D" w:rsidRPr="002C245A">
        <w:rPr>
          <w:rFonts w:ascii="Times New Roman" w:hAnsi="Times New Roman" w:cs="Times New Roman"/>
          <w:sz w:val="24"/>
          <w:szCs w:val="24"/>
        </w:rPr>
        <w:t>1 305,54 Eur</w:t>
      </w:r>
      <w:r w:rsidR="002C245A" w:rsidRPr="002C245A">
        <w:rPr>
          <w:rFonts w:ascii="Times New Roman" w:hAnsi="Times New Roman" w:cs="Times New Roman"/>
          <w:sz w:val="24"/>
          <w:szCs w:val="24"/>
        </w:rPr>
        <w:t>, o</w:t>
      </w:r>
      <w:r w:rsidR="009C2E4D" w:rsidRPr="009C2E4D">
        <w:rPr>
          <w:rFonts w:ascii="Times New Roman" w:hAnsi="Times New Roman" w:cs="Times New Roman"/>
          <w:sz w:val="24"/>
          <w:szCs w:val="24"/>
        </w:rPr>
        <w:t xml:space="preserve"> </w:t>
      </w:r>
      <w:r w:rsidR="00B31EFB" w:rsidRPr="00B31EFB">
        <w:rPr>
          <w:rFonts w:ascii="Times New Roman" w:hAnsi="Times New Roman" w:cs="Times New Roman"/>
          <w:sz w:val="24"/>
          <w:szCs w:val="24"/>
        </w:rPr>
        <w:t>vieno sėkmingai integruoto dalyvio kaina per 2023–2024 m. vidutiniškai siekė 3 839,13 Eur.</w:t>
      </w:r>
      <w:r w:rsidR="002C245A">
        <w:rPr>
          <w:rFonts w:ascii="Times New Roman" w:hAnsi="Times New Roman" w:cs="Times New Roman"/>
          <w:sz w:val="24"/>
          <w:szCs w:val="24"/>
        </w:rPr>
        <w:t xml:space="preserve"> </w:t>
      </w:r>
      <w:r w:rsidR="00B31EFB" w:rsidRPr="00B31EFB">
        <w:rPr>
          <w:rFonts w:ascii="Times New Roman" w:hAnsi="Times New Roman" w:cs="Times New Roman"/>
          <w:sz w:val="24"/>
          <w:szCs w:val="24"/>
        </w:rPr>
        <w:t>Ataskaita pažymi, kad tai nėra didelė investicija, palyginti su tuo, kiek valstybei ilgainiui gali kainuoti NEET padėtyje įstrigęs asmuo.</w:t>
      </w:r>
    </w:p>
    <w:p w14:paraId="47608FF4" w14:textId="30F76C40" w:rsidR="003023A0" w:rsidRDefault="000A13C4" w:rsidP="004336F5">
      <w:pPr>
        <w:spacing w:after="0" w:line="240" w:lineRule="auto"/>
        <w:ind w:firstLine="709"/>
        <w:jc w:val="both"/>
        <w:rPr>
          <w:rFonts w:ascii="Times New Roman" w:hAnsi="Times New Roman" w:cs="Times New Roman"/>
          <w:sz w:val="24"/>
          <w:szCs w:val="24"/>
        </w:rPr>
      </w:pPr>
      <w:r w:rsidRPr="009631ED">
        <w:rPr>
          <w:rFonts w:ascii="Times New Roman" w:hAnsi="Times New Roman" w:cs="Times New Roman"/>
          <w:sz w:val="24"/>
          <w:szCs w:val="24"/>
        </w:rPr>
        <w:t xml:space="preserve">PIU tyrime išryškėja ir socialinio-ekonominio pažeidžiamumo gylis. Tyrimo apžvalgoje pabrėžiama, kad nepalankiomis socialinėmis ekonominėmis sąlygomis augantys vaikai ir jaunuoliai įstringa </w:t>
      </w:r>
      <w:r w:rsidRPr="003023A0">
        <w:rPr>
          <w:rStyle w:val="Strong"/>
          <w:rFonts w:ascii="Times New Roman" w:hAnsi="Times New Roman" w:cs="Times New Roman"/>
          <w:b w:val="0"/>
          <w:bCs w:val="0"/>
          <w:sz w:val="24"/>
          <w:szCs w:val="24"/>
        </w:rPr>
        <w:t>skurdo spąstuose</w:t>
      </w:r>
      <w:r w:rsidRPr="009631ED">
        <w:rPr>
          <w:rFonts w:ascii="Times New Roman" w:hAnsi="Times New Roman" w:cs="Times New Roman"/>
          <w:sz w:val="24"/>
          <w:szCs w:val="24"/>
        </w:rPr>
        <w:t xml:space="preserve">, o PISA 2022 duomenys rodo, kad Lietuvoje net </w:t>
      </w:r>
      <w:r w:rsidRPr="003023A0">
        <w:rPr>
          <w:rStyle w:val="Strong"/>
          <w:rFonts w:ascii="Times New Roman" w:hAnsi="Times New Roman" w:cs="Times New Roman"/>
          <w:b w:val="0"/>
          <w:bCs w:val="0"/>
          <w:sz w:val="24"/>
          <w:szCs w:val="24"/>
        </w:rPr>
        <w:t>46 proc</w:t>
      </w:r>
      <w:r w:rsidRPr="009631ED">
        <w:rPr>
          <w:rStyle w:val="Strong"/>
          <w:rFonts w:ascii="Times New Roman" w:hAnsi="Times New Roman" w:cs="Times New Roman"/>
          <w:sz w:val="24"/>
          <w:szCs w:val="24"/>
        </w:rPr>
        <w:t>.</w:t>
      </w:r>
      <w:r w:rsidRPr="009631ED">
        <w:rPr>
          <w:rFonts w:ascii="Times New Roman" w:hAnsi="Times New Roman" w:cs="Times New Roman"/>
          <w:sz w:val="24"/>
          <w:szCs w:val="24"/>
        </w:rPr>
        <w:t xml:space="preserve"> mokinių iš žemiausio socialinio ekonominio statuso grupės nepasiekia bazinio matematinio raštingumo lygio, kai tarp palankioje aplinkoje gyvenančių tokių tėra </w:t>
      </w:r>
      <w:r w:rsidRPr="003023A0">
        <w:rPr>
          <w:rStyle w:val="Strong"/>
          <w:rFonts w:ascii="Times New Roman" w:hAnsi="Times New Roman" w:cs="Times New Roman"/>
          <w:b w:val="0"/>
          <w:bCs w:val="0"/>
          <w:sz w:val="24"/>
          <w:szCs w:val="24"/>
        </w:rPr>
        <w:t>11 proc.</w:t>
      </w:r>
      <w:r w:rsidRPr="009631ED">
        <w:rPr>
          <w:rFonts w:ascii="Times New Roman" w:hAnsi="Times New Roman" w:cs="Times New Roman"/>
          <w:sz w:val="24"/>
          <w:szCs w:val="24"/>
        </w:rPr>
        <w:t xml:space="preserve"> </w:t>
      </w:r>
      <w:r w:rsidR="003023A0">
        <w:rPr>
          <w:rFonts w:ascii="Times New Roman" w:hAnsi="Times New Roman" w:cs="Times New Roman"/>
          <w:sz w:val="24"/>
          <w:szCs w:val="24"/>
        </w:rPr>
        <w:t>J</w:t>
      </w:r>
      <w:r w:rsidRPr="009631ED">
        <w:rPr>
          <w:rFonts w:ascii="Times New Roman" w:hAnsi="Times New Roman" w:cs="Times New Roman"/>
          <w:sz w:val="24"/>
          <w:szCs w:val="24"/>
        </w:rPr>
        <w:t>aunimo užimtumo ir mokymosi problemos nėra vien individualios motyvacijos klausimas – jos stipriai susijusios su socialine kilme.</w:t>
      </w:r>
      <w:r w:rsidR="008B6838">
        <w:rPr>
          <w:rFonts w:ascii="Times New Roman" w:hAnsi="Times New Roman" w:cs="Times New Roman"/>
          <w:sz w:val="24"/>
          <w:szCs w:val="24"/>
        </w:rPr>
        <w:t xml:space="preserve"> </w:t>
      </w:r>
    </w:p>
    <w:p w14:paraId="6D8073ED" w14:textId="5862CD07" w:rsidR="000A13C4" w:rsidRDefault="00292F24" w:rsidP="004336F5">
      <w:pPr>
        <w:spacing w:after="0" w:line="240" w:lineRule="auto"/>
        <w:ind w:firstLine="709"/>
        <w:jc w:val="both"/>
        <w:rPr>
          <w:rFonts w:ascii="Times New Roman" w:hAnsi="Times New Roman" w:cs="Times New Roman"/>
          <w:sz w:val="24"/>
          <w:szCs w:val="24"/>
        </w:rPr>
      </w:pPr>
      <w:r w:rsidRPr="00033C3B">
        <w:rPr>
          <w:rFonts w:ascii="Times New Roman" w:hAnsi="Times New Roman" w:cs="Times New Roman"/>
          <w:sz w:val="24"/>
          <w:szCs w:val="24"/>
        </w:rPr>
        <w:t xml:space="preserve">2024 m. Jaunimo savanoriškos tarnybos (JST) programos įgyvendinimo ir mokymosi perspektyvos tyrimo ataskaita </w:t>
      </w:r>
      <w:r w:rsidR="000A13C4" w:rsidRPr="00033C3B">
        <w:rPr>
          <w:rFonts w:ascii="Times New Roman" w:hAnsi="Times New Roman" w:cs="Times New Roman"/>
          <w:sz w:val="24"/>
          <w:szCs w:val="24"/>
        </w:rPr>
        <w:t>atskleidžia, kad dalyvauti programoje jaunimą ypač motyvuoja tiek vidiniai, tiek instrumentiniai veiksniai</w:t>
      </w:r>
      <w:r w:rsidR="000A13C4" w:rsidRPr="00033C3B">
        <w:rPr>
          <w:rFonts w:ascii="Times New Roman" w:hAnsi="Times New Roman" w:cs="Times New Roman"/>
          <w:b/>
          <w:bCs/>
          <w:sz w:val="24"/>
          <w:szCs w:val="24"/>
        </w:rPr>
        <w:t xml:space="preserve">. </w:t>
      </w:r>
      <w:r w:rsidR="000A13C4" w:rsidRPr="00033C3B">
        <w:rPr>
          <w:rStyle w:val="Strong"/>
          <w:rFonts w:ascii="Times New Roman" w:hAnsi="Times New Roman" w:cs="Times New Roman"/>
          <w:b w:val="0"/>
          <w:bCs w:val="0"/>
          <w:sz w:val="24"/>
          <w:szCs w:val="24"/>
        </w:rPr>
        <w:t>40 proc.</w:t>
      </w:r>
      <w:r w:rsidR="000A13C4" w:rsidRPr="00033C3B">
        <w:rPr>
          <w:rFonts w:ascii="Times New Roman" w:hAnsi="Times New Roman" w:cs="Times New Roman"/>
          <w:sz w:val="24"/>
          <w:szCs w:val="24"/>
        </w:rPr>
        <w:t xml:space="preserve"> respondentų nurodė, kad juos labiausiai paskatino </w:t>
      </w:r>
      <w:r w:rsidR="000A13C4" w:rsidRPr="00033C3B">
        <w:rPr>
          <w:rStyle w:val="Strong"/>
          <w:rFonts w:ascii="Times New Roman" w:hAnsi="Times New Roman" w:cs="Times New Roman"/>
          <w:b w:val="0"/>
          <w:bCs w:val="0"/>
          <w:sz w:val="24"/>
          <w:szCs w:val="24"/>
        </w:rPr>
        <w:t>galimybė gauti 0,25 papildomo balo stojant į aukštąją mokyklą</w:t>
      </w:r>
      <w:r w:rsidR="000A13C4" w:rsidRPr="00033C3B">
        <w:rPr>
          <w:rFonts w:ascii="Times New Roman" w:hAnsi="Times New Roman" w:cs="Times New Roman"/>
          <w:sz w:val="24"/>
          <w:szCs w:val="24"/>
        </w:rPr>
        <w:t xml:space="preserve">, o dar </w:t>
      </w:r>
      <w:r w:rsidR="000A13C4" w:rsidRPr="00033C3B">
        <w:rPr>
          <w:rStyle w:val="Strong"/>
          <w:rFonts w:ascii="Times New Roman" w:hAnsi="Times New Roman" w:cs="Times New Roman"/>
          <w:b w:val="0"/>
          <w:bCs w:val="0"/>
          <w:sz w:val="24"/>
          <w:szCs w:val="24"/>
        </w:rPr>
        <w:t>44,9 proc.</w:t>
      </w:r>
      <w:r w:rsidR="000A13C4" w:rsidRPr="00033C3B">
        <w:rPr>
          <w:rFonts w:ascii="Times New Roman" w:hAnsi="Times New Roman" w:cs="Times New Roman"/>
          <w:sz w:val="24"/>
          <w:szCs w:val="24"/>
        </w:rPr>
        <w:t xml:space="preserve"> su šiuo motyvu visiškai sutiko ir </w:t>
      </w:r>
      <w:r w:rsidR="000A13C4" w:rsidRPr="00033C3B">
        <w:rPr>
          <w:rStyle w:val="Strong"/>
          <w:rFonts w:ascii="Times New Roman" w:hAnsi="Times New Roman" w:cs="Times New Roman"/>
          <w:b w:val="0"/>
          <w:bCs w:val="0"/>
          <w:sz w:val="24"/>
          <w:szCs w:val="24"/>
        </w:rPr>
        <w:t>29,8 proc.</w:t>
      </w:r>
      <w:r w:rsidR="000A13C4" w:rsidRPr="00033C3B">
        <w:rPr>
          <w:rFonts w:ascii="Times New Roman" w:hAnsi="Times New Roman" w:cs="Times New Roman"/>
          <w:sz w:val="24"/>
          <w:szCs w:val="24"/>
        </w:rPr>
        <w:t xml:space="preserve"> labiau sutiko nei nesutiko. Kartu 2024 m. JST dalyvių sav</w:t>
      </w:r>
      <w:r w:rsidRPr="00033C3B">
        <w:rPr>
          <w:rFonts w:ascii="Times New Roman" w:hAnsi="Times New Roman" w:cs="Times New Roman"/>
          <w:sz w:val="24"/>
          <w:szCs w:val="24"/>
        </w:rPr>
        <w:t>ęs įsivertinimai pa</w:t>
      </w:r>
      <w:r w:rsidR="000A13C4" w:rsidRPr="00033C3B">
        <w:rPr>
          <w:rFonts w:ascii="Times New Roman" w:hAnsi="Times New Roman" w:cs="Times New Roman"/>
          <w:sz w:val="24"/>
          <w:szCs w:val="24"/>
        </w:rPr>
        <w:t>rod</w:t>
      </w:r>
      <w:r w:rsidRPr="00033C3B">
        <w:rPr>
          <w:rFonts w:ascii="Times New Roman" w:hAnsi="Times New Roman" w:cs="Times New Roman"/>
          <w:sz w:val="24"/>
          <w:szCs w:val="24"/>
        </w:rPr>
        <w:t>ė</w:t>
      </w:r>
      <w:r w:rsidR="000A13C4" w:rsidRPr="00033C3B">
        <w:rPr>
          <w:rFonts w:ascii="Times New Roman" w:hAnsi="Times New Roman" w:cs="Times New Roman"/>
          <w:sz w:val="24"/>
          <w:szCs w:val="24"/>
        </w:rPr>
        <w:t xml:space="preserve"> mokymosi pažangą: </w:t>
      </w:r>
      <w:r w:rsidR="000A13C4" w:rsidRPr="00033C3B">
        <w:rPr>
          <w:rStyle w:val="Strong"/>
          <w:rFonts w:ascii="Times New Roman" w:hAnsi="Times New Roman" w:cs="Times New Roman"/>
          <w:b w:val="0"/>
          <w:bCs w:val="0"/>
          <w:sz w:val="24"/>
          <w:szCs w:val="24"/>
        </w:rPr>
        <w:t>48</w:t>
      </w:r>
      <w:r w:rsidR="000A13C4" w:rsidRPr="00033C3B">
        <w:rPr>
          <w:rStyle w:val="Strong"/>
          <w:rFonts w:ascii="Times New Roman" w:hAnsi="Times New Roman" w:cs="Times New Roman"/>
          <w:sz w:val="24"/>
          <w:szCs w:val="24"/>
        </w:rPr>
        <w:t xml:space="preserve"> </w:t>
      </w:r>
      <w:r w:rsidR="000A13C4" w:rsidRPr="00033C3B">
        <w:rPr>
          <w:rStyle w:val="Strong"/>
          <w:rFonts w:ascii="Times New Roman" w:hAnsi="Times New Roman" w:cs="Times New Roman"/>
          <w:b w:val="0"/>
          <w:bCs w:val="0"/>
          <w:sz w:val="24"/>
          <w:szCs w:val="24"/>
        </w:rPr>
        <w:t>proc.</w:t>
      </w:r>
      <w:r w:rsidR="000A13C4" w:rsidRPr="00033C3B">
        <w:rPr>
          <w:rFonts w:ascii="Times New Roman" w:hAnsi="Times New Roman" w:cs="Times New Roman"/>
          <w:sz w:val="24"/>
          <w:szCs w:val="24"/>
        </w:rPr>
        <w:t xml:space="preserve"> savanorių nurodė, kad labai pažengė srityje „geriau atpažįstu, kaip mokausi, kas mane motyvuoja ir kaip nustatau mokymosi tikslus“, kai 2022 m. tokių buvo </w:t>
      </w:r>
      <w:r w:rsidR="000A13C4" w:rsidRPr="00033C3B">
        <w:rPr>
          <w:rStyle w:val="Strong"/>
          <w:rFonts w:ascii="Times New Roman" w:hAnsi="Times New Roman" w:cs="Times New Roman"/>
          <w:b w:val="0"/>
          <w:bCs w:val="0"/>
          <w:sz w:val="24"/>
          <w:szCs w:val="24"/>
        </w:rPr>
        <w:t>38 proc.</w:t>
      </w:r>
      <w:r w:rsidR="003C2D92">
        <w:rPr>
          <w:rStyle w:val="Strong"/>
          <w:rFonts w:ascii="Times New Roman" w:hAnsi="Times New Roman" w:cs="Times New Roman"/>
          <w:b w:val="0"/>
          <w:bCs w:val="0"/>
          <w:sz w:val="24"/>
          <w:szCs w:val="24"/>
        </w:rPr>
        <w:t xml:space="preserve"> </w:t>
      </w:r>
      <w:r w:rsidR="00033C3B" w:rsidRPr="003C2D92">
        <w:rPr>
          <w:rFonts w:ascii="Times New Roman" w:hAnsi="Times New Roman" w:cs="Times New Roman"/>
          <w:sz w:val="24"/>
          <w:szCs w:val="24"/>
        </w:rPr>
        <w:t xml:space="preserve">„BGI </w:t>
      </w:r>
      <w:proofErr w:type="spellStart"/>
      <w:r w:rsidR="00033C3B" w:rsidRPr="003C2D92">
        <w:rPr>
          <w:rFonts w:ascii="Times New Roman" w:hAnsi="Times New Roman" w:cs="Times New Roman"/>
          <w:sz w:val="24"/>
          <w:szCs w:val="24"/>
        </w:rPr>
        <w:t>Consulting</w:t>
      </w:r>
      <w:proofErr w:type="spellEnd"/>
      <w:r w:rsidR="00033C3B" w:rsidRPr="003C2D92">
        <w:rPr>
          <w:rFonts w:ascii="Times New Roman" w:hAnsi="Times New Roman" w:cs="Times New Roman"/>
          <w:sz w:val="24"/>
          <w:szCs w:val="24"/>
        </w:rPr>
        <w:t>“ 2024 m. parengta Europos solidarumo korpuso</w:t>
      </w:r>
      <w:r w:rsidR="00CA03A6">
        <w:rPr>
          <w:rFonts w:ascii="Times New Roman" w:hAnsi="Times New Roman" w:cs="Times New Roman"/>
          <w:sz w:val="24"/>
          <w:szCs w:val="24"/>
        </w:rPr>
        <w:t xml:space="preserve"> (toliau – ESK)</w:t>
      </w:r>
      <w:r w:rsidR="00033C3B" w:rsidRPr="003C2D92">
        <w:rPr>
          <w:rFonts w:ascii="Times New Roman" w:hAnsi="Times New Roman" w:cs="Times New Roman"/>
          <w:sz w:val="24"/>
          <w:szCs w:val="24"/>
        </w:rPr>
        <w:t xml:space="preserve"> programos vertinimo tyrimo galutinė vertinimo ataskaita</w:t>
      </w:r>
      <w:r w:rsidR="003C2D92" w:rsidRPr="003C2D92">
        <w:rPr>
          <w:rFonts w:ascii="Times New Roman" w:hAnsi="Times New Roman" w:cs="Times New Roman"/>
          <w:sz w:val="24"/>
          <w:szCs w:val="24"/>
        </w:rPr>
        <w:t xml:space="preserve"> rodo, kad programos dalyviai</w:t>
      </w:r>
      <w:r w:rsidR="000A13C4" w:rsidRPr="003C2D92">
        <w:rPr>
          <w:rFonts w:ascii="Times New Roman" w:hAnsi="Times New Roman" w:cs="Times New Roman"/>
          <w:sz w:val="24"/>
          <w:szCs w:val="24"/>
        </w:rPr>
        <w:t xml:space="preserve"> taip pat aiškiai orientuot</w:t>
      </w:r>
      <w:r w:rsidR="003C2D92" w:rsidRPr="003C2D92">
        <w:rPr>
          <w:rFonts w:ascii="Times New Roman" w:hAnsi="Times New Roman" w:cs="Times New Roman"/>
          <w:sz w:val="24"/>
          <w:szCs w:val="24"/>
        </w:rPr>
        <w:t>i</w:t>
      </w:r>
      <w:r w:rsidR="000A13C4" w:rsidRPr="003C2D92">
        <w:rPr>
          <w:rFonts w:ascii="Times New Roman" w:hAnsi="Times New Roman" w:cs="Times New Roman"/>
          <w:sz w:val="24"/>
          <w:szCs w:val="24"/>
        </w:rPr>
        <w:t xml:space="preserve"> į kompetencijų ugdymą. Projektų vykdytojų apklausose kaip pagrindinis tikslas dažniausiai nurodytas </w:t>
      </w:r>
      <w:r w:rsidR="000A13C4" w:rsidRPr="003C2D92">
        <w:rPr>
          <w:rStyle w:val="Strong"/>
          <w:rFonts w:ascii="Times New Roman" w:hAnsi="Times New Roman" w:cs="Times New Roman"/>
          <w:b w:val="0"/>
          <w:bCs w:val="0"/>
          <w:sz w:val="24"/>
          <w:szCs w:val="24"/>
        </w:rPr>
        <w:t>jaunimo mokymosi, žinių ir kompetencijų stiprinimas</w:t>
      </w:r>
      <w:r w:rsidR="000A13C4" w:rsidRPr="003C2D92">
        <w:rPr>
          <w:rFonts w:ascii="Times New Roman" w:hAnsi="Times New Roman" w:cs="Times New Roman"/>
          <w:b/>
          <w:bCs/>
          <w:sz w:val="24"/>
          <w:szCs w:val="24"/>
        </w:rPr>
        <w:t>:</w:t>
      </w:r>
      <w:r w:rsidR="000A13C4" w:rsidRPr="003C2D92">
        <w:rPr>
          <w:rFonts w:ascii="Times New Roman" w:hAnsi="Times New Roman" w:cs="Times New Roman"/>
          <w:sz w:val="24"/>
          <w:szCs w:val="24"/>
        </w:rPr>
        <w:t xml:space="preserve"> 2018–2020 m. taip nurodė </w:t>
      </w:r>
      <w:r w:rsidR="000A13C4" w:rsidRPr="003C2D92">
        <w:rPr>
          <w:rStyle w:val="Strong"/>
          <w:rFonts w:ascii="Times New Roman" w:hAnsi="Times New Roman" w:cs="Times New Roman"/>
          <w:b w:val="0"/>
          <w:bCs w:val="0"/>
          <w:sz w:val="24"/>
          <w:szCs w:val="24"/>
        </w:rPr>
        <w:t>80 proc.</w:t>
      </w:r>
      <w:r w:rsidR="000A13C4" w:rsidRPr="003C2D92">
        <w:rPr>
          <w:rFonts w:ascii="Times New Roman" w:hAnsi="Times New Roman" w:cs="Times New Roman"/>
          <w:sz w:val="24"/>
          <w:szCs w:val="24"/>
        </w:rPr>
        <w:t xml:space="preserve">, o 2021–2023 m. – </w:t>
      </w:r>
      <w:r w:rsidR="000A13C4" w:rsidRPr="003C2D92">
        <w:rPr>
          <w:rStyle w:val="Strong"/>
          <w:rFonts w:ascii="Times New Roman" w:hAnsi="Times New Roman" w:cs="Times New Roman"/>
          <w:b w:val="0"/>
          <w:bCs w:val="0"/>
          <w:sz w:val="24"/>
          <w:szCs w:val="24"/>
        </w:rPr>
        <w:t>82,05 proc.</w:t>
      </w:r>
      <w:r w:rsidR="000A13C4" w:rsidRPr="003C2D92">
        <w:rPr>
          <w:rFonts w:ascii="Times New Roman" w:hAnsi="Times New Roman" w:cs="Times New Roman"/>
          <w:sz w:val="24"/>
          <w:szCs w:val="24"/>
        </w:rPr>
        <w:t xml:space="preserve"> vykdytojų. </w:t>
      </w:r>
      <w:r w:rsidR="00CA03A6">
        <w:rPr>
          <w:rFonts w:ascii="Times New Roman" w:hAnsi="Times New Roman" w:cs="Times New Roman"/>
          <w:sz w:val="24"/>
          <w:szCs w:val="24"/>
        </w:rPr>
        <w:t>S</w:t>
      </w:r>
      <w:r w:rsidR="000A13C4" w:rsidRPr="003C2D92">
        <w:rPr>
          <w:rFonts w:ascii="Times New Roman" w:hAnsi="Times New Roman" w:cs="Times New Roman"/>
          <w:sz w:val="24"/>
          <w:szCs w:val="24"/>
        </w:rPr>
        <w:t xml:space="preserve">tiprėjo </w:t>
      </w:r>
      <w:r w:rsidR="000A13C4" w:rsidRPr="003C2D92">
        <w:rPr>
          <w:rStyle w:val="Strong"/>
          <w:rFonts w:ascii="Times New Roman" w:hAnsi="Times New Roman" w:cs="Times New Roman"/>
          <w:b w:val="0"/>
          <w:bCs w:val="0"/>
          <w:sz w:val="24"/>
          <w:szCs w:val="24"/>
        </w:rPr>
        <w:t>praktinė</w:t>
      </w:r>
      <w:r w:rsidR="00CA03A6">
        <w:rPr>
          <w:rStyle w:val="Strong"/>
          <w:rFonts w:ascii="Times New Roman" w:hAnsi="Times New Roman" w:cs="Times New Roman"/>
          <w:b w:val="0"/>
          <w:bCs w:val="0"/>
          <w:sz w:val="24"/>
          <w:szCs w:val="24"/>
        </w:rPr>
        <w:t>s</w:t>
      </w:r>
      <w:r w:rsidR="000A13C4" w:rsidRPr="003C2D92">
        <w:rPr>
          <w:rStyle w:val="Strong"/>
          <w:rFonts w:ascii="Times New Roman" w:hAnsi="Times New Roman" w:cs="Times New Roman"/>
          <w:b w:val="0"/>
          <w:bCs w:val="0"/>
          <w:sz w:val="24"/>
          <w:szCs w:val="24"/>
        </w:rPr>
        <w:t xml:space="preserve"> veikl</w:t>
      </w:r>
      <w:r w:rsidR="00CA03A6">
        <w:rPr>
          <w:rStyle w:val="Strong"/>
          <w:rFonts w:ascii="Times New Roman" w:hAnsi="Times New Roman" w:cs="Times New Roman"/>
          <w:b w:val="0"/>
          <w:bCs w:val="0"/>
          <w:sz w:val="24"/>
          <w:szCs w:val="24"/>
        </w:rPr>
        <w:t>os vaidmens vertinimas</w:t>
      </w:r>
      <w:r w:rsidR="000A13C4" w:rsidRPr="003C2D92">
        <w:rPr>
          <w:rFonts w:ascii="Times New Roman" w:hAnsi="Times New Roman" w:cs="Times New Roman"/>
          <w:sz w:val="24"/>
          <w:szCs w:val="24"/>
        </w:rPr>
        <w:t xml:space="preserve"> – </w:t>
      </w:r>
      <w:r w:rsidR="00CA03A6">
        <w:rPr>
          <w:rFonts w:ascii="Times New Roman" w:hAnsi="Times New Roman" w:cs="Times New Roman"/>
          <w:sz w:val="24"/>
          <w:szCs w:val="24"/>
        </w:rPr>
        <w:t>praktinė veikla</w:t>
      </w:r>
      <w:r w:rsidR="000A13C4" w:rsidRPr="003C2D92">
        <w:rPr>
          <w:rFonts w:ascii="Times New Roman" w:hAnsi="Times New Roman" w:cs="Times New Roman"/>
          <w:sz w:val="24"/>
          <w:szCs w:val="24"/>
        </w:rPr>
        <w:t xml:space="preserve"> minima </w:t>
      </w:r>
      <w:r w:rsidR="000A13C4" w:rsidRPr="00CA03A6">
        <w:rPr>
          <w:rStyle w:val="Strong"/>
          <w:rFonts w:ascii="Times New Roman" w:hAnsi="Times New Roman" w:cs="Times New Roman"/>
          <w:b w:val="0"/>
          <w:bCs w:val="0"/>
          <w:sz w:val="24"/>
          <w:szCs w:val="24"/>
        </w:rPr>
        <w:t>47 proc.</w:t>
      </w:r>
      <w:r w:rsidR="000A13C4" w:rsidRPr="003C2D92">
        <w:rPr>
          <w:rFonts w:ascii="Times New Roman" w:hAnsi="Times New Roman" w:cs="Times New Roman"/>
          <w:sz w:val="24"/>
          <w:szCs w:val="24"/>
        </w:rPr>
        <w:t xml:space="preserve"> 2018–2020 m. projektų ir </w:t>
      </w:r>
      <w:r w:rsidR="00CA03A6">
        <w:rPr>
          <w:rFonts w:ascii="Times New Roman" w:hAnsi="Times New Roman" w:cs="Times New Roman"/>
          <w:sz w:val="24"/>
          <w:szCs w:val="24"/>
        </w:rPr>
        <w:t>net</w:t>
      </w:r>
      <w:r w:rsidR="000A13C4" w:rsidRPr="003C2D92">
        <w:rPr>
          <w:rFonts w:ascii="Times New Roman" w:hAnsi="Times New Roman" w:cs="Times New Roman"/>
          <w:sz w:val="24"/>
          <w:szCs w:val="24"/>
        </w:rPr>
        <w:t xml:space="preserve"> </w:t>
      </w:r>
      <w:r w:rsidR="000A13C4" w:rsidRPr="00CA03A6">
        <w:rPr>
          <w:rStyle w:val="Strong"/>
          <w:rFonts w:ascii="Times New Roman" w:hAnsi="Times New Roman" w:cs="Times New Roman"/>
          <w:b w:val="0"/>
          <w:bCs w:val="0"/>
          <w:sz w:val="24"/>
          <w:szCs w:val="24"/>
        </w:rPr>
        <w:t>62 proc.</w:t>
      </w:r>
      <w:r w:rsidR="000A13C4" w:rsidRPr="003C2D92">
        <w:rPr>
          <w:rFonts w:ascii="Times New Roman" w:hAnsi="Times New Roman" w:cs="Times New Roman"/>
          <w:sz w:val="24"/>
          <w:szCs w:val="24"/>
        </w:rPr>
        <w:t xml:space="preserve"> 2021–2023 m. projektų. Tai r</w:t>
      </w:r>
      <w:r w:rsidR="00CA03A6">
        <w:rPr>
          <w:rFonts w:ascii="Times New Roman" w:hAnsi="Times New Roman" w:cs="Times New Roman"/>
          <w:sz w:val="24"/>
          <w:szCs w:val="24"/>
        </w:rPr>
        <w:t>odo</w:t>
      </w:r>
      <w:r w:rsidR="000A13C4" w:rsidRPr="003C2D92">
        <w:rPr>
          <w:rFonts w:ascii="Times New Roman" w:hAnsi="Times New Roman" w:cs="Times New Roman"/>
          <w:sz w:val="24"/>
          <w:szCs w:val="24"/>
        </w:rPr>
        <w:t>, kad ESK Lietuvoje funkcionuoja ne vien kaip savanorystės schema, bet ir kaip praktinių kompetencijų ugdymo platforma.</w:t>
      </w:r>
    </w:p>
    <w:p w14:paraId="2DE7A0F7" w14:textId="73135FB7" w:rsidR="007E1686" w:rsidRDefault="007E1686" w:rsidP="004336F5">
      <w:pPr>
        <w:spacing w:after="0" w:line="240" w:lineRule="auto"/>
        <w:ind w:firstLine="709"/>
        <w:jc w:val="both"/>
        <w:rPr>
          <w:rFonts w:ascii="Times New Roman" w:eastAsia="Noto Sans Mono CJK SC" w:hAnsi="Times New Roman" w:cs="Times New Roman"/>
          <w:sz w:val="24"/>
          <w:szCs w:val="24"/>
          <w:lang w:eastAsia="zh-CN" w:bidi="hi-IN"/>
        </w:rPr>
      </w:pPr>
      <w:r w:rsidRPr="007E1686">
        <w:rPr>
          <w:rFonts w:ascii="Times New Roman" w:eastAsia="Noto Sans Mono CJK SC" w:hAnsi="Times New Roman" w:cs="Times New Roman"/>
          <w:sz w:val="24"/>
          <w:szCs w:val="24"/>
          <w:lang w:eastAsia="zh-CN" w:bidi="hi-IN"/>
        </w:rPr>
        <w:t>2024 metų ES jaunimo ataskaitoje</w:t>
      </w:r>
      <w:r w:rsidR="00807DA8">
        <w:rPr>
          <w:rStyle w:val="FootnoteReference"/>
          <w:rFonts w:ascii="Times New Roman" w:eastAsia="Noto Sans Mono CJK SC" w:hAnsi="Times New Roman" w:cs="Times New Roman"/>
          <w:sz w:val="24"/>
          <w:szCs w:val="24"/>
          <w:lang w:eastAsia="zh-CN" w:bidi="hi-IN"/>
        </w:rPr>
        <w:footnoteReference w:id="12"/>
      </w:r>
      <w:r w:rsidRPr="007E1686">
        <w:rPr>
          <w:rFonts w:ascii="Times New Roman" w:eastAsia="Noto Sans Mono CJK SC" w:hAnsi="Times New Roman" w:cs="Times New Roman"/>
          <w:sz w:val="24"/>
          <w:szCs w:val="24"/>
          <w:lang w:eastAsia="zh-CN" w:bidi="hi-IN"/>
        </w:rPr>
        <w:t xml:space="preserve"> pateikiami duomenys apie savarankiškai dirbančio jaunimo dalį, kuri gali būti viena iš jaunimo verslumo rodiklių. Ataskaitoje nurodoma, kad savarankiškai dirbančių 15–29 m. asmenų 2019–2023 m. rodiklis daugelyje šalių išliko stabilus, tačiau Lietuva įvardijama tarp grupės šalių (kartu su Kroatija, Lenkija ir Slovakija), kur savarankiško darbo dalis šioje amžiaus grupėje padidėjo maždaug 3 proc. punktais.</w:t>
      </w:r>
    </w:p>
    <w:p w14:paraId="2A16DFD3" w14:textId="0C2A84BE" w:rsidR="007E1686" w:rsidRPr="007E1686" w:rsidRDefault="00F508EA"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Analizuojant 2023 m. </w:t>
      </w:r>
      <w:r w:rsidR="005026D7">
        <w:rPr>
          <w:rFonts w:ascii="Times New Roman" w:eastAsia="Noto Sans Mono CJK SC" w:hAnsi="Times New Roman" w:cs="Times New Roman"/>
          <w:sz w:val="24"/>
          <w:szCs w:val="24"/>
          <w:lang w:eastAsia="zh-CN" w:bidi="hi-IN"/>
        </w:rPr>
        <w:t xml:space="preserve">jaunimo problematikos </w:t>
      </w:r>
      <w:r w:rsidRPr="00D64627">
        <w:rPr>
          <w:rFonts w:ascii="Times New Roman" w:eastAsia="Noto Sans Mono CJK SC" w:hAnsi="Times New Roman" w:cs="Times New Roman"/>
          <w:sz w:val="24"/>
          <w:szCs w:val="24"/>
          <w:lang w:eastAsia="zh-CN" w:bidi="hi-IN"/>
        </w:rPr>
        <w:t xml:space="preserve">tyrimo rezultatus, pastebima, kad lyginant </w:t>
      </w:r>
      <w:r w:rsidR="005026D7">
        <w:rPr>
          <w:rFonts w:ascii="Times New Roman" w:eastAsia="Noto Sans Mono CJK SC" w:hAnsi="Times New Roman" w:cs="Times New Roman"/>
          <w:sz w:val="24"/>
          <w:szCs w:val="24"/>
          <w:lang w:eastAsia="zh-CN" w:bidi="hi-IN"/>
        </w:rPr>
        <w:t xml:space="preserve">juos </w:t>
      </w:r>
      <w:r w:rsidRPr="00D64627">
        <w:rPr>
          <w:rFonts w:ascii="Times New Roman" w:eastAsia="Noto Sans Mono CJK SC" w:hAnsi="Times New Roman" w:cs="Times New Roman"/>
          <w:sz w:val="24"/>
          <w:szCs w:val="24"/>
          <w:lang w:eastAsia="zh-CN" w:bidi="hi-IN"/>
        </w:rPr>
        <w:t xml:space="preserve">su 2020 m. </w:t>
      </w:r>
      <w:r w:rsidR="005026D7">
        <w:rPr>
          <w:rFonts w:ascii="Times New Roman" w:eastAsia="Noto Sans Mono CJK SC" w:hAnsi="Times New Roman" w:cs="Times New Roman"/>
          <w:sz w:val="24"/>
          <w:szCs w:val="24"/>
          <w:lang w:eastAsia="zh-CN" w:bidi="hi-IN"/>
        </w:rPr>
        <w:t>rezultatais</w:t>
      </w:r>
      <w:r w:rsidRPr="00D64627">
        <w:rPr>
          <w:rFonts w:ascii="Times New Roman" w:eastAsia="Noto Sans Mono CJK SC" w:hAnsi="Times New Roman" w:cs="Times New Roman"/>
          <w:sz w:val="24"/>
          <w:szCs w:val="24"/>
          <w:lang w:eastAsia="zh-CN" w:bidi="hi-IN"/>
        </w:rPr>
        <w:t xml:space="preserve">, sumažėjo jaunimo verslumas. </w:t>
      </w:r>
      <w:r>
        <w:rPr>
          <w:rFonts w:ascii="Times New Roman" w:eastAsia="Noto Sans Mono CJK SC" w:hAnsi="Times New Roman" w:cs="Times New Roman"/>
          <w:sz w:val="24"/>
          <w:szCs w:val="24"/>
          <w:lang w:eastAsia="zh-CN" w:bidi="hi-IN"/>
        </w:rPr>
        <w:t>T</w:t>
      </w:r>
      <w:r w:rsidRPr="00D64627">
        <w:rPr>
          <w:rFonts w:ascii="Times New Roman" w:eastAsia="Noto Sans Mono CJK SC" w:hAnsi="Times New Roman" w:cs="Times New Roman"/>
          <w:sz w:val="24"/>
          <w:szCs w:val="24"/>
          <w:lang w:eastAsia="zh-CN" w:bidi="hi-IN"/>
        </w:rPr>
        <w:t>urinčių savo verslą, užsiimančių individualia veikla ar dirbančių pagal verslo liudijimą dalis numažėjo nuo 34 iki 5 proc. Dar 2 proc. jaunų žmonių pristato save kaip ir samdomus darbuotojus ir tuo pačiu turinčius savo verslą.</w:t>
      </w:r>
      <w:r>
        <w:rPr>
          <w:rFonts w:ascii="Times New Roman" w:eastAsia="Noto Sans Mono CJK SC" w:hAnsi="Times New Roman" w:cs="Times New Roman"/>
          <w:sz w:val="24"/>
          <w:szCs w:val="24"/>
          <w:lang w:eastAsia="zh-CN" w:bidi="hi-IN"/>
        </w:rPr>
        <w:t xml:space="preserve"> Tačiau šie </w:t>
      </w:r>
      <w:r w:rsidR="002223A5">
        <w:rPr>
          <w:rFonts w:ascii="Times New Roman" w:eastAsia="Noto Sans Mono CJK SC" w:hAnsi="Times New Roman" w:cs="Times New Roman"/>
          <w:sz w:val="24"/>
          <w:szCs w:val="24"/>
          <w:lang w:eastAsia="zh-CN" w:bidi="hi-IN"/>
        </w:rPr>
        <w:t xml:space="preserve">tyrimo rezultatai iš dalies prieštarauja </w:t>
      </w:r>
      <w:r w:rsidR="007D25B3">
        <w:rPr>
          <w:rFonts w:ascii="Times New Roman" w:eastAsia="Noto Sans Mono CJK SC" w:hAnsi="Times New Roman" w:cs="Times New Roman"/>
          <w:sz w:val="24"/>
          <w:szCs w:val="24"/>
          <w:lang w:eastAsia="zh-CN" w:bidi="hi-IN"/>
        </w:rPr>
        <w:t>kitiems duomenims.</w:t>
      </w:r>
      <w:r w:rsidR="005026D7">
        <w:rPr>
          <w:rFonts w:ascii="Times New Roman" w:eastAsia="Noto Sans Mono CJK SC" w:hAnsi="Times New Roman" w:cs="Times New Roman"/>
          <w:sz w:val="24"/>
          <w:szCs w:val="24"/>
          <w:lang w:eastAsia="zh-CN" w:bidi="hi-IN"/>
        </w:rPr>
        <w:t xml:space="preserve"> </w:t>
      </w:r>
      <w:r w:rsidR="007D25B3">
        <w:rPr>
          <w:rFonts w:ascii="Times New Roman" w:eastAsia="Noto Sans Mono CJK SC" w:hAnsi="Times New Roman" w:cs="Times New Roman"/>
          <w:sz w:val="24"/>
          <w:szCs w:val="24"/>
          <w:lang w:eastAsia="zh-CN" w:bidi="hi-IN"/>
        </w:rPr>
        <w:t>Pavyzdžiui,</w:t>
      </w:r>
      <w:r>
        <w:rPr>
          <w:rFonts w:ascii="Times New Roman" w:eastAsia="Noto Sans Mono CJK SC" w:hAnsi="Times New Roman" w:cs="Times New Roman"/>
          <w:sz w:val="24"/>
          <w:szCs w:val="24"/>
          <w:lang w:eastAsia="zh-CN" w:bidi="hi-IN"/>
        </w:rPr>
        <w:t xml:space="preserve"> </w:t>
      </w:r>
      <w:r w:rsidR="007E1686" w:rsidRPr="007E1686">
        <w:rPr>
          <w:rFonts w:ascii="Times New Roman" w:eastAsia="Noto Sans Mono CJK SC" w:hAnsi="Times New Roman" w:cs="Times New Roman"/>
          <w:sz w:val="24"/>
          <w:szCs w:val="24"/>
          <w:lang w:eastAsia="zh-CN" w:bidi="hi-IN"/>
        </w:rPr>
        <w:t>Europos Komisijos šaltiniai pažymi, kad Lietuva vyresnėje jaunimo grupėje (iki 29 m.) išsiskiria dideliu verslumo aktyvumu. Pavyzdžiui, „</w:t>
      </w:r>
      <w:proofErr w:type="spellStart"/>
      <w:r w:rsidR="007E1686" w:rsidRPr="007E1686">
        <w:rPr>
          <w:rFonts w:ascii="Times New Roman" w:eastAsia="Noto Sans Mono CJK SC" w:hAnsi="Times New Roman" w:cs="Times New Roman"/>
          <w:sz w:val="24"/>
          <w:szCs w:val="24"/>
          <w:lang w:eastAsia="zh-CN" w:bidi="hi-IN"/>
        </w:rPr>
        <w:t>Youth</w:t>
      </w:r>
      <w:proofErr w:type="spellEnd"/>
      <w:r w:rsidR="007E1686" w:rsidRPr="007E1686">
        <w:rPr>
          <w:rFonts w:ascii="Times New Roman" w:eastAsia="Noto Sans Mono CJK SC" w:hAnsi="Times New Roman" w:cs="Times New Roman"/>
          <w:sz w:val="24"/>
          <w:szCs w:val="24"/>
          <w:lang w:eastAsia="zh-CN" w:bidi="hi-IN"/>
        </w:rPr>
        <w:t xml:space="preserve"> </w:t>
      </w:r>
      <w:proofErr w:type="spellStart"/>
      <w:r w:rsidR="007E1686" w:rsidRPr="007E1686">
        <w:rPr>
          <w:rFonts w:ascii="Times New Roman" w:eastAsia="Noto Sans Mono CJK SC" w:hAnsi="Times New Roman" w:cs="Times New Roman"/>
          <w:sz w:val="24"/>
          <w:szCs w:val="24"/>
          <w:lang w:eastAsia="zh-CN" w:bidi="hi-IN"/>
        </w:rPr>
        <w:t>Wiki</w:t>
      </w:r>
      <w:proofErr w:type="spellEnd"/>
      <w:r w:rsidR="007E1686" w:rsidRPr="007E1686">
        <w:rPr>
          <w:rFonts w:ascii="Times New Roman" w:eastAsia="Noto Sans Mono CJK SC" w:hAnsi="Times New Roman" w:cs="Times New Roman"/>
          <w:sz w:val="24"/>
          <w:szCs w:val="24"/>
          <w:lang w:eastAsia="zh-CN" w:bidi="hi-IN"/>
        </w:rPr>
        <w:t>“ duomenimis, apie 7,8 % jaunų žmonių Lietuvoje įtraukti į verslo kūrimą (pirma vieta tarp ES šalių)</w:t>
      </w:r>
      <w:r w:rsidR="00D06203">
        <w:rPr>
          <w:rStyle w:val="FootnoteReference"/>
          <w:rFonts w:ascii="Times New Roman" w:eastAsia="Noto Sans Mono CJK SC" w:hAnsi="Times New Roman" w:cs="Times New Roman"/>
          <w:sz w:val="24"/>
          <w:szCs w:val="24"/>
          <w:lang w:eastAsia="zh-CN" w:bidi="hi-IN"/>
        </w:rPr>
        <w:footnoteReference w:id="13"/>
      </w:r>
      <w:r w:rsidR="007E1686" w:rsidRPr="007E1686">
        <w:rPr>
          <w:rFonts w:ascii="Times New Roman" w:eastAsia="Noto Sans Mono CJK SC" w:hAnsi="Times New Roman" w:cs="Times New Roman"/>
          <w:sz w:val="24"/>
          <w:szCs w:val="24"/>
          <w:lang w:eastAsia="zh-CN" w:bidi="hi-IN"/>
        </w:rPr>
        <w:t xml:space="preserve">. Global </w:t>
      </w:r>
      <w:proofErr w:type="spellStart"/>
      <w:r w:rsidR="007E1686" w:rsidRPr="007E1686">
        <w:rPr>
          <w:rFonts w:ascii="Times New Roman" w:eastAsia="Noto Sans Mono CJK SC" w:hAnsi="Times New Roman" w:cs="Times New Roman"/>
          <w:sz w:val="24"/>
          <w:szCs w:val="24"/>
          <w:lang w:eastAsia="zh-CN" w:bidi="hi-IN"/>
        </w:rPr>
        <w:t>Entrepreneurship</w:t>
      </w:r>
      <w:proofErr w:type="spellEnd"/>
      <w:r w:rsidR="007E1686" w:rsidRPr="007E1686">
        <w:rPr>
          <w:rFonts w:ascii="Times New Roman" w:eastAsia="Noto Sans Mono CJK SC" w:hAnsi="Times New Roman" w:cs="Times New Roman"/>
          <w:sz w:val="24"/>
          <w:szCs w:val="24"/>
          <w:lang w:eastAsia="zh-CN" w:bidi="hi-IN"/>
        </w:rPr>
        <w:t xml:space="preserve"> </w:t>
      </w:r>
      <w:proofErr w:type="spellStart"/>
      <w:r w:rsidR="007E1686" w:rsidRPr="007E1686">
        <w:rPr>
          <w:rFonts w:ascii="Times New Roman" w:eastAsia="Noto Sans Mono CJK SC" w:hAnsi="Times New Roman" w:cs="Times New Roman"/>
          <w:sz w:val="24"/>
          <w:szCs w:val="24"/>
          <w:lang w:eastAsia="zh-CN" w:bidi="hi-IN"/>
        </w:rPr>
        <w:t>Monitor</w:t>
      </w:r>
      <w:proofErr w:type="spellEnd"/>
      <w:r w:rsidR="007E1686" w:rsidRPr="007E1686">
        <w:rPr>
          <w:rFonts w:ascii="Times New Roman" w:eastAsia="Noto Sans Mono CJK SC" w:hAnsi="Times New Roman" w:cs="Times New Roman"/>
          <w:sz w:val="24"/>
          <w:szCs w:val="24"/>
          <w:lang w:eastAsia="zh-CN" w:bidi="hi-IN"/>
        </w:rPr>
        <w:t xml:space="preserve"> (GEM) duomenimis, 2024 m. 18–24 m. amžiaus grupėje atliktos apklausos rodiklis „</w:t>
      </w:r>
      <w:proofErr w:type="spellStart"/>
      <w:r w:rsidR="007E1686" w:rsidRPr="007E1686">
        <w:rPr>
          <w:rFonts w:ascii="Times New Roman" w:eastAsia="Noto Sans Mono CJK SC" w:hAnsi="Times New Roman" w:cs="Times New Roman"/>
          <w:sz w:val="24"/>
          <w:szCs w:val="24"/>
          <w:lang w:eastAsia="zh-CN" w:bidi="hi-IN"/>
        </w:rPr>
        <w:t>Total</w:t>
      </w:r>
      <w:proofErr w:type="spellEnd"/>
      <w:r w:rsidR="007E1686" w:rsidRPr="007E1686">
        <w:rPr>
          <w:rFonts w:ascii="Times New Roman" w:eastAsia="Noto Sans Mono CJK SC" w:hAnsi="Times New Roman" w:cs="Times New Roman"/>
          <w:sz w:val="24"/>
          <w:szCs w:val="24"/>
          <w:lang w:eastAsia="zh-CN" w:bidi="hi-IN"/>
        </w:rPr>
        <w:t xml:space="preserve"> </w:t>
      </w:r>
      <w:proofErr w:type="spellStart"/>
      <w:r w:rsidR="007E1686" w:rsidRPr="007E1686">
        <w:rPr>
          <w:rFonts w:ascii="Times New Roman" w:eastAsia="Noto Sans Mono CJK SC" w:hAnsi="Times New Roman" w:cs="Times New Roman"/>
          <w:sz w:val="24"/>
          <w:szCs w:val="24"/>
          <w:lang w:eastAsia="zh-CN" w:bidi="hi-IN"/>
        </w:rPr>
        <w:t>Early-stage</w:t>
      </w:r>
      <w:proofErr w:type="spellEnd"/>
      <w:r w:rsidR="007E1686" w:rsidRPr="007E1686">
        <w:rPr>
          <w:rFonts w:ascii="Times New Roman" w:eastAsia="Noto Sans Mono CJK SC" w:hAnsi="Times New Roman" w:cs="Times New Roman"/>
          <w:sz w:val="24"/>
          <w:szCs w:val="24"/>
          <w:lang w:eastAsia="zh-CN" w:bidi="hi-IN"/>
        </w:rPr>
        <w:t xml:space="preserve"> </w:t>
      </w:r>
      <w:proofErr w:type="spellStart"/>
      <w:r w:rsidR="007E1686" w:rsidRPr="007E1686">
        <w:rPr>
          <w:rFonts w:ascii="Times New Roman" w:eastAsia="Noto Sans Mono CJK SC" w:hAnsi="Times New Roman" w:cs="Times New Roman"/>
          <w:sz w:val="24"/>
          <w:szCs w:val="24"/>
          <w:lang w:eastAsia="zh-CN" w:bidi="hi-IN"/>
        </w:rPr>
        <w:t>Entrepreneurial</w:t>
      </w:r>
      <w:proofErr w:type="spellEnd"/>
      <w:r w:rsidR="007E1686" w:rsidRPr="007E1686">
        <w:rPr>
          <w:rFonts w:ascii="Times New Roman" w:eastAsia="Noto Sans Mono CJK SC" w:hAnsi="Times New Roman" w:cs="Times New Roman"/>
          <w:sz w:val="24"/>
          <w:szCs w:val="24"/>
          <w:lang w:eastAsia="zh-CN" w:bidi="hi-IN"/>
        </w:rPr>
        <w:t xml:space="preserve"> </w:t>
      </w:r>
      <w:proofErr w:type="spellStart"/>
      <w:r w:rsidR="007E1686" w:rsidRPr="007E1686">
        <w:rPr>
          <w:rFonts w:ascii="Times New Roman" w:eastAsia="Noto Sans Mono CJK SC" w:hAnsi="Times New Roman" w:cs="Times New Roman"/>
          <w:sz w:val="24"/>
          <w:szCs w:val="24"/>
          <w:lang w:eastAsia="zh-CN" w:bidi="hi-IN"/>
        </w:rPr>
        <w:t>Activity</w:t>
      </w:r>
      <w:proofErr w:type="spellEnd"/>
      <w:r w:rsidR="007E1686" w:rsidRPr="007E1686">
        <w:rPr>
          <w:rFonts w:ascii="Times New Roman" w:eastAsia="Noto Sans Mono CJK SC" w:hAnsi="Times New Roman" w:cs="Times New Roman"/>
          <w:sz w:val="24"/>
          <w:szCs w:val="24"/>
          <w:lang w:eastAsia="zh-CN" w:bidi="hi-IN"/>
        </w:rPr>
        <w:t xml:space="preserve">“ (TEA) sudarė </w:t>
      </w:r>
      <w:r w:rsidR="007E1686" w:rsidRPr="007E1686">
        <w:rPr>
          <w:rFonts w:ascii="Times New Roman" w:eastAsia="Noto Sans Mono CJK SC" w:hAnsi="Times New Roman" w:cs="Times New Roman"/>
          <w:sz w:val="24"/>
          <w:szCs w:val="24"/>
          <w:lang w:eastAsia="zh-CN" w:bidi="hi-IN"/>
        </w:rPr>
        <w:lastRenderedPageBreak/>
        <w:t xml:space="preserve">~11,5 %  </w:t>
      </w:r>
      <w:r w:rsidR="004E18F4" w:rsidRPr="004E18F4">
        <w:rPr>
          <w:rFonts w:ascii="Times New Roman" w:eastAsia="Noto Sans Mono CJK SC" w:hAnsi="Times New Roman" w:cs="Times New Roman"/>
          <w:sz w:val="24"/>
          <w:szCs w:val="24"/>
          <w:lang w:eastAsia="zh-CN" w:bidi="hi-IN"/>
        </w:rPr>
        <w:t>Tai reiškia, kad maždaug kas devintas šios amžiaus grupės jaunas žmogus buvo ankstyvosios stadijos verslininkas: arba kūrė verslą, arba valdė naują, dar neilgai veikiantį verslą.</w:t>
      </w:r>
      <w:r w:rsidR="00A20731">
        <w:rPr>
          <w:rStyle w:val="FootnoteReference"/>
          <w:rFonts w:ascii="Times New Roman" w:eastAsia="Noto Sans Mono CJK SC" w:hAnsi="Times New Roman" w:cs="Times New Roman"/>
          <w:sz w:val="24"/>
          <w:szCs w:val="24"/>
          <w:lang w:eastAsia="zh-CN" w:bidi="hi-IN"/>
        </w:rPr>
        <w:footnoteReference w:id="14"/>
      </w:r>
      <w:r w:rsidR="007E1686" w:rsidRPr="007E1686">
        <w:rPr>
          <w:rFonts w:ascii="Times New Roman" w:eastAsia="Noto Sans Mono CJK SC" w:hAnsi="Times New Roman" w:cs="Times New Roman"/>
          <w:sz w:val="24"/>
          <w:szCs w:val="24"/>
          <w:lang w:eastAsia="zh-CN" w:bidi="hi-IN"/>
        </w:rPr>
        <w:t xml:space="preserve"> </w:t>
      </w:r>
      <w:r w:rsidR="003A17AD" w:rsidRPr="003A17AD">
        <w:rPr>
          <w:rFonts w:ascii="Times New Roman" w:eastAsia="Noto Sans Mono CJK SC" w:hAnsi="Times New Roman" w:cs="Times New Roman"/>
          <w:sz w:val="24"/>
          <w:szCs w:val="24"/>
          <w:lang w:eastAsia="zh-CN" w:bidi="hi-IN"/>
        </w:rPr>
        <w:t>25–34 metų grupėje TEA buvo 35,2 %, taigi verslumo aktyvumas buvo gerokai didesnis vyresniame, bet dar jaunam suaugusiųjų segmentui artimame amžiuje.</w:t>
      </w:r>
      <w:r w:rsidR="003A17AD">
        <w:rPr>
          <w:rFonts w:ascii="Times New Roman" w:eastAsia="Noto Sans Mono CJK SC" w:hAnsi="Times New Roman" w:cs="Times New Roman"/>
          <w:sz w:val="24"/>
          <w:szCs w:val="24"/>
          <w:lang w:eastAsia="zh-CN" w:bidi="hi-IN"/>
        </w:rPr>
        <w:t xml:space="preserve"> </w:t>
      </w:r>
      <w:r w:rsidR="007E1686" w:rsidRPr="007E1686">
        <w:rPr>
          <w:rFonts w:ascii="Times New Roman" w:eastAsia="Noto Sans Mono CJK SC" w:hAnsi="Times New Roman" w:cs="Times New Roman"/>
          <w:sz w:val="24"/>
          <w:szCs w:val="24"/>
          <w:lang w:eastAsia="zh-CN" w:bidi="hi-IN"/>
        </w:rPr>
        <w:t xml:space="preserve">Lietuvoje jauni verslininkai vis dažniau kuria ne vien tradicinius verslo modelius, bet ir socialiai naudingas iniciatyvas. 2023/24 m. duomenys rodo, kad 55 % </w:t>
      </w:r>
      <w:r w:rsidR="00AA4F20">
        <w:rPr>
          <w:rFonts w:ascii="Times New Roman" w:eastAsia="Noto Sans Mono CJK SC" w:hAnsi="Times New Roman" w:cs="Times New Roman"/>
          <w:sz w:val="24"/>
          <w:szCs w:val="24"/>
          <w:lang w:eastAsia="zh-CN" w:bidi="hi-IN"/>
        </w:rPr>
        <w:t xml:space="preserve">jaunų </w:t>
      </w:r>
      <w:r w:rsidR="007E1686" w:rsidRPr="007E1686">
        <w:rPr>
          <w:rFonts w:ascii="Times New Roman" w:eastAsia="Noto Sans Mono CJK SC" w:hAnsi="Times New Roman" w:cs="Times New Roman"/>
          <w:sz w:val="24"/>
          <w:szCs w:val="24"/>
          <w:lang w:eastAsia="zh-CN" w:bidi="hi-IN"/>
        </w:rPr>
        <w:t>verslininkų akcentavo socialinį verslo poveikį, o ~40 % – aplinkosauginį</w:t>
      </w:r>
      <w:r w:rsidR="00CD764A">
        <w:rPr>
          <w:rStyle w:val="FootnoteReference"/>
          <w:rFonts w:ascii="Times New Roman" w:eastAsia="Noto Sans Mono CJK SC" w:hAnsi="Times New Roman" w:cs="Times New Roman"/>
          <w:sz w:val="24"/>
          <w:szCs w:val="24"/>
          <w:lang w:eastAsia="zh-CN" w:bidi="hi-IN"/>
        </w:rPr>
        <w:footnoteReference w:id="15"/>
      </w:r>
      <w:r w:rsidR="007E1686" w:rsidRPr="007E1686">
        <w:rPr>
          <w:rFonts w:ascii="Times New Roman" w:eastAsia="Noto Sans Mono CJK SC" w:hAnsi="Times New Roman" w:cs="Times New Roman"/>
          <w:sz w:val="24"/>
          <w:szCs w:val="24"/>
          <w:lang w:eastAsia="zh-CN" w:bidi="hi-IN"/>
        </w:rPr>
        <w:t xml:space="preserve">. Vienas aktualių iššūkių, su kuriais susiduria jaunieji verslininkai- modernių informacinių technologijų įsisavinimas: 2024 m. GEM duomenimis, 71 % jaunų verslininkių moterų naudojo skaitmenines priemones verslui (vyrų – 63 %). Tokios įgyvendinamos iniciatyvos kaip „Skaitmeninis verslumas 2024“ir STEAM programos skatina domėjimąsi IT nuo ankstyvo amžiaus. GEM tyrimų rezultatai rodo, kad 2024–2025 m. smarkiai keitėsi jaunų verslininkų steigiamų įmonių geografija: apie 70 % naujų verslų steigta ne Vilniuje. T. y. stiprėjantys </w:t>
      </w:r>
      <w:proofErr w:type="spellStart"/>
      <w:r w:rsidR="007E1686" w:rsidRPr="007E1686">
        <w:rPr>
          <w:rFonts w:ascii="Times New Roman" w:eastAsia="Noto Sans Mono CJK SC" w:hAnsi="Times New Roman" w:cs="Times New Roman"/>
          <w:sz w:val="24"/>
          <w:szCs w:val="24"/>
          <w:lang w:eastAsia="zh-CN" w:bidi="hi-IN"/>
        </w:rPr>
        <w:t>startup</w:t>
      </w:r>
      <w:proofErr w:type="spellEnd"/>
      <w:r w:rsidR="007E1686" w:rsidRPr="007E1686">
        <w:rPr>
          <w:rFonts w:ascii="Times New Roman" w:eastAsia="Noto Sans Mono CJK SC" w:hAnsi="Times New Roman" w:cs="Times New Roman"/>
          <w:sz w:val="24"/>
          <w:szCs w:val="24"/>
          <w:lang w:eastAsia="zh-CN" w:bidi="hi-IN"/>
        </w:rPr>
        <w:t xml:space="preserve"> centrai Kaune, Klaipėdoje, Panevėžyje tampa jaunimo verslumo </w:t>
      </w:r>
      <w:r w:rsidR="00AA4F20">
        <w:rPr>
          <w:rFonts w:ascii="Times New Roman" w:eastAsia="Noto Sans Mono CJK SC" w:hAnsi="Times New Roman" w:cs="Times New Roman"/>
          <w:sz w:val="24"/>
          <w:szCs w:val="24"/>
          <w:lang w:eastAsia="zh-CN" w:bidi="hi-IN"/>
        </w:rPr>
        <w:t xml:space="preserve">skatinimo </w:t>
      </w:r>
      <w:r w:rsidR="007E1686" w:rsidRPr="007E1686">
        <w:rPr>
          <w:rFonts w:ascii="Times New Roman" w:eastAsia="Noto Sans Mono CJK SC" w:hAnsi="Times New Roman" w:cs="Times New Roman"/>
          <w:sz w:val="24"/>
          <w:szCs w:val="24"/>
          <w:lang w:eastAsia="zh-CN" w:bidi="hi-IN"/>
        </w:rPr>
        <w:t>varikliais.</w:t>
      </w:r>
    </w:p>
    <w:p w14:paraId="18B83C28" w14:textId="4A956F0E" w:rsidR="007E1686" w:rsidRDefault="007E1686" w:rsidP="004336F5">
      <w:pPr>
        <w:spacing w:after="0" w:line="240" w:lineRule="auto"/>
        <w:ind w:firstLine="709"/>
        <w:jc w:val="both"/>
        <w:rPr>
          <w:rFonts w:ascii="Times New Roman" w:eastAsia="Noto Sans Mono CJK SC" w:hAnsi="Times New Roman" w:cs="Times New Roman"/>
          <w:sz w:val="24"/>
          <w:szCs w:val="24"/>
          <w:lang w:eastAsia="zh-CN" w:bidi="hi-IN"/>
        </w:rPr>
      </w:pPr>
      <w:r w:rsidRPr="007E1686">
        <w:rPr>
          <w:rFonts w:ascii="Times New Roman" w:eastAsia="Noto Sans Mono CJK SC" w:hAnsi="Times New Roman" w:cs="Times New Roman"/>
          <w:sz w:val="24"/>
          <w:szCs w:val="24"/>
          <w:lang w:eastAsia="zh-CN" w:bidi="hi-IN"/>
        </w:rPr>
        <w:t xml:space="preserve">Įvairios valstybės institucijos skatina jaunimo verslumą. Pavyzdžiui, kasmet remiamos mentorystės ir nemokamos verslumo stovyklos“, kurias organizuoja Lietuvos </w:t>
      </w:r>
      <w:proofErr w:type="spellStart"/>
      <w:r w:rsidRPr="007E1686">
        <w:rPr>
          <w:rFonts w:ascii="Times New Roman" w:eastAsia="Noto Sans Mono CJK SC" w:hAnsi="Times New Roman" w:cs="Times New Roman"/>
          <w:sz w:val="24"/>
          <w:szCs w:val="24"/>
          <w:lang w:eastAsia="zh-CN" w:bidi="hi-IN"/>
        </w:rPr>
        <w:t>Junior</w:t>
      </w:r>
      <w:proofErr w:type="spellEnd"/>
      <w:r w:rsidRPr="007E1686">
        <w:rPr>
          <w:rFonts w:ascii="Times New Roman" w:eastAsia="Noto Sans Mono CJK SC" w:hAnsi="Times New Roman" w:cs="Times New Roman"/>
          <w:sz w:val="24"/>
          <w:szCs w:val="24"/>
          <w:lang w:eastAsia="zh-CN" w:bidi="hi-IN"/>
        </w:rPr>
        <w:t xml:space="preserve"> </w:t>
      </w:r>
      <w:proofErr w:type="spellStart"/>
      <w:r w:rsidRPr="007E1686">
        <w:rPr>
          <w:rFonts w:ascii="Times New Roman" w:eastAsia="Noto Sans Mono CJK SC" w:hAnsi="Times New Roman" w:cs="Times New Roman"/>
          <w:sz w:val="24"/>
          <w:szCs w:val="24"/>
          <w:lang w:eastAsia="zh-CN" w:bidi="hi-IN"/>
        </w:rPr>
        <w:t>Achievement</w:t>
      </w:r>
      <w:proofErr w:type="spellEnd"/>
      <w:r w:rsidRPr="007E1686">
        <w:rPr>
          <w:rFonts w:ascii="Times New Roman" w:eastAsia="Noto Sans Mono CJK SC" w:hAnsi="Times New Roman" w:cs="Times New Roman"/>
          <w:sz w:val="24"/>
          <w:szCs w:val="24"/>
          <w:lang w:eastAsia="zh-CN" w:bidi="hi-IN"/>
        </w:rPr>
        <w:t>. Švietimo ministerija nuo 2023 m. įvedė verslumo ugdymą mokyklose: 9–10 klasių mokiniams bendrojo ugdymo programoje vienas iš privalomų dalykų „Ekonomika ir verslumas“. Vidurinis išsilavinimas apima verslo pagrindus ir įmonių kūrimo pamokas (EACEA duomenimis, Lietuva yra viena pirmųjų ES šalių, įdiegusių tokią programą į bendrojo ugdymo sistemą). Lietuvoje stiprinamas verslumo ugdymas visose ugdymo pakopose. Įgyvendinamos iniciatyvos, kaip „Jaunųjų įmonių programa“ („Jaunimo filantropijos fondas“) ar „</w:t>
      </w:r>
      <w:proofErr w:type="spellStart"/>
      <w:r w:rsidRPr="007E1686">
        <w:rPr>
          <w:rFonts w:ascii="Times New Roman" w:eastAsia="Noto Sans Mono CJK SC" w:hAnsi="Times New Roman" w:cs="Times New Roman"/>
          <w:sz w:val="24"/>
          <w:szCs w:val="24"/>
          <w:lang w:eastAsia="zh-CN" w:bidi="hi-IN"/>
        </w:rPr>
        <w:t>Junior</w:t>
      </w:r>
      <w:proofErr w:type="spellEnd"/>
      <w:r w:rsidRPr="007E1686">
        <w:rPr>
          <w:rFonts w:ascii="Times New Roman" w:eastAsia="Noto Sans Mono CJK SC" w:hAnsi="Times New Roman" w:cs="Times New Roman"/>
          <w:sz w:val="24"/>
          <w:szCs w:val="24"/>
          <w:lang w:eastAsia="zh-CN" w:bidi="hi-IN"/>
        </w:rPr>
        <w:t xml:space="preserve"> </w:t>
      </w:r>
      <w:proofErr w:type="spellStart"/>
      <w:r w:rsidRPr="007E1686">
        <w:rPr>
          <w:rFonts w:ascii="Times New Roman" w:eastAsia="Noto Sans Mono CJK SC" w:hAnsi="Times New Roman" w:cs="Times New Roman"/>
          <w:sz w:val="24"/>
          <w:szCs w:val="24"/>
          <w:lang w:eastAsia="zh-CN" w:bidi="hi-IN"/>
        </w:rPr>
        <w:t>Achievement</w:t>
      </w:r>
      <w:proofErr w:type="spellEnd"/>
      <w:r w:rsidRPr="007E1686">
        <w:rPr>
          <w:rFonts w:ascii="Times New Roman" w:eastAsia="Noto Sans Mono CJK SC" w:hAnsi="Times New Roman" w:cs="Times New Roman"/>
          <w:sz w:val="24"/>
          <w:szCs w:val="24"/>
          <w:lang w:eastAsia="zh-CN" w:bidi="hi-IN"/>
        </w:rPr>
        <w:t>“ verslo simuliacijos mokyklose, kurios rengia konkursus ir mentorystes moksleiviams. Aukštosios mokyklos siūlo inovacijų projektus ir „</w:t>
      </w:r>
      <w:proofErr w:type="spellStart"/>
      <w:r w:rsidRPr="007E1686">
        <w:rPr>
          <w:rFonts w:ascii="Times New Roman" w:eastAsia="Noto Sans Mono CJK SC" w:hAnsi="Times New Roman" w:cs="Times New Roman"/>
          <w:sz w:val="24"/>
          <w:szCs w:val="24"/>
          <w:lang w:eastAsia="zh-CN" w:bidi="hi-IN"/>
        </w:rPr>
        <w:t>startup</w:t>
      </w:r>
      <w:proofErr w:type="spellEnd"/>
      <w:r w:rsidRPr="007E1686">
        <w:rPr>
          <w:rFonts w:ascii="Times New Roman" w:eastAsia="Noto Sans Mono CJK SC" w:hAnsi="Times New Roman" w:cs="Times New Roman"/>
          <w:sz w:val="24"/>
          <w:szCs w:val="24"/>
          <w:lang w:eastAsia="zh-CN" w:bidi="hi-IN"/>
        </w:rPr>
        <w:t xml:space="preserve"> akademijas“. Tarptautiniuose tyrimuose (pvz., OECD) akcentuojama, kad būtent verslumo įgūdžių stoka yra dažna jaunimo verslo nesėkmių priežastis, todėl šalia verslo inkubatorių diegiami ir „</w:t>
      </w:r>
      <w:proofErr w:type="spellStart"/>
      <w:r w:rsidRPr="007E1686">
        <w:rPr>
          <w:rFonts w:ascii="Times New Roman" w:eastAsia="Noto Sans Mono CJK SC" w:hAnsi="Times New Roman" w:cs="Times New Roman"/>
          <w:sz w:val="24"/>
          <w:szCs w:val="24"/>
          <w:lang w:eastAsia="zh-CN" w:bidi="hi-IN"/>
        </w:rPr>
        <w:t>soft</w:t>
      </w:r>
      <w:proofErr w:type="spellEnd"/>
      <w:r w:rsidRPr="007E1686">
        <w:rPr>
          <w:rFonts w:ascii="Times New Roman" w:eastAsia="Noto Sans Mono CJK SC" w:hAnsi="Times New Roman" w:cs="Times New Roman"/>
          <w:sz w:val="24"/>
          <w:szCs w:val="24"/>
          <w:lang w:eastAsia="zh-CN" w:bidi="hi-IN"/>
        </w:rPr>
        <w:t xml:space="preserve"> </w:t>
      </w:r>
      <w:proofErr w:type="spellStart"/>
      <w:r w:rsidRPr="007E1686">
        <w:rPr>
          <w:rFonts w:ascii="Times New Roman" w:eastAsia="Noto Sans Mono CJK SC" w:hAnsi="Times New Roman" w:cs="Times New Roman"/>
          <w:sz w:val="24"/>
          <w:szCs w:val="24"/>
          <w:lang w:eastAsia="zh-CN" w:bidi="hi-IN"/>
        </w:rPr>
        <w:t>skills</w:t>
      </w:r>
      <w:proofErr w:type="spellEnd"/>
      <w:r w:rsidRPr="007E1686">
        <w:rPr>
          <w:rFonts w:ascii="Times New Roman" w:eastAsia="Noto Sans Mono CJK SC" w:hAnsi="Times New Roman" w:cs="Times New Roman"/>
          <w:sz w:val="24"/>
          <w:szCs w:val="24"/>
          <w:lang w:eastAsia="zh-CN" w:bidi="hi-IN"/>
        </w:rPr>
        <w:t>“ kursai.</w:t>
      </w:r>
    </w:p>
    <w:p w14:paraId="78A07C1F" w14:textId="3BB796D0" w:rsidR="007C4A6D" w:rsidRDefault="000D035F"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Tačiau OECD tyrimas rodo, kad nepaisant fakto, kad</w:t>
      </w:r>
      <w:r w:rsidRPr="000D035F">
        <w:rPr>
          <w:rFonts w:ascii="Times New Roman" w:eastAsia="Noto Sans Mono CJK SC" w:hAnsi="Times New Roman" w:cs="Times New Roman"/>
          <w:sz w:val="24"/>
          <w:szCs w:val="24"/>
          <w:lang w:eastAsia="zh-CN" w:bidi="hi-IN"/>
        </w:rPr>
        <w:t xml:space="preserve"> verslumo modulis </w:t>
      </w:r>
      <w:r w:rsidR="00FE72FA">
        <w:rPr>
          <w:rFonts w:ascii="Times New Roman" w:eastAsia="Noto Sans Mono CJK SC" w:hAnsi="Times New Roman" w:cs="Times New Roman"/>
          <w:sz w:val="24"/>
          <w:szCs w:val="24"/>
          <w:lang w:eastAsia="zh-CN" w:bidi="hi-IN"/>
        </w:rPr>
        <w:t>įdiegtas</w:t>
      </w:r>
      <w:r w:rsidRPr="000D035F">
        <w:rPr>
          <w:rFonts w:ascii="Times New Roman" w:eastAsia="Noto Sans Mono CJK SC" w:hAnsi="Times New Roman" w:cs="Times New Roman"/>
          <w:sz w:val="24"/>
          <w:szCs w:val="24"/>
          <w:lang w:eastAsia="zh-CN" w:bidi="hi-IN"/>
        </w:rPr>
        <w:t xml:space="preserve"> mokyklose, vis dar trūksta praktinių mokymo programų ir mentorių. Statistikos leidiniai rodo, kad verslumo mokymuose dalyvauja tik apie 20–30 % jaunimo</w:t>
      </w:r>
      <w:r w:rsidR="00403CA4">
        <w:rPr>
          <w:rFonts w:ascii="Times New Roman" w:eastAsia="Noto Sans Mono CJK SC" w:hAnsi="Times New Roman" w:cs="Times New Roman"/>
          <w:sz w:val="24"/>
          <w:szCs w:val="24"/>
          <w:lang w:eastAsia="zh-CN" w:bidi="hi-IN"/>
        </w:rPr>
        <w:t>.</w:t>
      </w:r>
      <w:r w:rsidR="00033C85" w:rsidRPr="00033C85">
        <w:t xml:space="preserve"> </w:t>
      </w:r>
      <w:r w:rsidR="00033C85" w:rsidRPr="00033C85">
        <w:rPr>
          <w:rFonts w:ascii="Times New Roman" w:eastAsia="Noto Sans Mono CJK SC" w:hAnsi="Times New Roman" w:cs="Times New Roman"/>
          <w:sz w:val="24"/>
          <w:szCs w:val="24"/>
          <w:lang w:eastAsia="zh-CN" w:bidi="hi-IN"/>
        </w:rPr>
        <w:t xml:space="preserve">Įmonių kūrėjams jauniems verslininkams trūksta turto užstato, kredito istorijos ir tinklų. OECD pažymi, kad daug jaunų žmonių neturi pakankamai santaupų ar nuosavo kapitalo pradiniam etapui. Jaunų </w:t>
      </w:r>
      <w:r w:rsidR="00033C85">
        <w:rPr>
          <w:rFonts w:ascii="Times New Roman" w:eastAsia="Noto Sans Mono CJK SC" w:hAnsi="Times New Roman" w:cs="Times New Roman"/>
          <w:sz w:val="24"/>
          <w:szCs w:val="24"/>
          <w:lang w:eastAsia="zh-CN" w:bidi="hi-IN"/>
        </w:rPr>
        <w:t>verslininkų</w:t>
      </w:r>
      <w:r w:rsidR="00033C85" w:rsidRPr="00033C85">
        <w:rPr>
          <w:rFonts w:ascii="Times New Roman" w:eastAsia="Noto Sans Mono CJK SC" w:hAnsi="Times New Roman" w:cs="Times New Roman"/>
          <w:sz w:val="24"/>
          <w:szCs w:val="24"/>
          <w:lang w:eastAsia="zh-CN" w:bidi="hi-IN"/>
        </w:rPr>
        <w:t xml:space="preserve"> apklausos rodo, kad bankų paskolos, rizikos kapitalas ir angelų rėmėjų </w:t>
      </w:r>
      <w:r w:rsidR="00033C85">
        <w:rPr>
          <w:rFonts w:ascii="Times New Roman" w:eastAsia="Noto Sans Mono CJK SC" w:hAnsi="Times New Roman" w:cs="Times New Roman"/>
          <w:sz w:val="24"/>
          <w:szCs w:val="24"/>
          <w:lang w:eastAsia="zh-CN" w:bidi="hi-IN"/>
        </w:rPr>
        <w:t>pagalba</w:t>
      </w:r>
      <w:r w:rsidR="00033C85" w:rsidRPr="00033C85">
        <w:rPr>
          <w:rFonts w:ascii="Times New Roman" w:eastAsia="Noto Sans Mono CJK SC" w:hAnsi="Times New Roman" w:cs="Times New Roman"/>
          <w:sz w:val="24"/>
          <w:szCs w:val="24"/>
          <w:lang w:eastAsia="zh-CN" w:bidi="hi-IN"/>
        </w:rPr>
        <w:t xml:space="preserve"> išlieka ribot</w:t>
      </w:r>
      <w:r w:rsidR="00033C85">
        <w:rPr>
          <w:rFonts w:ascii="Times New Roman" w:eastAsia="Noto Sans Mono CJK SC" w:hAnsi="Times New Roman" w:cs="Times New Roman"/>
          <w:sz w:val="24"/>
          <w:szCs w:val="24"/>
          <w:lang w:eastAsia="zh-CN" w:bidi="hi-IN"/>
        </w:rPr>
        <w:t>a</w:t>
      </w:r>
      <w:r w:rsidR="00033C85" w:rsidRPr="00033C85">
        <w:rPr>
          <w:rFonts w:ascii="Times New Roman" w:eastAsia="Noto Sans Mono CJK SC" w:hAnsi="Times New Roman" w:cs="Times New Roman"/>
          <w:sz w:val="24"/>
          <w:szCs w:val="24"/>
          <w:lang w:eastAsia="zh-CN" w:bidi="hi-IN"/>
        </w:rPr>
        <w:t xml:space="preserve">. </w:t>
      </w:r>
      <w:r w:rsidR="00DE7F1B">
        <w:rPr>
          <w:rStyle w:val="FootnoteReference"/>
          <w:rFonts w:ascii="Times New Roman" w:eastAsia="Noto Sans Mono CJK SC" w:hAnsi="Times New Roman" w:cs="Times New Roman"/>
          <w:sz w:val="24"/>
          <w:szCs w:val="24"/>
          <w:lang w:eastAsia="zh-CN" w:bidi="hi-IN"/>
        </w:rPr>
        <w:footnoteReference w:id="16"/>
      </w:r>
      <w:r w:rsidR="00DE7F1B">
        <w:rPr>
          <w:rFonts w:ascii="Times New Roman" w:eastAsia="Noto Sans Mono CJK SC" w:hAnsi="Times New Roman" w:cs="Times New Roman"/>
          <w:sz w:val="24"/>
          <w:szCs w:val="24"/>
          <w:lang w:eastAsia="zh-CN" w:bidi="hi-IN"/>
        </w:rPr>
        <w:t xml:space="preserve"> </w:t>
      </w:r>
      <w:r w:rsidR="00033C85" w:rsidRPr="00033C85">
        <w:rPr>
          <w:rFonts w:ascii="Times New Roman" w:eastAsia="Noto Sans Mono CJK SC" w:hAnsi="Times New Roman" w:cs="Times New Roman"/>
          <w:sz w:val="24"/>
          <w:szCs w:val="24"/>
          <w:lang w:eastAsia="zh-CN" w:bidi="hi-IN"/>
        </w:rPr>
        <w:t>E</w:t>
      </w:r>
      <w:r w:rsidR="00DE7F1B">
        <w:rPr>
          <w:rFonts w:ascii="Times New Roman" w:eastAsia="Noto Sans Mono CJK SC" w:hAnsi="Times New Roman" w:cs="Times New Roman"/>
          <w:sz w:val="24"/>
          <w:szCs w:val="24"/>
          <w:lang w:eastAsia="zh-CN" w:bidi="hi-IN"/>
        </w:rPr>
        <w:t xml:space="preserve">S lygmeniu </w:t>
      </w:r>
      <w:r w:rsidR="00033C85" w:rsidRPr="00033C85">
        <w:rPr>
          <w:rFonts w:ascii="Times New Roman" w:eastAsia="Noto Sans Mono CJK SC" w:hAnsi="Times New Roman" w:cs="Times New Roman"/>
          <w:sz w:val="24"/>
          <w:szCs w:val="24"/>
          <w:lang w:eastAsia="zh-CN" w:bidi="hi-IN"/>
        </w:rPr>
        <w:t xml:space="preserve">~40 % jaunų žmonių teigė, jog neturi reikiamų verslumo įgūdžių ar žinių. Finansiniuose šaltiniuose pastebima, kad Lietuvoje daug mažų įmonių bankai vadina rizikingomis. ES fondų </w:t>
      </w:r>
      <w:r w:rsidR="00DE7F1B">
        <w:rPr>
          <w:rFonts w:ascii="Times New Roman" w:eastAsia="Noto Sans Mono CJK SC" w:hAnsi="Times New Roman" w:cs="Times New Roman"/>
          <w:sz w:val="24"/>
          <w:szCs w:val="24"/>
          <w:lang w:eastAsia="zh-CN" w:bidi="hi-IN"/>
        </w:rPr>
        <w:t>investicijų</w:t>
      </w:r>
      <w:r w:rsidR="00033C85" w:rsidRPr="00033C85">
        <w:rPr>
          <w:rFonts w:ascii="Times New Roman" w:eastAsia="Noto Sans Mono CJK SC" w:hAnsi="Times New Roman" w:cs="Times New Roman"/>
          <w:sz w:val="24"/>
          <w:szCs w:val="24"/>
          <w:lang w:eastAsia="zh-CN" w:bidi="hi-IN"/>
        </w:rPr>
        <w:t xml:space="preserve"> intensyvumas jaunimo </w:t>
      </w:r>
      <w:proofErr w:type="spellStart"/>
      <w:r w:rsidR="00033C85" w:rsidRPr="00033C85">
        <w:rPr>
          <w:rFonts w:ascii="Times New Roman" w:eastAsia="Noto Sans Mono CJK SC" w:hAnsi="Times New Roman" w:cs="Times New Roman"/>
          <w:sz w:val="24"/>
          <w:szCs w:val="24"/>
          <w:lang w:eastAsia="zh-CN" w:bidi="hi-IN"/>
        </w:rPr>
        <w:t>startuoliams</w:t>
      </w:r>
      <w:proofErr w:type="spellEnd"/>
      <w:r w:rsidR="00033C85" w:rsidRPr="00033C85">
        <w:rPr>
          <w:rFonts w:ascii="Times New Roman" w:eastAsia="Noto Sans Mono CJK SC" w:hAnsi="Times New Roman" w:cs="Times New Roman"/>
          <w:sz w:val="24"/>
          <w:szCs w:val="24"/>
          <w:lang w:eastAsia="zh-CN" w:bidi="hi-IN"/>
        </w:rPr>
        <w:t xml:space="preserve"> vis dar nedidelis (</w:t>
      </w:r>
      <w:r w:rsidR="00DE7F1B">
        <w:rPr>
          <w:rFonts w:ascii="Times New Roman" w:eastAsia="Noto Sans Mono CJK SC" w:hAnsi="Times New Roman" w:cs="Times New Roman"/>
          <w:sz w:val="24"/>
          <w:szCs w:val="24"/>
          <w:lang w:eastAsia="zh-CN" w:bidi="hi-IN"/>
        </w:rPr>
        <w:t xml:space="preserve">įvairios </w:t>
      </w:r>
      <w:r w:rsidR="00033C85" w:rsidRPr="00033C85">
        <w:rPr>
          <w:rFonts w:ascii="Times New Roman" w:eastAsia="Noto Sans Mono CJK SC" w:hAnsi="Times New Roman" w:cs="Times New Roman"/>
          <w:sz w:val="24"/>
          <w:szCs w:val="24"/>
          <w:lang w:eastAsia="zh-CN" w:bidi="hi-IN"/>
        </w:rPr>
        <w:t xml:space="preserve">programos </w:t>
      </w:r>
      <w:r w:rsidR="00DE7F1B">
        <w:rPr>
          <w:rFonts w:ascii="Times New Roman" w:eastAsia="Noto Sans Mono CJK SC" w:hAnsi="Times New Roman" w:cs="Times New Roman"/>
          <w:sz w:val="24"/>
          <w:szCs w:val="24"/>
          <w:lang w:eastAsia="zh-CN" w:bidi="hi-IN"/>
        </w:rPr>
        <w:t xml:space="preserve">dažniausiai </w:t>
      </w:r>
      <w:r w:rsidR="00033C85" w:rsidRPr="00033C85">
        <w:rPr>
          <w:rFonts w:ascii="Times New Roman" w:eastAsia="Noto Sans Mono CJK SC" w:hAnsi="Times New Roman" w:cs="Times New Roman"/>
          <w:sz w:val="24"/>
          <w:szCs w:val="24"/>
          <w:lang w:eastAsia="zh-CN" w:bidi="hi-IN"/>
        </w:rPr>
        <w:t xml:space="preserve">reikalauja projekto </w:t>
      </w:r>
      <w:r w:rsidR="00DE7F1B">
        <w:rPr>
          <w:rFonts w:ascii="Times New Roman" w:eastAsia="Noto Sans Mono CJK SC" w:hAnsi="Times New Roman" w:cs="Times New Roman"/>
          <w:sz w:val="24"/>
          <w:szCs w:val="24"/>
          <w:lang w:eastAsia="zh-CN" w:bidi="hi-IN"/>
        </w:rPr>
        <w:t>rašymo bei administravimo</w:t>
      </w:r>
      <w:r w:rsidR="00033C85" w:rsidRPr="00033C85">
        <w:rPr>
          <w:rFonts w:ascii="Times New Roman" w:eastAsia="Noto Sans Mono CJK SC" w:hAnsi="Times New Roman" w:cs="Times New Roman"/>
          <w:sz w:val="24"/>
          <w:szCs w:val="24"/>
          <w:lang w:eastAsia="zh-CN" w:bidi="hi-IN"/>
        </w:rPr>
        <w:t xml:space="preserve"> patirties).</w:t>
      </w:r>
      <w:r w:rsidR="00033C85">
        <w:rPr>
          <w:rFonts w:ascii="Times New Roman" w:eastAsia="Noto Sans Mono CJK SC" w:hAnsi="Times New Roman" w:cs="Times New Roman"/>
          <w:sz w:val="24"/>
          <w:szCs w:val="24"/>
          <w:lang w:eastAsia="zh-CN" w:bidi="hi-IN"/>
        </w:rPr>
        <w:t xml:space="preserve"> </w:t>
      </w:r>
    </w:p>
    <w:p w14:paraId="6C87DF46" w14:textId="77777777" w:rsidR="001F4FD5" w:rsidRDefault="001F4FD5" w:rsidP="004336F5">
      <w:pPr>
        <w:spacing w:after="0" w:line="240" w:lineRule="auto"/>
        <w:ind w:firstLine="709"/>
        <w:jc w:val="both"/>
        <w:rPr>
          <w:rFonts w:ascii="Times New Roman" w:eastAsia="Noto Sans Mono CJK SC" w:hAnsi="Times New Roman" w:cs="Times New Roman"/>
          <w:b/>
          <w:bCs/>
          <w:sz w:val="24"/>
          <w:szCs w:val="24"/>
          <w:lang w:eastAsia="zh-CN" w:bidi="hi-IN"/>
        </w:rPr>
      </w:pPr>
    </w:p>
    <w:p w14:paraId="0E8E43E7" w14:textId="160C2F86" w:rsidR="00A1782F" w:rsidRPr="00BB5B64" w:rsidRDefault="00A1782F" w:rsidP="004336F5">
      <w:pPr>
        <w:spacing w:after="0" w:line="240" w:lineRule="auto"/>
        <w:ind w:firstLine="709"/>
        <w:jc w:val="both"/>
        <w:rPr>
          <w:rFonts w:ascii="Times New Roman" w:eastAsia="Noto Sans Mono CJK SC" w:hAnsi="Times New Roman" w:cs="Times New Roman"/>
          <w:sz w:val="24"/>
          <w:szCs w:val="24"/>
          <w:lang w:eastAsia="zh-CN" w:bidi="hi-IN"/>
        </w:rPr>
      </w:pPr>
      <w:r w:rsidRPr="005579AE">
        <w:rPr>
          <w:rFonts w:ascii="Times New Roman" w:eastAsia="Noto Sans Mono CJK SC" w:hAnsi="Times New Roman" w:cs="Times New Roman"/>
          <w:b/>
          <w:bCs/>
          <w:sz w:val="24"/>
          <w:szCs w:val="24"/>
          <w:lang w:eastAsia="zh-CN" w:bidi="hi-IN"/>
        </w:rPr>
        <w:t>Apibendrinimas</w:t>
      </w:r>
    </w:p>
    <w:p w14:paraId="04FFEE29" w14:textId="6E0AFA4F" w:rsidR="005F733D" w:rsidRPr="005F733D"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r w:rsidRPr="005F733D">
        <w:rPr>
          <w:rFonts w:ascii="Times New Roman" w:eastAsia="Noto Sans Mono CJK SC" w:hAnsi="Times New Roman" w:cs="Times New Roman"/>
          <w:sz w:val="24"/>
          <w:szCs w:val="24"/>
          <w:lang w:eastAsia="zh-CN" w:bidi="hi-IN"/>
        </w:rPr>
        <w:t>Jaunimo užimtumo srityje ryškėja didesnio stabilumo, bet kartu ir mažesnio lankstumo tendencija: mažėja atsitiktinio, neoficialaus ir papildomo darbo formų, daugėja pilną darbo dieną dirbančio jaunimo. Tai leidžia daryti prielaidą, kad jaunimui tampa sudėtingiau derinti darbą su studijomis ar kitomis veiklomis.</w:t>
      </w:r>
    </w:p>
    <w:p w14:paraId="2FD656BC" w14:textId="0207E1E7" w:rsidR="005F733D" w:rsidRPr="005F733D"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r w:rsidRPr="005F733D">
        <w:rPr>
          <w:rFonts w:ascii="Times New Roman" w:eastAsia="Noto Sans Mono CJK SC" w:hAnsi="Times New Roman" w:cs="Times New Roman"/>
          <w:sz w:val="24"/>
          <w:szCs w:val="24"/>
          <w:lang w:eastAsia="zh-CN" w:bidi="hi-IN"/>
        </w:rPr>
        <w:t xml:space="preserve">Didesnė dalis jaunų žmonių dirba pagal įgytą specialybę, tačiau reikšminga dalis vis dar susiduria su neatitiktimi tarp išsilavinimo ir darbo. Tai rodo, kad jaunimo perėjimas iš švietimo sistemos </w:t>
      </w:r>
      <w:r w:rsidRPr="005F733D">
        <w:rPr>
          <w:rFonts w:ascii="Times New Roman" w:eastAsia="Noto Sans Mono CJK SC" w:hAnsi="Times New Roman" w:cs="Times New Roman"/>
          <w:sz w:val="24"/>
          <w:szCs w:val="24"/>
          <w:lang w:eastAsia="zh-CN" w:bidi="hi-IN"/>
        </w:rPr>
        <w:lastRenderedPageBreak/>
        <w:t>į darbo rinką išlieka netolygus, o daliai jaunų žmonių profesinis kelias nėra pakankamai nuoseklus ar tvarus.</w:t>
      </w:r>
    </w:p>
    <w:p w14:paraId="0596908C" w14:textId="265F250D" w:rsidR="005F733D" w:rsidRPr="005F733D"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r w:rsidRPr="005F733D">
        <w:rPr>
          <w:rFonts w:ascii="Times New Roman" w:eastAsia="Noto Sans Mono CJK SC" w:hAnsi="Times New Roman" w:cs="Times New Roman"/>
          <w:sz w:val="24"/>
          <w:szCs w:val="24"/>
          <w:lang w:eastAsia="zh-CN" w:bidi="hi-IN"/>
        </w:rPr>
        <w:t>Silpnėja jaunimo pasitikėjimas savo gebėjimu kontroliuoti įvykius ir įveikti problemas darbe, o tai glaudžiai siejasi su prastesne psichine ir fizine sveikata bei didesne rizika destruktyvioms įveikos formoms. Tai rodo, kad darbo tema jaunimo politikoje turi būti vertinama ne tik per užimtumo, bet ir per gerovės, atsparumo bei psichikos sveikatos perspektyvą.</w:t>
      </w:r>
    </w:p>
    <w:p w14:paraId="722F7539" w14:textId="28DB0DCC" w:rsidR="005F733D" w:rsidRPr="005F733D"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r w:rsidRPr="005F733D">
        <w:rPr>
          <w:rFonts w:ascii="Times New Roman" w:eastAsia="Noto Sans Mono CJK SC" w:hAnsi="Times New Roman" w:cs="Times New Roman"/>
          <w:sz w:val="24"/>
          <w:szCs w:val="24"/>
          <w:lang w:eastAsia="zh-CN" w:bidi="hi-IN"/>
        </w:rPr>
        <w:t>Jaunimas darbo galimybes užsienyje sieja ne vien su didesniu atlygiu, bet ir su profesiniu bei asmeniniu tobulėjimu, kalbų mokymusi ir platesnių galimybių paieška. Tai atskleidžia, kad jaunimo mobilumas vis labiau grindžiamas ne tik ekonominiais, bet ir savirealizacijos motyvais.</w:t>
      </w:r>
    </w:p>
    <w:p w14:paraId="1BE9EC05" w14:textId="4BED4011" w:rsidR="005F733D" w:rsidRPr="005F733D"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r w:rsidRPr="005F733D">
        <w:rPr>
          <w:rFonts w:ascii="Times New Roman" w:eastAsia="Noto Sans Mono CJK SC" w:hAnsi="Times New Roman" w:cs="Times New Roman"/>
          <w:sz w:val="24"/>
          <w:szCs w:val="24"/>
          <w:lang w:eastAsia="zh-CN" w:bidi="hi-IN"/>
        </w:rPr>
        <w:t>Didėjanti neaktyvaus, darbo neieškančio ir niekada nedirbusio jaunimo dalis rodo gilėjančią dalies jaunimo atskirtį nuo darbo rinkos. Ši problema glaudžiai susijusi su socialiniu-ekonominiu pažeidžiamumu, todėl jaunimo užimtumo ir mokymosi sunkumai negali būti aiškinami vien individualios motyvacijos stoka.</w:t>
      </w:r>
    </w:p>
    <w:p w14:paraId="232C1CCE" w14:textId="437C6B71" w:rsidR="005F733D" w:rsidRPr="005F733D"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r w:rsidRPr="005F733D">
        <w:rPr>
          <w:rFonts w:ascii="Times New Roman" w:eastAsia="Noto Sans Mono CJK SC" w:hAnsi="Times New Roman" w:cs="Times New Roman"/>
          <w:sz w:val="24"/>
          <w:szCs w:val="24"/>
          <w:lang w:eastAsia="zh-CN" w:bidi="hi-IN"/>
        </w:rPr>
        <w:t>Tyrimų duomenys leidžia išskirti dvi skirtingas jaunimo grupes: vieną, kuri aktyviai naudojasi studijų, darbo, savanorystės ir tarptautinio mobilumo galimybėmis, ir kitą, kuriai reikia ilgalaikio, kompleksinio palaikymo pereinant į darbo rinką ar grįžtant į mokymąsi. Ši skirtis ypač svarbi planuojant tikslines jaunimo politikos priemones.</w:t>
      </w:r>
    </w:p>
    <w:p w14:paraId="0DEC69AB" w14:textId="6E59C474" w:rsidR="003023A0"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r w:rsidRPr="005F733D">
        <w:rPr>
          <w:rFonts w:ascii="Times New Roman" w:eastAsia="Noto Sans Mono CJK SC" w:hAnsi="Times New Roman" w:cs="Times New Roman"/>
          <w:sz w:val="24"/>
          <w:szCs w:val="24"/>
          <w:lang w:eastAsia="zh-CN" w:bidi="hi-IN"/>
        </w:rPr>
        <w:t>Nors dalis duomenų rodo sumažėjusį jaunimo verslumą, kiti šaltiniai leidžia teigti, kad Lietuvoje jaunimo verslumo potencialas išlieka reikšmingas. Tai reiškia, kad pagrindinis iššūkis yra ne vien motyvacijos stoka, bet ir ribotos galimybės gauti praktinių įgūdžių, mentorystę, finansavimą ir nuoseklų palaikymą verslo pradžioje. Kartu tyrimų duomenys rodo, kad savanorystė, projektinė veikla ir praktinių kompetencijų ugdymas gali sudaryti palankią terpę verslumui stiprėti.</w:t>
      </w:r>
    </w:p>
    <w:p w14:paraId="0C573367" w14:textId="77777777" w:rsidR="005F733D" w:rsidRDefault="005F733D" w:rsidP="004336F5">
      <w:pPr>
        <w:spacing w:after="0" w:line="240" w:lineRule="auto"/>
        <w:ind w:firstLine="709"/>
        <w:jc w:val="both"/>
        <w:rPr>
          <w:rFonts w:ascii="Times New Roman" w:eastAsia="Noto Sans Mono CJK SC" w:hAnsi="Times New Roman" w:cs="Times New Roman"/>
          <w:sz w:val="24"/>
          <w:szCs w:val="24"/>
          <w:lang w:eastAsia="zh-CN" w:bidi="hi-IN"/>
        </w:rPr>
      </w:pPr>
    </w:p>
    <w:p w14:paraId="6B2A6D1D" w14:textId="77F863BB" w:rsidR="00D64627" w:rsidRPr="008C047B" w:rsidRDefault="00DF68D2" w:rsidP="001F4FD5">
      <w:pPr>
        <w:pStyle w:val="Heading3"/>
        <w:numPr>
          <w:ilvl w:val="1"/>
          <w:numId w:val="3"/>
        </w:numPr>
        <w:spacing w:before="0" w:after="0"/>
        <w:ind w:left="0" w:firstLine="709"/>
        <w:jc w:val="both"/>
        <w:rPr>
          <w:rFonts w:eastAsia="Noto Sans Mono CJK SC"/>
          <w:lang w:bidi="hi-IN"/>
        </w:rPr>
      </w:pPr>
      <w:bookmarkStart w:id="6" w:name="_Toc195711168"/>
      <w:r w:rsidRPr="008C047B">
        <w:rPr>
          <w:rFonts w:eastAsia="Noto Sans Mono CJK SC"/>
          <w:lang w:bidi="hi-IN"/>
        </w:rPr>
        <w:t>Draugai</w:t>
      </w:r>
      <w:bookmarkEnd w:id="6"/>
    </w:p>
    <w:p w14:paraId="1218137D" w14:textId="2CFF200E" w:rsidR="00F97304" w:rsidRPr="00F97304" w:rsidRDefault="00386659" w:rsidP="004336F5">
      <w:pPr>
        <w:spacing w:after="0" w:line="240" w:lineRule="auto"/>
        <w:ind w:firstLine="851"/>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Jaunimo problematikos tyrimo </w:t>
      </w:r>
      <w:r w:rsidR="00F97304" w:rsidRPr="00F97304">
        <w:rPr>
          <w:rFonts w:ascii="Times New Roman" w:eastAsia="Noto Sans Mono CJK SC" w:hAnsi="Times New Roman" w:cs="Times New Roman"/>
          <w:sz w:val="24"/>
          <w:szCs w:val="24"/>
          <w:lang w:eastAsia="zh-CN" w:bidi="hi-IN"/>
        </w:rPr>
        <w:t xml:space="preserve">2020 m. </w:t>
      </w:r>
      <w:r>
        <w:rPr>
          <w:rFonts w:ascii="Times New Roman" w:eastAsia="Noto Sans Mono CJK SC" w:hAnsi="Times New Roman" w:cs="Times New Roman"/>
          <w:sz w:val="24"/>
          <w:szCs w:val="24"/>
          <w:lang w:eastAsia="zh-CN" w:bidi="hi-IN"/>
        </w:rPr>
        <w:t xml:space="preserve">rezultatuose </w:t>
      </w:r>
      <w:r w:rsidR="00F97304" w:rsidRPr="00F97304">
        <w:rPr>
          <w:rFonts w:ascii="Times New Roman" w:eastAsia="Noto Sans Mono CJK SC" w:hAnsi="Times New Roman" w:cs="Times New Roman"/>
          <w:sz w:val="24"/>
          <w:szCs w:val="24"/>
          <w:lang w:eastAsia="zh-CN" w:bidi="hi-IN"/>
        </w:rPr>
        <w:t>buvo nustatyta, kad santykių su draugais kokybės rodiklis mokinių grupėje teigiamai</w:t>
      </w:r>
      <w:r w:rsidR="00F97304">
        <w:rPr>
          <w:rFonts w:ascii="Times New Roman" w:eastAsia="Noto Sans Mono CJK SC" w:hAnsi="Times New Roman" w:cs="Times New Roman"/>
          <w:sz w:val="24"/>
          <w:szCs w:val="24"/>
          <w:lang w:eastAsia="zh-CN" w:bidi="hi-IN"/>
        </w:rPr>
        <w:t xml:space="preserve"> </w:t>
      </w:r>
      <w:r w:rsidR="00F97304" w:rsidRPr="00F97304">
        <w:rPr>
          <w:rFonts w:ascii="Times New Roman" w:eastAsia="Noto Sans Mono CJK SC" w:hAnsi="Times New Roman" w:cs="Times New Roman"/>
          <w:sz w:val="24"/>
          <w:szCs w:val="24"/>
          <w:lang w:eastAsia="zh-CN" w:bidi="hi-IN"/>
        </w:rPr>
        <w:t>koreliuoja su draugų skaičiumi, socialinių palaikymu iš draugų, dalyvavimu pilietinėse veiklose ir</w:t>
      </w:r>
      <w:r w:rsidR="00F97304">
        <w:rPr>
          <w:rFonts w:ascii="Times New Roman" w:eastAsia="Noto Sans Mono CJK SC" w:hAnsi="Times New Roman" w:cs="Times New Roman"/>
          <w:sz w:val="24"/>
          <w:szCs w:val="24"/>
          <w:lang w:eastAsia="zh-CN" w:bidi="hi-IN"/>
        </w:rPr>
        <w:t xml:space="preserve"> </w:t>
      </w:r>
      <w:r w:rsidR="00F97304" w:rsidRPr="00F97304">
        <w:rPr>
          <w:rFonts w:ascii="Times New Roman" w:eastAsia="Noto Sans Mono CJK SC" w:hAnsi="Times New Roman" w:cs="Times New Roman"/>
          <w:sz w:val="24"/>
          <w:szCs w:val="24"/>
          <w:lang w:eastAsia="zh-CN" w:bidi="hi-IN"/>
        </w:rPr>
        <w:t>mokyklos savivaldoje. 2023 m. atlikto tyrimo</w:t>
      </w:r>
      <w:r w:rsidR="00F97304">
        <w:rPr>
          <w:rFonts w:ascii="Times New Roman" w:eastAsia="Noto Sans Mono CJK SC" w:hAnsi="Times New Roman" w:cs="Times New Roman"/>
          <w:sz w:val="24"/>
          <w:szCs w:val="24"/>
          <w:lang w:eastAsia="zh-CN" w:bidi="hi-IN"/>
        </w:rPr>
        <w:t xml:space="preserve"> </w:t>
      </w:r>
      <w:r w:rsidR="00F97304" w:rsidRPr="00F97304">
        <w:rPr>
          <w:rFonts w:ascii="Times New Roman" w:eastAsia="Noto Sans Mono CJK SC" w:hAnsi="Times New Roman" w:cs="Times New Roman"/>
          <w:sz w:val="24"/>
          <w:szCs w:val="24"/>
          <w:lang w:eastAsia="zh-CN" w:bidi="hi-IN"/>
        </w:rPr>
        <w:t>duomenų analizė rodo, kad mokinių santykių su draugais kokybė ne tik koreliuoja su dalyvavimu</w:t>
      </w:r>
      <w:r w:rsidR="00F97304">
        <w:rPr>
          <w:rFonts w:ascii="Times New Roman" w:eastAsia="Noto Sans Mono CJK SC" w:hAnsi="Times New Roman" w:cs="Times New Roman"/>
          <w:sz w:val="24"/>
          <w:szCs w:val="24"/>
          <w:lang w:eastAsia="zh-CN" w:bidi="hi-IN"/>
        </w:rPr>
        <w:t xml:space="preserve"> </w:t>
      </w:r>
      <w:r w:rsidR="00F97304" w:rsidRPr="00F97304">
        <w:rPr>
          <w:rFonts w:ascii="Times New Roman" w:eastAsia="Noto Sans Mono CJK SC" w:hAnsi="Times New Roman" w:cs="Times New Roman"/>
          <w:sz w:val="24"/>
          <w:szCs w:val="24"/>
          <w:lang w:eastAsia="zh-CN" w:bidi="hi-IN"/>
        </w:rPr>
        <w:t>pilietinėse veiklose, bet ir sveikesniu gyvenimo būdu (mažiau alkoholio, rūkymo, interneto) bei</w:t>
      </w:r>
      <w:r w:rsidR="00F97304">
        <w:rPr>
          <w:rFonts w:ascii="Times New Roman" w:eastAsia="Noto Sans Mono CJK SC" w:hAnsi="Times New Roman" w:cs="Times New Roman"/>
          <w:sz w:val="24"/>
          <w:szCs w:val="24"/>
          <w:lang w:eastAsia="zh-CN" w:bidi="hi-IN"/>
        </w:rPr>
        <w:t xml:space="preserve"> </w:t>
      </w:r>
      <w:r w:rsidR="00F97304" w:rsidRPr="00F97304">
        <w:rPr>
          <w:rFonts w:ascii="Times New Roman" w:eastAsia="Noto Sans Mono CJK SC" w:hAnsi="Times New Roman" w:cs="Times New Roman"/>
          <w:sz w:val="24"/>
          <w:szCs w:val="24"/>
          <w:lang w:eastAsia="zh-CN" w:bidi="hi-IN"/>
        </w:rPr>
        <w:t>geresne fizine bei psichine sveikata.</w:t>
      </w:r>
    </w:p>
    <w:p w14:paraId="035793BB" w14:textId="3ECBA3AD" w:rsidR="00F97304" w:rsidRPr="00F97304" w:rsidRDefault="00F97304" w:rsidP="004336F5">
      <w:pPr>
        <w:spacing w:after="0" w:line="240" w:lineRule="auto"/>
        <w:ind w:firstLine="851"/>
        <w:jc w:val="both"/>
        <w:rPr>
          <w:rFonts w:ascii="Times New Roman" w:eastAsia="Noto Sans Mono CJK SC" w:hAnsi="Times New Roman" w:cs="Times New Roman"/>
          <w:sz w:val="24"/>
          <w:szCs w:val="24"/>
          <w:lang w:eastAsia="zh-CN" w:bidi="hi-IN"/>
        </w:rPr>
      </w:pPr>
      <w:r w:rsidRPr="00F97304">
        <w:rPr>
          <w:rFonts w:ascii="Times New Roman" w:eastAsia="Noto Sans Mono CJK SC" w:hAnsi="Times New Roman" w:cs="Times New Roman"/>
          <w:sz w:val="24"/>
          <w:szCs w:val="24"/>
          <w:lang w:eastAsia="zh-CN" w:bidi="hi-IN"/>
        </w:rPr>
        <w:t>Dirbančiųjų grupėje statistiškai reikšmingų koreliacinių ryšių 2020 m atliktame jaunimo</w:t>
      </w:r>
      <w:r>
        <w:rPr>
          <w:rFonts w:ascii="Times New Roman" w:eastAsia="Noto Sans Mono CJK SC" w:hAnsi="Times New Roman" w:cs="Times New Roman"/>
          <w:sz w:val="24"/>
          <w:szCs w:val="24"/>
          <w:lang w:eastAsia="zh-CN" w:bidi="hi-IN"/>
        </w:rPr>
        <w:t xml:space="preserve"> </w:t>
      </w:r>
      <w:r w:rsidR="001A5078">
        <w:rPr>
          <w:rFonts w:ascii="Times New Roman" w:eastAsia="Noto Sans Mono CJK SC" w:hAnsi="Times New Roman" w:cs="Times New Roman"/>
          <w:sz w:val="24"/>
          <w:szCs w:val="24"/>
          <w:lang w:eastAsia="zh-CN" w:bidi="hi-IN"/>
        </w:rPr>
        <w:t xml:space="preserve">problematikos </w:t>
      </w:r>
      <w:r w:rsidRPr="00F97304">
        <w:rPr>
          <w:rFonts w:ascii="Times New Roman" w:eastAsia="Noto Sans Mono CJK SC" w:hAnsi="Times New Roman" w:cs="Times New Roman"/>
          <w:sz w:val="24"/>
          <w:szCs w:val="24"/>
          <w:lang w:eastAsia="zh-CN" w:bidi="hi-IN"/>
        </w:rPr>
        <w:t>tyrime nebuvo rasta, tuo tarpu 2023 m. atlikto tyrimo duomenys rodo, kad dirbančio jaunimo</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 xml:space="preserve">grupėje santykių su draugais kokybė yra susijusi su pilietiškumu – dirbantieji, kurie </w:t>
      </w:r>
      <w:proofErr w:type="spellStart"/>
      <w:r w:rsidRPr="00F97304">
        <w:rPr>
          <w:rFonts w:ascii="Times New Roman" w:eastAsia="Noto Sans Mono CJK SC" w:hAnsi="Times New Roman" w:cs="Times New Roman"/>
          <w:sz w:val="24"/>
          <w:szCs w:val="24"/>
          <w:lang w:eastAsia="zh-CN" w:bidi="hi-IN"/>
        </w:rPr>
        <w:t>savanoriauja</w:t>
      </w:r>
      <w:proofErr w:type="spellEnd"/>
      <w:r w:rsidRPr="00F97304">
        <w:rPr>
          <w:rFonts w:ascii="Times New Roman" w:eastAsia="Noto Sans Mono CJK SC" w:hAnsi="Times New Roman" w:cs="Times New Roman"/>
          <w:sz w:val="24"/>
          <w:szCs w:val="24"/>
          <w:lang w:eastAsia="zh-CN" w:bidi="hi-IN"/>
        </w:rPr>
        <w:t xml:space="preserve"> ir</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teigiamai vertina pilietines veiklas, pasižymi geresne santykių su draugais kokybe ir atvirkščiai.</w:t>
      </w:r>
    </w:p>
    <w:p w14:paraId="78068206" w14:textId="09761BDA" w:rsidR="00F97304" w:rsidRPr="00F97304" w:rsidRDefault="00F97304" w:rsidP="004336F5">
      <w:pPr>
        <w:spacing w:after="0" w:line="240" w:lineRule="auto"/>
        <w:ind w:firstLine="851"/>
        <w:jc w:val="both"/>
        <w:rPr>
          <w:rFonts w:ascii="Times New Roman" w:eastAsia="Noto Sans Mono CJK SC" w:hAnsi="Times New Roman" w:cs="Times New Roman"/>
          <w:sz w:val="24"/>
          <w:szCs w:val="24"/>
          <w:lang w:eastAsia="zh-CN" w:bidi="hi-IN"/>
        </w:rPr>
      </w:pPr>
      <w:r w:rsidRPr="00F97304">
        <w:rPr>
          <w:rFonts w:ascii="Times New Roman" w:eastAsia="Noto Sans Mono CJK SC" w:hAnsi="Times New Roman" w:cs="Times New Roman"/>
          <w:sz w:val="24"/>
          <w:szCs w:val="24"/>
          <w:lang w:eastAsia="zh-CN" w:bidi="hi-IN"/>
        </w:rPr>
        <w:t>Nedirbančio ir nesimokančio jaunimo grupėje santykių su draugais kokybė koreliuoja su tuo,</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kaip pavyksta susirasti naujų draugų – kuo lengviau geba susirasti draugų, tuo geresnė santykių su</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draugais kokybė.</w:t>
      </w:r>
    </w:p>
    <w:p w14:paraId="17EA3522" w14:textId="77777777" w:rsidR="00F97304" w:rsidRDefault="00F97304" w:rsidP="004336F5">
      <w:pPr>
        <w:spacing w:after="0" w:line="240" w:lineRule="auto"/>
        <w:ind w:firstLine="851"/>
        <w:jc w:val="both"/>
        <w:rPr>
          <w:rFonts w:ascii="Times New Roman" w:eastAsia="Noto Sans Mono CJK SC" w:hAnsi="Times New Roman" w:cs="Times New Roman"/>
          <w:sz w:val="24"/>
          <w:szCs w:val="24"/>
          <w:lang w:eastAsia="zh-CN" w:bidi="hi-IN"/>
        </w:rPr>
      </w:pPr>
      <w:r w:rsidRPr="00F97304">
        <w:rPr>
          <w:rFonts w:ascii="Times New Roman" w:eastAsia="Noto Sans Mono CJK SC" w:hAnsi="Times New Roman" w:cs="Times New Roman"/>
          <w:sz w:val="24"/>
          <w:szCs w:val="24"/>
          <w:lang w:eastAsia="zh-CN" w:bidi="hi-IN"/>
        </w:rPr>
        <w:t>Studentų grupėje santykių su draugais kokybės rodiklis yra labiau „plokščias“, t. y. santykių</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su draugais kokybė yra įvairesnė nei kitose jaunimo grupėse. 2020 m. atlikto tyrimo rezultatai rodė,</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kad draugai yra svarbūs laisvalaikiui (kuo geresni santykiai su draugais, tuo labiau yra patenkinti savo</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laisvalaikiu, tuo daugiau turi galimybių įdomiai leisti laisvalaikį) bei domėjimuisi politika (dažniau</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patys ar jų aplinkos žmonės domisi politika). Be to, buvo nustatyta, kad kuo geresni studentų</w:t>
      </w:r>
      <w:r>
        <w:rPr>
          <w:rFonts w:ascii="Times New Roman" w:eastAsia="Noto Sans Mono CJK SC" w:hAnsi="Times New Roman" w:cs="Times New Roman"/>
          <w:sz w:val="24"/>
          <w:szCs w:val="24"/>
          <w:lang w:eastAsia="zh-CN" w:bidi="hi-IN"/>
        </w:rPr>
        <w:t xml:space="preserve"> </w:t>
      </w:r>
      <w:r w:rsidRPr="00F97304">
        <w:rPr>
          <w:rFonts w:ascii="Times New Roman" w:eastAsia="Noto Sans Mono CJK SC" w:hAnsi="Times New Roman" w:cs="Times New Roman"/>
          <w:sz w:val="24"/>
          <w:szCs w:val="24"/>
          <w:lang w:eastAsia="zh-CN" w:bidi="hi-IN"/>
        </w:rPr>
        <w:t>santykiai su draugais, tuo daugiau laiko jie leidžia internete.</w:t>
      </w:r>
      <w:r>
        <w:rPr>
          <w:rFonts w:ascii="Times New Roman" w:eastAsia="Noto Sans Mono CJK SC" w:hAnsi="Times New Roman" w:cs="Times New Roman"/>
          <w:sz w:val="24"/>
          <w:szCs w:val="24"/>
          <w:lang w:eastAsia="zh-CN" w:bidi="hi-IN"/>
        </w:rPr>
        <w:t xml:space="preserve"> </w:t>
      </w:r>
    </w:p>
    <w:p w14:paraId="05DBF164" w14:textId="30F2E264" w:rsidR="00AA1DA4" w:rsidRPr="00AA1DA4" w:rsidRDefault="00AA1DA4"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D</w:t>
      </w:r>
      <w:r w:rsidRPr="00AA1DA4">
        <w:rPr>
          <w:rFonts w:ascii="Times New Roman" w:eastAsia="Noto Sans Mono CJK SC" w:hAnsi="Times New Roman" w:cs="Times New Roman"/>
          <w:sz w:val="24"/>
          <w:szCs w:val="24"/>
          <w:lang w:eastAsia="zh-CN" w:bidi="hi-IN"/>
        </w:rPr>
        <w:t>augiausia socialinio palaikymo iš draugų susilaukia</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 xml:space="preserve">dirbantieji, po jų studentai, mokiniai ir mažiausiai - nedirbantis ir nesimokantis jaunimas. </w:t>
      </w:r>
    </w:p>
    <w:p w14:paraId="59673B12" w14:textId="2CA8C4B4" w:rsidR="00AA1DA4" w:rsidRPr="00AA1DA4" w:rsidRDefault="00AA1DA4" w:rsidP="004336F5">
      <w:pPr>
        <w:spacing w:after="0" w:line="240" w:lineRule="auto"/>
        <w:ind w:firstLine="709"/>
        <w:jc w:val="both"/>
        <w:rPr>
          <w:rFonts w:ascii="Times New Roman" w:eastAsia="Noto Sans Mono CJK SC" w:hAnsi="Times New Roman" w:cs="Times New Roman"/>
          <w:sz w:val="24"/>
          <w:szCs w:val="24"/>
          <w:lang w:eastAsia="zh-CN" w:bidi="hi-IN"/>
        </w:rPr>
      </w:pPr>
      <w:r w:rsidRPr="00AA1DA4">
        <w:rPr>
          <w:rFonts w:ascii="Times New Roman" w:eastAsia="Noto Sans Mono CJK SC" w:hAnsi="Times New Roman" w:cs="Times New Roman"/>
          <w:sz w:val="24"/>
          <w:szCs w:val="24"/>
          <w:lang w:eastAsia="zh-CN" w:bidi="hi-IN"/>
        </w:rPr>
        <w:t xml:space="preserve">2020 m. </w:t>
      </w:r>
      <w:r w:rsidR="00245F89">
        <w:rPr>
          <w:rFonts w:ascii="Times New Roman" w:eastAsia="Noto Sans Mono CJK SC" w:hAnsi="Times New Roman" w:cs="Times New Roman"/>
          <w:sz w:val="24"/>
          <w:szCs w:val="24"/>
          <w:lang w:eastAsia="zh-CN" w:bidi="hi-IN"/>
        </w:rPr>
        <w:t xml:space="preserve">jaunimo problematikos </w:t>
      </w:r>
      <w:r w:rsidRPr="00AA1DA4">
        <w:rPr>
          <w:rFonts w:ascii="Times New Roman" w:eastAsia="Noto Sans Mono CJK SC" w:hAnsi="Times New Roman" w:cs="Times New Roman"/>
          <w:sz w:val="24"/>
          <w:szCs w:val="24"/>
          <w:lang w:eastAsia="zh-CN" w:bidi="hi-IN"/>
        </w:rPr>
        <w:t>tyrime buvo nustatyta, kad tai, kiek mokiniai gauna socialinio palaikymo iš savo</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draugų, siejasi su laisvalaikio įvairove, pilietiniu ir politiniu aktyvumu, sveikesniu gyvenimo būdu ir</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geresne psichologine bei fizine sveikata. 2023 m. tyrimo rezultatų analizė patvirtina dalį 2020 m.</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tyrimo rezultatų – mokiniai, kurie gauna daugiau socialinio palaikymo iš draugų, pasižymi įvairesniu</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laisvalaikiu, dalyvavimu pilietinėse veiklose ir jaunimo organizacijose.</w:t>
      </w:r>
      <w:r w:rsidR="0012231D" w:rsidRPr="0012231D">
        <w:rPr>
          <w:rFonts w:ascii="Times New Roman" w:eastAsia="Noto Sans Mono CJK SC" w:hAnsi="Times New Roman" w:cs="Times New Roman"/>
          <w:sz w:val="24"/>
          <w:szCs w:val="24"/>
          <w:lang w:eastAsia="zh-CN" w:bidi="hi-IN"/>
        </w:rPr>
        <w:t xml:space="preserve"> </w:t>
      </w:r>
      <w:r w:rsidR="0012231D" w:rsidRPr="007A5FAF">
        <w:rPr>
          <w:rFonts w:ascii="Times New Roman" w:eastAsia="Noto Sans Mono CJK SC" w:hAnsi="Times New Roman" w:cs="Times New Roman"/>
          <w:sz w:val="24"/>
          <w:szCs w:val="24"/>
          <w:lang w:eastAsia="zh-CN" w:bidi="hi-IN"/>
        </w:rPr>
        <w:t>L</w:t>
      </w:r>
      <w:r w:rsidR="0012231D">
        <w:rPr>
          <w:rFonts w:ascii="Times New Roman" w:eastAsia="Noto Sans Mono CJK SC" w:hAnsi="Times New Roman" w:cs="Times New Roman"/>
          <w:sz w:val="24"/>
          <w:szCs w:val="24"/>
          <w:lang w:eastAsia="zh-CN" w:bidi="hi-IN"/>
        </w:rPr>
        <w:t>MS</w:t>
      </w:r>
      <w:r w:rsidR="0012231D" w:rsidRPr="007A5FAF">
        <w:rPr>
          <w:rFonts w:ascii="Times New Roman" w:eastAsia="Noto Sans Mono CJK SC" w:hAnsi="Times New Roman" w:cs="Times New Roman"/>
          <w:sz w:val="24"/>
          <w:szCs w:val="24"/>
          <w:lang w:eastAsia="zh-CN" w:bidi="hi-IN"/>
        </w:rPr>
        <w:t xml:space="preserve"> </w:t>
      </w:r>
      <w:r w:rsidR="0012231D">
        <w:rPr>
          <w:rFonts w:ascii="Times New Roman" w:eastAsia="Noto Sans Mono CJK SC" w:hAnsi="Times New Roman" w:cs="Times New Roman"/>
          <w:sz w:val="24"/>
          <w:szCs w:val="24"/>
          <w:lang w:eastAsia="zh-CN" w:bidi="hi-IN"/>
        </w:rPr>
        <w:t xml:space="preserve">2024 </w:t>
      </w:r>
      <w:r w:rsidR="0012231D">
        <w:rPr>
          <w:rFonts w:ascii="Times New Roman" w:eastAsia="Noto Sans Mono CJK SC" w:hAnsi="Times New Roman" w:cs="Times New Roman"/>
          <w:sz w:val="24"/>
          <w:szCs w:val="24"/>
          <w:lang w:eastAsia="zh-CN" w:bidi="hi-IN"/>
        </w:rPr>
        <w:lastRenderedPageBreak/>
        <w:t>m. atlikto t</w:t>
      </w:r>
      <w:r w:rsidR="0012231D" w:rsidRPr="00260D3A">
        <w:rPr>
          <w:rFonts w:ascii="Times New Roman" w:eastAsia="Noto Sans Mono CJK SC" w:hAnsi="Times New Roman" w:cs="Times New Roman"/>
          <w:sz w:val="24"/>
          <w:szCs w:val="24"/>
          <w:lang w:eastAsia="zh-CN" w:bidi="hi-IN"/>
        </w:rPr>
        <w:t>yrimo apie mokinių dalyvavimą JNVO ir atvirų jaunimo centrų / erdvių veiklose savivaldybių lygmeniu</w:t>
      </w:r>
      <w:r w:rsidR="0012231D" w:rsidRPr="0012231D">
        <w:rPr>
          <w:rFonts w:ascii="Times New Roman" w:eastAsia="Noto Sans Mono CJK SC" w:hAnsi="Times New Roman" w:cs="Times New Roman"/>
          <w:sz w:val="24"/>
          <w:szCs w:val="24"/>
          <w:lang w:eastAsia="zh-CN" w:bidi="hi-IN"/>
        </w:rPr>
        <w:t xml:space="preserve"> tyrim</w:t>
      </w:r>
      <w:r w:rsidR="0012231D">
        <w:rPr>
          <w:rFonts w:ascii="Times New Roman" w:eastAsia="Noto Sans Mono CJK SC" w:hAnsi="Times New Roman" w:cs="Times New Roman"/>
          <w:sz w:val="24"/>
          <w:szCs w:val="24"/>
          <w:lang w:eastAsia="zh-CN" w:bidi="hi-IN"/>
        </w:rPr>
        <w:t>o rezultatai</w:t>
      </w:r>
      <w:r w:rsidR="0012231D" w:rsidRPr="0012231D">
        <w:rPr>
          <w:rFonts w:ascii="Times New Roman" w:eastAsia="Noto Sans Mono CJK SC" w:hAnsi="Times New Roman" w:cs="Times New Roman"/>
          <w:sz w:val="24"/>
          <w:szCs w:val="24"/>
          <w:lang w:eastAsia="zh-CN" w:bidi="hi-IN"/>
        </w:rPr>
        <w:t xml:space="preserve"> rodo, kad socialiniai ryšiai yra vienas svarbiausių įsitraukimo </w:t>
      </w:r>
      <w:r w:rsidR="0012231D">
        <w:rPr>
          <w:rFonts w:ascii="Times New Roman" w:eastAsia="Noto Sans Mono CJK SC" w:hAnsi="Times New Roman" w:cs="Times New Roman"/>
          <w:sz w:val="24"/>
          <w:szCs w:val="24"/>
          <w:lang w:eastAsia="zh-CN" w:bidi="hi-IN"/>
        </w:rPr>
        <w:t xml:space="preserve">į veiklas </w:t>
      </w:r>
      <w:r w:rsidR="0012231D" w:rsidRPr="0012231D">
        <w:rPr>
          <w:rFonts w:ascii="Times New Roman" w:eastAsia="Noto Sans Mono CJK SC" w:hAnsi="Times New Roman" w:cs="Times New Roman"/>
          <w:sz w:val="24"/>
          <w:szCs w:val="24"/>
          <w:lang w:eastAsia="zh-CN" w:bidi="hi-IN"/>
        </w:rPr>
        <w:t xml:space="preserve">variklių. Tarp dalyvaujančių respondentų savanorystės naudą su naujomis pažintimis siejo 72,4 proc., tarp nedalyvaujančių – 58,2 proc. Dar svarbiau, kad dalyvauti JNVO veiklose mokinius dažniausiai skatina draugai (56,8 proc.), mokykla (42,3 proc.), socialinės medijos (24,7 proc.) ir šeima (19,8 proc.), o jaunimo centrų / erdvių veiklose – draugai (58,5 proc.), mokykla (48,2 proc.), socialinės medijos (32,6 proc.), šeima (28,1 proc.). Tai </w:t>
      </w:r>
      <w:r w:rsidR="00612F95">
        <w:rPr>
          <w:rFonts w:ascii="Times New Roman" w:eastAsia="Noto Sans Mono CJK SC" w:hAnsi="Times New Roman" w:cs="Times New Roman"/>
          <w:sz w:val="24"/>
          <w:szCs w:val="24"/>
          <w:lang w:eastAsia="zh-CN" w:bidi="hi-IN"/>
        </w:rPr>
        <w:t xml:space="preserve">- </w:t>
      </w:r>
      <w:r w:rsidR="0012231D" w:rsidRPr="0012231D">
        <w:rPr>
          <w:rFonts w:ascii="Times New Roman" w:eastAsia="Noto Sans Mono CJK SC" w:hAnsi="Times New Roman" w:cs="Times New Roman"/>
          <w:sz w:val="24"/>
          <w:szCs w:val="24"/>
          <w:lang w:eastAsia="zh-CN" w:bidi="hi-IN"/>
        </w:rPr>
        <w:t>labai aiškus signalas, kad jaunimo socialiniai ryšiai yra vienas pagrindinių įsitraukimo mechanizmų.</w:t>
      </w:r>
      <w:r w:rsidR="00612F95">
        <w:rPr>
          <w:rFonts w:ascii="Times New Roman" w:eastAsia="Noto Sans Mono CJK SC" w:hAnsi="Times New Roman" w:cs="Times New Roman"/>
          <w:sz w:val="24"/>
          <w:szCs w:val="24"/>
          <w:lang w:eastAsia="zh-CN" w:bidi="hi-IN"/>
        </w:rPr>
        <w:t xml:space="preserve"> </w:t>
      </w:r>
      <w:r w:rsidR="00612F95" w:rsidRPr="0012231D">
        <w:rPr>
          <w:rFonts w:ascii="Times New Roman" w:eastAsia="Noto Sans Mono CJK SC" w:hAnsi="Times New Roman" w:cs="Times New Roman"/>
          <w:sz w:val="24"/>
          <w:szCs w:val="24"/>
          <w:lang w:eastAsia="zh-CN" w:bidi="hi-IN"/>
        </w:rPr>
        <w:t xml:space="preserve">Tačiau tas pats tyrimas rodo ir kitą pusę: socialiniai ryšiai gali veikti kaip </w:t>
      </w:r>
      <w:r w:rsidR="00612F95" w:rsidRPr="00A15294">
        <w:rPr>
          <w:rFonts w:ascii="Times New Roman" w:eastAsia="Noto Sans Mono CJK SC" w:hAnsi="Times New Roman" w:cs="Times New Roman"/>
          <w:sz w:val="24"/>
          <w:szCs w:val="24"/>
          <w:lang w:eastAsia="zh-CN" w:bidi="hi-IN"/>
        </w:rPr>
        <w:t>barjeras</w:t>
      </w:r>
      <w:r w:rsidR="00612F95" w:rsidRPr="0012231D">
        <w:rPr>
          <w:rFonts w:ascii="Times New Roman" w:eastAsia="Noto Sans Mono CJK SC" w:hAnsi="Times New Roman" w:cs="Times New Roman"/>
          <w:sz w:val="24"/>
          <w:szCs w:val="24"/>
          <w:lang w:eastAsia="zh-CN" w:bidi="hi-IN"/>
        </w:rPr>
        <w:t xml:space="preserve">. Nedalyvavimo priežastyse mokiniai mini </w:t>
      </w:r>
      <w:r w:rsidR="00612F95" w:rsidRPr="00A15294">
        <w:rPr>
          <w:rFonts w:ascii="Times New Roman" w:eastAsia="Noto Sans Mono CJK SC" w:hAnsi="Times New Roman" w:cs="Times New Roman"/>
          <w:sz w:val="24"/>
          <w:szCs w:val="24"/>
          <w:lang w:eastAsia="zh-CN" w:bidi="hi-IN"/>
        </w:rPr>
        <w:t>silpną informacijos sklaidą</w:t>
      </w:r>
      <w:r w:rsidR="00612F95" w:rsidRPr="0012231D">
        <w:rPr>
          <w:rFonts w:ascii="Times New Roman" w:eastAsia="Noto Sans Mono CJK SC" w:hAnsi="Times New Roman" w:cs="Times New Roman"/>
          <w:sz w:val="24"/>
          <w:szCs w:val="24"/>
          <w:lang w:eastAsia="zh-CN" w:bidi="hi-IN"/>
        </w:rPr>
        <w:t>, nežinojimą, kaip įsitraukti, nepakankamai jaukią aplinką, baimę nepritapti ir prastą mikroklimatą. Taigi santyki</w:t>
      </w:r>
      <w:r w:rsidR="00612F95">
        <w:rPr>
          <w:rFonts w:ascii="Times New Roman" w:eastAsia="Noto Sans Mono CJK SC" w:hAnsi="Times New Roman" w:cs="Times New Roman"/>
          <w:sz w:val="24"/>
          <w:szCs w:val="24"/>
          <w:lang w:eastAsia="zh-CN" w:bidi="hi-IN"/>
        </w:rPr>
        <w:t>ų</w:t>
      </w:r>
      <w:r w:rsidR="00612F95" w:rsidRPr="0012231D">
        <w:rPr>
          <w:rFonts w:ascii="Times New Roman" w:eastAsia="Noto Sans Mono CJK SC" w:hAnsi="Times New Roman" w:cs="Times New Roman"/>
          <w:sz w:val="24"/>
          <w:szCs w:val="24"/>
          <w:lang w:eastAsia="zh-CN" w:bidi="hi-IN"/>
        </w:rPr>
        <w:t xml:space="preserve">  stoka ar neigiam</w:t>
      </w:r>
      <w:r w:rsidR="00612F95">
        <w:rPr>
          <w:rFonts w:ascii="Times New Roman" w:eastAsia="Noto Sans Mono CJK SC" w:hAnsi="Times New Roman" w:cs="Times New Roman"/>
          <w:sz w:val="24"/>
          <w:szCs w:val="24"/>
          <w:lang w:eastAsia="zh-CN" w:bidi="hi-IN"/>
        </w:rPr>
        <w:t xml:space="preserve">i santykiai </w:t>
      </w:r>
      <w:r w:rsidR="00612F95" w:rsidRPr="0012231D">
        <w:rPr>
          <w:rFonts w:ascii="Times New Roman" w:eastAsia="Noto Sans Mono CJK SC" w:hAnsi="Times New Roman" w:cs="Times New Roman"/>
          <w:sz w:val="24"/>
          <w:szCs w:val="24"/>
          <w:lang w:eastAsia="zh-CN" w:bidi="hi-IN"/>
        </w:rPr>
        <w:t>tiesiogiai mažina dalyvavimą.</w:t>
      </w:r>
    </w:p>
    <w:p w14:paraId="2E64700C" w14:textId="420FAAB6" w:rsidR="00AA1DA4" w:rsidRPr="00AA1DA4" w:rsidRDefault="00AA1DA4" w:rsidP="004336F5">
      <w:pPr>
        <w:spacing w:after="0" w:line="240" w:lineRule="auto"/>
        <w:ind w:firstLine="709"/>
        <w:jc w:val="both"/>
        <w:rPr>
          <w:rFonts w:ascii="Times New Roman" w:eastAsia="Noto Sans Mono CJK SC" w:hAnsi="Times New Roman" w:cs="Times New Roman"/>
          <w:sz w:val="24"/>
          <w:szCs w:val="24"/>
          <w:lang w:eastAsia="zh-CN" w:bidi="hi-IN"/>
        </w:rPr>
      </w:pPr>
      <w:r w:rsidRPr="00AA1DA4">
        <w:rPr>
          <w:rFonts w:ascii="Times New Roman" w:eastAsia="Noto Sans Mono CJK SC" w:hAnsi="Times New Roman" w:cs="Times New Roman"/>
          <w:sz w:val="24"/>
          <w:szCs w:val="24"/>
          <w:lang w:eastAsia="zh-CN" w:bidi="hi-IN"/>
        </w:rPr>
        <w:t>Dirbančio jaunimo grupėje buvo nustatyta sąsaja tarp socialinio palaikymo iš draugų ir</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dalyvavimo pilietinėse veiklose.</w:t>
      </w:r>
    </w:p>
    <w:p w14:paraId="3CBC950C" w14:textId="33233913" w:rsidR="00AA1DA4" w:rsidRPr="00AA1DA4" w:rsidRDefault="00AA1DA4" w:rsidP="004336F5">
      <w:pPr>
        <w:spacing w:after="0" w:line="240" w:lineRule="auto"/>
        <w:ind w:firstLine="709"/>
        <w:jc w:val="both"/>
        <w:rPr>
          <w:rFonts w:ascii="Times New Roman" w:eastAsia="Noto Sans Mono CJK SC" w:hAnsi="Times New Roman" w:cs="Times New Roman"/>
          <w:sz w:val="24"/>
          <w:szCs w:val="24"/>
          <w:lang w:eastAsia="zh-CN" w:bidi="hi-IN"/>
        </w:rPr>
      </w:pPr>
      <w:r w:rsidRPr="00AA1DA4">
        <w:rPr>
          <w:rFonts w:ascii="Times New Roman" w:eastAsia="Noto Sans Mono CJK SC" w:hAnsi="Times New Roman" w:cs="Times New Roman"/>
          <w:sz w:val="24"/>
          <w:szCs w:val="24"/>
          <w:lang w:eastAsia="zh-CN" w:bidi="hi-IN"/>
        </w:rPr>
        <w:t>Studentų grupėje buvo identifikuotos sąsajos tarp socialinio palaikymo iš draugų ir</w:t>
      </w:r>
      <w:r>
        <w:rPr>
          <w:rFonts w:ascii="Times New Roman" w:eastAsia="Noto Sans Mono CJK SC" w:hAnsi="Times New Roman" w:cs="Times New Roman"/>
          <w:sz w:val="24"/>
          <w:szCs w:val="24"/>
          <w:lang w:eastAsia="zh-CN" w:bidi="hi-IN"/>
        </w:rPr>
        <w:t xml:space="preserve"> </w:t>
      </w:r>
      <w:proofErr w:type="spellStart"/>
      <w:r w:rsidRPr="00AA1DA4">
        <w:rPr>
          <w:rFonts w:ascii="Times New Roman" w:eastAsia="Noto Sans Mono CJK SC" w:hAnsi="Times New Roman" w:cs="Times New Roman"/>
          <w:sz w:val="24"/>
          <w:szCs w:val="24"/>
          <w:lang w:eastAsia="zh-CN" w:bidi="hi-IN"/>
        </w:rPr>
        <w:t>savanoriavimo</w:t>
      </w:r>
      <w:proofErr w:type="spellEnd"/>
      <w:r w:rsidRPr="00AA1DA4">
        <w:rPr>
          <w:rFonts w:ascii="Times New Roman" w:eastAsia="Noto Sans Mono CJK SC" w:hAnsi="Times New Roman" w:cs="Times New Roman"/>
          <w:sz w:val="24"/>
          <w:szCs w:val="24"/>
          <w:lang w:eastAsia="zh-CN" w:bidi="hi-IN"/>
        </w:rPr>
        <w:t xml:space="preserve"> bei geresnės fizinės bei psichinės sveikatos.</w:t>
      </w:r>
    </w:p>
    <w:p w14:paraId="74C4591F" w14:textId="69134790" w:rsidR="002B63F7" w:rsidRDefault="00AA1DA4" w:rsidP="004336F5">
      <w:pPr>
        <w:spacing w:after="0" w:line="240" w:lineRule="auto"/>
        <w:ind w:firstLine="709"/>
        <w:jc w:val="both"/>
        <w:rPr>
          <w:rFonts w:ascii="Times New Roman" w:eastAsia="Noto Sans Mono CJK SC" w:hAnsi="Times New Roman" w:cs="Times New Roman"/>
          <w:sz w:val="24"/>
          <w:szCs w:val="24"/>
          <w:lang w:eastAsia="zh-CN" w:bidi="hi-IN"/>
        </w:rPr>
      </w:pPr>
      <w:r w:rsidRPr="00AA1DA4">
        <w:rPr>
          <w:rFonts w:ascii="Times New Roman" w:eastAsia="Noto Sans Mono CJK SC" w:hAnsi="Times New Roman" w:cs="Times New Roman"/>
          <w:sz w:val="24"/>
          <w:szCs w:val="24"/>
          <w:lang w:eastAsia="zh-CN" w:bidi="hi-IN"/>
        </w:rPr>
        <w:t>Kalbant apie nedirbantį ir nesimokantį jaunimą, buvo pastebėta, kad daugiau socialinio</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palaikymo iš draugų gauna tie jaunuoliai, kurių laisvalaikis yra įvairesnis, didesnę laiko dalį praleidžia</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internete ir pasižymi didesniu socialiniu palaikymu šeimoje. Internete galima užsiimti įvairiais</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dalykais, pvz. naudojantis įvairiomis platformomis bendrauti, žaisti kompiuterinius žaidimus, žiūrėti</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filmus, tiesiog naršyti arba dirbti. Galima daryti prielaidą, kad šiuo atveju nedirbantys ir</w:t>
      </w:r>
      <w:r>
        <w:rPr>
          <w:rFonts w:ascii="Times New Roman" w:eastAsia="Noto Sans Mono CJK SC" w:hAnsi="Times New Roman" w:cs="Times New Roman"/>
          <w:sz w:val="24"/>
          <w:szCs w:val="24"/>
          <w:lang w:eastAsia="zh-CN" w:bidi="hi-IN"/>
        </w:rPr>
        <w:t xml:space="preserve"> </w:t>
      </w:r>
      <w:r w:rsidRPr="00AA1DA4">
        <w:rPr>
          <w:rFonts w:ascii="Times New Roman" w:eastAsia="Noto Sans Mono CJK SC" w:hAnsi="Times New Roman" w:cs="Times New Roman"/>
          <w:sz w:val="24"/>
          <w:szCs w:val="24"/>
          <w:lang w:eastAsia="zh-CN" w:bidi="hi-IN"/>
        </w:rPr>
        <w:t>nesimokantys jaunuoliai internetą dažniau naudoja bendravimui</w:t>
      </w:r>
      <w:r w:rsidR="00484C0E">
        <w:rPr>
          <w:rFonts w:ascii="Times New Roman" w:eastAsia="Noto Sans Mono CJK SC" w:hAnsi="Times New Roman" w:cs="Times New Roman"/>
          <w:sz w:val="24"/>
          <w:szCs w:val="24"/>
          <w:lang w:eastAsia="zh-CN" w:bidi="hi-IN"/>
        </w:rPr>
        <w:t>.</w:t>
      </w:r>
    </w:p>
    <w:p w14:paraId="5E1A4F27" w14:textId="445C773C" w:rsidR="0012231D" w:rsidRDefault="00A919DC" w:rsidP="004336F5">
      <w:pPr>
        <w:spacing w:after="0" w:line="240" w:lineRule="auto"/>
        <w:ind w:firstLine="709"/>
        <w:jc w:val="both"/>
        <w:rPr>
          <w:rFonts w:ascii="Times New Roman" w:eastAsia="Noto Sans Mono CJK SC" w:hAnsi="Times New Roman" w:cs="Times New Roman"/>
          <w:sz w:val="24"/>
          <w:szCs w:val="24"/>
          <w:lang w:eastAsia="zh-CN" w:bidi="hi-IN"/>
        </w:rPr>
      </w:pPr>
      <w:r w:rsidRPr="00A919DC">
        <w:rPr>
          <w:rFonts w:ascii="Times New Roman" w:eastAsia="Noto Sans Mono CJK SC" w:hAnsi="Times New Roman" w:cs="Times New Roman"/>
          <w:sz w:val="24"/>
          <w:szCs w:val="24"/>
          <w:lang w:eastAsia="zh-CN" w:bidi="hi-IN"/>
        </w:rPr>
        <w:t xml:space="preserve">JST programos įgyvendinimo ir mokymosi perspektyvos </w:t>
      </w:r>
      <w:r>
        <w:rPr>
          <w:rFonts w:ascii="Times New Roman" w:eastAsia="Noto Sans Mono CJK SC" w:hAnsi="Times New Roman" w:cs="Times New Roman"/>
          <w:sz w:val="24"/>
          <w:szCs w:val="24"/>
          <w:lang w:eastAsia="zh-CN" w:bidi="hi-IN"/>
        </w:rPr>
        <w:t xml:space="preserve">2024 m. </w:t>
      </w:r>
      <w:r w:rsidRPr="00A919DC">
        <w:rPr>
          <w:rFonts w:ascii="Times New Roman" w:eastAsia="Noto Sans Mono CJK SC" w:hAnsi="Times New Roman" w:cs="Times New Roman"/>
          <w:sz w:val="24"/>
          <w:szCs w:val="24"/>
          <w:lang w:eastAsia="zh-CN" w:bidi="hi-IN"/>
        </w:rPr>
        <w:t>tyrim</w:t>
      </w:r>
      <w:r>
        <w:rPr>
          <w:rFonts w:ascii="Times New Roman" w:eastAsia="Noto Sans Mono CJK SC" w:hAnsi="Times New Roman" w:cs="Times New Roman"/>
          <w:sz w:val="24"/>
          <w:szCs w:val="24"/>
          <w:lang w:eastAsia="zh-CN" w:bidi="hi-IN"/>
        </w:rPr>
        <w:t xml:space="preserve">o ataskaita </w:t>
      </w:r>
      <w:r w:rsidR="0012231D" w:rsidRPr="0012231D">
        <w:rPr>
          <w:rFonts w:ascii="Times New Roman" w:eastAsia="Noto Sans Mono CJK SC" w:hAnsi="Times New Roman" w:cs="Times New Roman"/>
          <w:sz w:val="24"/>
          <w:szCs w:val="24"/>
          <w:lang w:eastAsia="zh-CN" w:bidi="hi-IN"/>
        </w:rPr>
        <w:t xml:space="preserve">leidžia daug tiksliau pamatyti, kaip socialiniai ryšiai veikia jaunimo augimą. </w:t>
      </w:r>
      <w:r w:rsidR="00B15443">
        <w:rPr>
          <w:rFonts w:ascii="Times New Roman" w:eastAsia="Noto Sans Mono CJK SC" w:hAnsi="Times New Roman" w:cs="Times New Roman"/>
          <w:sz w:val="24"/>
          <w:szCs w:val="24"/>
          <w:lang w:eastAsia="zh-CN" w:bidi="hi-IN"/>
        </w:rPr>
        <w:t xml:space="preserve">Pavyzdžiui, </w:t>
      </w:r>
      <w:r w:rsidR="0011025B" w:rsidRPr="0011025B">
        <w:rPr>
          <w:rFonts w:ascii="Times New Roman" w:eastAsia="Noto Sans Mono CJK SC" w:hAnsi="Times New Roman" w:cs="Times New Roman"/>
          <w:sz w:val="24"/>
          <w:szCs w:val="24"/>
          <w:lang w:eastAsia="zh-CN" w:bidi="hi-IN"/>
        </w:rPr>
        <w:t xml:space="preserve">JST </w:t>
      </w:r>
      <w:r w:rsidR="0011025B">
        <w:rPr>
          <w:rFonts w:ascii="Times New Roman" w:eastAsia="Noto Sans Mono CJK SC" w:hAnsi="Times New Roman" w:cs="Times New Roman"/>
          <w:sz w:val="24"/>
          <w:szCs w:val="24"/>
          <w:lang w:eastAsia="zh-CN" w:bidi="hi-IN"/>
        </w:rPr>
        <w:t xml:space="preserve">jaunimui yra </w:t>
      </w:r>
      <w:r w:rsidR="0011025B" w:rsidRPr="0011025B">
        <w:rPr>
          <w:rFonts w:ascii="Times New Roman" w:eastAsia="Noto Sans Mono CJK SC" w:hAnsi="Times New Roman" w:cs="Times New Roman"/>
          <w:sz w:val="24"/>
          <w:szCs w:val="24"/>
          <w:lang w:eastAsia="zh-CN" w:bidi="hi-IN"/>
        </w:rPr>
        <w:t xml:space="preserve">svarbi kaip socialinių ryšių plėtros erdvė. 62,7 proc. dalyvių </w:t>
      </w:r>
      <w:r w:rsidR="0011025B">
        <w:rPr>
          <w:rFonts w:ascii="Times New Roman" w:eastAsia="Noto Sans Mono CJK SC" w:hAnsi="Times New Roman" w:cs="Times New Roman"/>
          <w:sz w:val="24"/>
          <w:szCs w:val="24"/>
          <w:lang w:eastAsia="zh-CN" w:bidi="hi-IN"/>
        </w:rPr>
        <w:t>teigė</w:t>
      </w:r>
      <w:r w:rsidR="0011025B" w:rsidRPr="0011025B">
        <w:rPr>
          <w:rFonts w:ascii="Times New Roman" w:eastAsia="Noto Sans Mono CJK SC" w:hAnsi="Times New Roman" w:cs="Times New Roman"/>
          <w:sz w:val="24"/>
          <w:szCs w:val="24"/>
          <w:lang w:eastAsia="zh-CN" w:bidi="hi-IN"/>
        </w:rPr>
        <w:t xml:space="preserve">, kad JST </w:t>
      </w:r>
      <w:r w:rsidR="0011025B">
        <w:rPr>
          <w:rFonts w:ascii="Times New Roman" w:eastAsia="Noto Sans Mono CJK SC" w:hAnsi="Times New Roman" w:cs="Times New Roman"/>
          <w:sz w:val="24"/>
          <w:szCs w:val="24"/>
          <w:lang w:eastAsia="zh-CN" w:bidi="hi-IN"/>
        </w:rPr>
        <w:t>pasirinko</w:t>
      </w:r>
      <w:r w:rsidR="0011025B" w:rsidRPr="0011025B">
        <w:rPr>
          <w:rFonts w:ascii="Times New Roman" w:eastAsia="Noto Sans Mono CJK SC" w:hAnsi="Times New Roman" w:cs="Times New Roman"/>
          <w:sz w:val="24"/>
          <w:szCs w:val="24"/>
          <w:lang w:eastAsia="zh-CN" w:bidi="hi-IN"/>
        </w:rPr>
        <w:t xml:space="preserve"> todėl, jog norėjo susipažinti ir bendrauti su įdomiais žmonėmis už mokyklos / aukštosios mokyklos ribų.</w:t>
      </w:r>
      <w:r w:rsidR="00D856A4">
        <w:rPr>
          <w:rFonts w:ascii="Times New Roman" w:eastAsia="Noto Sans Mono CJK SC" w:hAnsi="Times New Roman" w:cs="Times New Roman"/>
          <w:sz w:val="24"/>
          <w:szCs w:val="24"/>
          <w:lang w:eastAsia="zh-CN" w:bidi="hi-IN"/>
        </w:rPr>
        <w:t xml:space="preserve"> JST</w:t>
      </w:r>
      <w:r w:rsidR="0012231D" w:rsidRPr="0012231D">
        <w:rPr>
          <w:rFonts w:ascii="Times New Roman" w:eastAsia="Noto Sans Mono CJK SC" w:hAnsi="Times New Roman" w:cs="Times New Roman"/>
          <w:sz w:val="24"/>
          <w:szCs w:val="24"/>
          <w:lang w:eastAsia="zh-CN" w:bidi="hi-IN"/>
        </w:rPr>
        <w:t xml:space="preserve"> itin svarbus mentoriaus ir kitų savanorių vaidmuo. Beveik pusei dalyvių kiti savanoriai buvo svarbi savanorystės dalis: 45,8</w:t>
      </w:r>
      <w:r w:rsidR="0012231D" w:rsidRPr="0012231D">
        <w:rPr>
          <w:rFonts w:ascii="Times New Roman" w:eastAsia="Noto Sans Mono CJK SC" w:hAnsi="Times New Roman" w:cs="Times New Roman"/>
          <w:b/>
          <w:bCs/>
          <w:sz w:val="24"/>
          <w:szCs w:val="24"/>
          <w:lang w:eastAsia="zh-CN" w:bidi="hi-IN"/>
        </w:rPr>
        <w:t xml:space="preserve"> </w:t>
      </w:r>
      <w:r w:rsidR="0012231D" w:rsidRPr="0012231D">
        <w:rPr>
          <w:rFonts w:ascii="Times New Roman" w:eastAsia="Noto Sans Mono CJK SC" w:hAnsi="Times New Roman" w:cs="Times New Roman"/>
          <w:sz w:val="24"/>
          <w:szCs w:val="24"/>
          <w:lang w:eastAsia="zh-CN" w:bidi="hi-IN"/>
        </w:rPr>
        <w:t>proc. su tuo sutiko, dar 18,7 proc. daugiau sutiko nei nesutiko</w:t>
      </w:r>
      <w:r>
        <w:rPr>
          <w:rFonts w:ascii="Times New Roman" w:eastAsia="Noto Sans Mono CJK SC" w:hAnsi="Times New Roman" w:cs="Times New Roman"/>
          <w:sz w:val="24"/>
          <w:szCs w:val="24"/>
          <w:lang w:eastAsia="zh-CN" w:bidi="hi-IN"/>
        </w:rPr>
        <w:t>,</w:t>
      </w:r>
      <w:r w:rsidR="0012231D" w:rsidRPr="0012231D">
        <w:rPr>
          <w:rFonts w:ascii="Times New Roman" w:eastAsia="Noto Sans Mono CJK SC" w:hAnsi="Times New Roman" w:cs="Times New Roman"/>
          <w:sz w:val="24"/>
          <w:szCs w:val="24"/>
          <w:lang w:eastAsia="zh-CN" w:bidi="hi-IN"/>
        </w:rPr>
        <w:t xml:space="preserve"> 48,4 proc. teigė tarp kitų savanorių radę bendraminčių. Susitikimai grupėje daugiau nei pusei dalyvių stiprino motyvaciją toliau savanoriauti, o kiti savanoriai tapo ir mokymosi šaltiniu. Tai rodo, kad JST veiksmingumas remiasi ne tik individualiu savanorio ir mentoriaus santykiu, bet ir </w:t>
      </w:r>
      <w:r w:rsidRPr="00A919DC">
        <w:rPr>
          <w:rFonts w:ascii="Times New Roman" w:eastAsia="Noto Sans Mono CJK SC" w:hAnsi="Times New Roman" w:cs="Times New Roman"/>
          <w:sz w:val="24"/>
          <w:szCs w:val="24"/>
          <w:lang w:eastAsia="zh-CN" w:bidi="hi-IN"/>
        </w:rPr>
        <w:t>mažų bendruomenių</w:t>
      </w:r>
      <w:r w:rsidR="0012231D" w:rsidRPr="0012231D">
        <w:rPr>
          <w:rFonts w:ascii="Times New Roman" w:eastAsia="Noto Sans Mono CJK SC" w:hAnsi="Times New Roman" w:cs="Times New Roman"/>
          <w:sz w:val="24"/>
          <w:szCs w:val="24"/>
          <w:lang w:eastAsia="zh-CN" w:bidi="hi-IN"/>
        </w:rPr>
        <w:t xml:space="preserve"> kūrimu.</w:t>
      </w:r>
    </w:p>
    <w:p w14:paraId="7AB6B879" w14:textId="3C69218A" w:rsidR="00F30FFC" w:rsidRPr="0012231D" w:rsidRDefault="00F30FFC" w:rsidP="004336F5">
      <w:pPr>
        <w:spacing w:after="0" w:line="240" w:lineRule="auto"/>
        <w:ind w:firstLine="709"/>
        <w:jc w:val="both"/>
        <w:rPr>
          <w:rFonts w:ascii="Times New Roman" w:eastAsia="Noto Sans Mono CJK SC" w:hAnsi="Times New Roman" w:cs="Times New Roman"/>
          <w:sz w:val="24"/>
          <w:szCs w:val="24"/>
          <w:lang w:eastAsia="zh-CN" w:bidi="hi-IN"/>
        </w:rPr>
      </w:pPr>
      <w:r w:rsidRPr="00034626">
        <w:rPr>
          <w:rFonts w:ascii="Times New Roman" w:hAnsi="Times New Roman" w:cs="Times New Roman"/>
          <w:sz w:val="24"/>
          <w:szCs w:val="24"/>
        </w:rPr>
        <w:t xml:space="preserve">ES kontekstas rodo, kad organizuotos veiklos ir savanorystė laikomos reikšmingu socialinių ryšių „infrastruktūros“ elementu: </w:t>
      </w:r>
      <w:r w:rsidRPr="00034626">
        <w:rPr>
          <w:rFonts w:ascii="Times New Roman" w:eastAsia="Noto Sans Mono CJK SC" w:hAnsi="Times New Roman" w:cs="Times New Roman"/>
          <w:sz w:val="24"/>
          <w:szCs w:val="24"/>
          <w:lang w:eastAsia="zh-CN" w:bidi="hi-IN"/>
        </w:rPr>
        <w:t xml:space="preserve">ES Jaunimo </w:t>
      </w:r>
      <w:r w:rsidR="00034626" w:rsidRPr="00034626">
        <w:rPr>
          <w:rFonts w:ascii="Times New Roman" w:eastAsia="Noto Sans Mono CJK SC" w:hAnsi="Times New Roman" w:cs="Times New Roman"/>
          <w:sz w:val="24"/>
          <w:szCs w:val="24"/>
          <w:lang w:eastAsia="zh-CN" w:bidi="hi-IN"/>
        </w:rPr>
        <w:t xml:space="preserve">2024 m. </w:t>
      </w:r>
      <w:r w:rsidRPr="00034626">
        <w:rPr>
          <w:rFonts w:ascii="Times New Roman" w:eastAsia="Noto Sans Mono CJK SC" w:hAnsi="Times New Roman" w:cs="Times New Roman"/>
          <w:sz w:val="24"/>
          <w:szCs w:val="24"/>
          <w:lang w:eastAsia="zh-CN" w:bidi="hi-IN"/>
        </w:rPr>
        <w:t xml:space="preserve">ataskaitoje </w:t>
      </w:r>
      <w:r w:rsidRPr="00034626">
        <w:rPr>
          <w:rFonts w:ascii="Times New Roman" w:hAnsi="Times New Roman" w:cs="Times New Roman"/>
          <w:sz w:val="24"/>
          <w:szCs w:val="24"/>
        </w:rPr>
        <w:t>nurodoma, kad 2024 m. ES mastu apie trečdalis 15–30 m. jaunuolių dalyvavo bent vienoje organizuotoje veikloje, o savanorystė minima kaip socialinį įsitraukimą stiprinanti praktika.</w:t>
      </w:r>
    </w:p>
    <w:p w14:paraId="325B750B" w14:textId="27990CFC" w:rsidR="0012231D" w:rsidRPr="0012231D" w:rsidRDefault="00017128" w:rsidP="004336F5">
      <w:pPr>
        <w:spacing w:after="0" w:line="240" w:lineRule="auto"/>
        <w:ind w:firstLine="709"/>
        <w:jc w:val="both"/>
        <w:rPr>
          <w:rFonts w:ascii="Times New Roman" w:eastAsia="Noto Sans Mono CJK SC" w:hAnsi="Times New Roman" w:cs="Times New Roman"/>
          <w:sz w:val="24"/>
          <w:szCs w:val="24"/>
          <w:lang w:eastAsia="zh-CN" w:bidi="hi-IN"/>
        </w:rPr>
      </w:pPr>
      <w:r w:rsidRPr="00017128">
        <w:rPr>
          <w:rFonts w:ascii="Times New Roman" w:eastAsia="Noto Sans Mono CJK SC" w:hAnsi="Times New Roman" w:cs="Times New Roman"/>
          <w:sz w:val="24"/>
          <w:szCs w:val="24"/>
          <w:lang w:eastAsia="zh-CN" w:bidi="hi-IN"/>
        </w:rPr>
        <w:t>2025</w:t>
      </w:r>
      <w:r>
        <w:rPr>
          <w:rFonts w:ascii="Times New Roman" w:eastAsia="Noto Sans Mono CJK SC" w:hAnsi="Times New Roman" w:cs="Times New Roman"/>
          <w:sz w:val="24"/>
          <w:szCs w:val="24"/>
          <w:lang w:eastAsia="zh-CN" w:bidi="hi-IN"/>
        </w:rPr>
        <w:t xml:space="preserve"> m. atlikto </w:t>
      </w:r>
      <w:r w:rsidR="001D159B">
        <w:rPr>
          <w:rFonts w:ascii="Times New Roman" w:eastAsia="Noto Sans Mono CJK SC" w:hAnsi="Times New Roman" w:cs="Times New Roman"/>
          <w:sz w:val="24"/>
          <w:szCs w:val="24"/>
          <w:lang w:eastAsia="zh-CN" w:bidi="hi-IN"/>
        </w:rPr>
        <w:t xml:space="preserve">PIU </w:t>
      </w:r>
      <w:r w:rsidRPr="00017128">
        <w:rPr>
          <w:rFonts w:ascii="Times New Roman" w:eastAsia="Noto Sans Mono CJK SC" w:hAnsi="Times New Roman" w:cs="Times New Roman"/>
          <w:sz w:val="24"/>
          <w:szCs w:val="24"/>
          <w:lang w:eastAsia="zh-CN" w:bidi="hi-IN"/>
        </w:rPr>
        <w:t xml:space="preserve"> tyrimo ataskaita </w:t>
      </w:r>
      <w:r>
        <w:rPr>
          <w:rFonts w:ascii="Times New Roman" w:eastAsia="Noto Sans Mono CJK SC" w:hAnsi="Times New Roman" w:cs="Times New Roman"/>
          <w:sz w:val="24"/>
          <w:szCs w:val="24"/>
          <w:lang w:eastAsia="zh-CN" w:bidi="hi-IN"/>
        </w:rPr>
        <w:t>akcentuoja</w:t>
      </w:r>
      <w:r w:rsidR="0012231D" w:rsidRPr="0012231D">
        <w:rPr>
          <w:rFonts w:ascii="Times New Roman" w:eastAsia="Noto Sans Mono CJK SC" w:hAnsi="Times New Roman" w:cs="Times New Roman"/>
          <w:sz w:val="24"/>
          <w:szCs w:val="24"/>
          <w:lang w:eastAsia="zh-CN" w:bidi="hi-IN"/>
        </w:rPr>
        <w:t xml:space="preserve"> žymiai skaudesnę socialinių ryšių pusę. Tyrimo dalyviai – darbuotojai ir specialistai nuolat pabrėžia, kad daliai jaunų žmonių trūksta bazinių bendravimo įgūdžių, ypač su suaugusiaisiais</w:t>
      </w:r>
      <w:r>
        <w:rPr>
          <w:rFonts w:ascii="Times New Roman" w:eastAsia="Noto Sans Mono CJK SC" w:hAnsi="Times New Roman" w:cs="Times New Roman"/>
          <w:sz w:val="24"/>
          <w:szCs w:val="24"/>
          <w:lang w:eastAsia="zh-CN" w:bidi="hi-IN"/>
        </w:rPr>
        <w:t>. Jiems</w:t>
      </w:r>
      <w:r w:rsidR="0012231D" w:rsidRPr="0012231D">
        <w:rPr>
          <w:rFonts w:ascii="Times New Roman" w:eastAsia="Noto Sans Mono CJK SC" w:hAnsi="Times New Roman" w:cs="Times New Roman"/>
          <w:sz w:val="24"/>
          <w:szCs w:val="24"/>
          <w:lang w:eastAsia="zh-CN" w:bidi="hi-IN"/>
        </w:rPr>
        <w:t xml:space="preserve"> sunku pasitikėti kitais, sunku išsakyti poreikius, priimti kritiką ir palaikyti stabilų santykį. Būtent todėl šioje tikslinėje grupėje santykis su darbuotoju tampa ne papildoma nauda, o pagrindiniu instrumentu, leidžiančiu jaunuoliui apskritai pradėti judėti pirmyn. Tyrimo išvadose taip pat pažymima, kad iššūkis yra per didelis dalyvių prisirišimas prie koordinatorių ir ne visada aiškios profesinio santykio ribos. Tai rodo, kad pažeidžiamose grupėse santykio poreikis yra didelis, bet </w:t>
      </w:r>
      <w:r>
        <w:rPr>
          <w:rFonts w:ascii="Times New Roman" w:eastAsia="Noto Sans Mono CJK SC" w:hAnsi="Times New Roman" w:cs="Times New Roman"/>
          <w:sz w:val="24"/>
          <w:szCs w:val="24"/>
          <w:lang w:eastAsia="zh-CN" w:bidi="hi-IN"/>
        </w:rPr>
        <w:t xml:space="preserve">gana </w:t>
      </w:r>
      <w:r w:rsidR="0012231D" w:rsidRPr="0012231D">
        <w:rPr>
          <w:rFonts w:ascii="Times New Roman" w:eastAsia="Noto Sans Mono CJK SC" w:hAnsi="Times New Roman" w:cs="Times New Roman"/>
          <w:sz w:val="24"/>
          <w:szCs w:val="24"/>
          <w:lang w:eastAsia="zh-CN" w:bidi="hi-IN"/>
        </w:rPr>
        <w:t>dažnai nesubalansuotas.</w:t>
      </w:r>
    </w:p>
    <w:p w14:paraId="79A5F3B8" w14:textId="0AAF7B52" w:rsidR="0012231D" w:rsidRPr="0012231D" w:rsidRDefault="0008308F"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JRA 2024 m. atliktoje </w:t>
      </w:r>
      <w:r w:rsidRPr="0008308F">
        <w:rPr>
          <w:rFonts w:ascii="Times New Roman" w:eastAsia="Noto Sans Mono CJK SC" w:hAnsi="Times New Roman" w:cs="Times New Roman"/>
          <w:sz w:val="24"/>
          <w:szCs w:val="24"/>
          <w:lang w:eastAsia="zh-CN" w:bidi="hi-IN"/>
        </w:rPr>
        <w:t>Jaunimo socialinių tinklų svetainių naudojimo įpročių ir galimybių tyrimo ataskaitoje</w:t>
      </w:r>
      <w:r w:rsidR="00D26759">
        <w:rPr>
          <w:rStyle w:val="FootnoteReference"/>
          <w:rFonts w:ascii="Times New Roman" w:eastAsia="Noto Sans Mono CJK SC" w:hAnsi="Times New Roman" w:cs="Times New Roman"/>
          <w:sz w:val="24"/>
          <w:szCs w:val="24"/>
          <w:lang w:eastAsia="zh-CN" w:bidi="hi-IN"/>
        </w:rPr>
        <w:footnoteReference w:id="17"/>
      </w:r>
      <w:r w:rsidRPr="0008308F">
        <w:rPr>
          <w:rFonts w:ascii="Times New Roman" w:eastAsia="Noto Sans Mono CJK SC" w:hAnsi="Times New Roman" w:cs="Times New Roman"/>
          <w:sz w:val="24"/>
          <w:szCs w:val="24"/>
          <w:lang w:eastAsia="zh-CN" w:bidi="hi-IN"/>
        </w:rPr>
        <w:t xml:space="preserve"> </w:t>
      </w:r>
      <w:r w:rsidR="0012231D" w:rsidRPr="0012231D">
        <w:rPr>
          <w:rFonts w:ascii="Times New Roman" w:eastAsia="Noto Sans Mono CJK SC" w:hAnsi="Times New Roman" w:cs="Times New Roman"/>
          <w:sz w:val="24"/>
          <w:szCs w:val="24"/>
          <w:lang w:eastAsia="zh-CN" w:bidi="hi-IN"/>
        </w:rPr>
        <w:t>pabrėžiama, kad socialiniai tinklai yra skirti pirmiausia ne susipažinti su nepažįstamaisiais, o bendrauti su žmonėmis, kurie jau priklauso jaunuoli</w:t>
      </w:r>
      <w:r>
        <w:rPr>
          <w:rFonts w:ascii="Times New Roman" w:eastAsia="Noto Sans Mono CJK SC" w:hAnsi="Times New Roman" w:cs="Times New Roman"/>
          <w:sz w:val="24"/>
          <w:szCs w:val="24"/>
          <w:lang w:eastAsia="zh-CN" w:bidi="hi-IN"/>
        </w:rPr>
        <w:t>ų</w:t>
      </w:r>
      <w:r w:rsidR="0012231D" w:rsidRPr="0012231D">
        <w:rPr>
          <w:rFonts w:ascii="Times New Roman" w:eastAsia="Noto Sans Mono CJK SC" w:hAnsi="Times New Roman" w:cs="Times New Roman"/>
          <w:sz w:val="24"/>
          <w:szCs w:val="24"/>
          <w:lang w:eastAsia="zh-CN" w:bidi="hi-IN"/>
        </w:rPr>
        <w:t xml:space="preserve"> socialiniam tinklui — bendraklasiais, bendradarbiais, pažįstamais. Lietuvos jaunimo naudojimosi socialinių tinklų įpročių apžvalgoje nurodoma, kad tarp mažos imties 18–30 m. respondentų 26 proc. socialinių tinklų svetainėse daugiausia bendrauja, 24 proc. ieško informacijos, 14 proc. stebi kitų gyvenimą.</w:t>
      </w:r>
      <w:r>
        <w:rPr>
          <w:rFonts w:ascii="Times New Roman" w:eastAsia="Noto Sans Mono CJK SC" w:hAnsi="Times New Roman" w:cs="Times New Roman"/>
          <w:sz w:val="24"/>
          <w:szCs w:val="24"/>
          <w:vertAlign w:val="superscript"/>
          <w:lang w:eastAsia="zh-CN" w:bidi="hi-IN"/>
        </w:rPr>
        <w:t xml:space="preserve"> </w:t>
      </w:r>
      <w:r w:rsidR="0012231D" w:rsidRPr="0012231D">
        <w:rPr>
          <w:rFonts w:ascii="Times New Roman" w:eastAsia="Noto Sans Mono CJK SC" w:hAnsi="Times New Roman" w:cs="Times New Roman"/>
          <w:sz w:val="24"/>
          <w:szCs w:val="24"/>
          <w:lang w:eastAsia="zh-CN" w:bidi="hi-IN"/>
        </w:rPr>
        <w:t>Tai rodo, kad skaitmeninis ryšys realiai perima dalį kasdienio bendravimo.</w:t>
      </w:r>
    </w:p>
    <w:p w14:paraId="6E83DA0B" w14:textId="5AA69C9B" w:rsidR="0012231D" w:rsidRPr="0012231D" w:rsidRDefault="0012231D" w:rsidP="004336F5">
      <w:pPr>
        <w:spacing w:after="0" w:line="240" w:lineRule="auto"/>
        <w:ind w:firstLine="709"/>
        <w:jc w:val="both"/>
        <w:rPr>
          <w:rFonts w:ascii="Times New Roman" w:eastAsia="Noto Sans Mono CJK SC" w:hAnsi="Times New Roman" w:cs="Times New Roman"/>
          <w:sz w:val="24"/>
          <w:szCs w:val="24"/>
          <w:lang w:eastAsia="zh-CN" w:bidi="hi-IN"/>
        </w:rPr>
      </w:pPr>
      <w:r w:rsidRPr="0012231D">
        <w:rPr>
          <w:rFonts w:ascii="Times New Roman" w:eastAsia="Noto Sans Mono CJK SC" w:hAnsi="Times New Roman" w:cs="Times New Roman"/>
          <w:sz w:val="24"/>
          <w:szCs w:val="24"/>
          <w:lang w:eastAsia="zh-CN" w:bidi="hi-IN"/>
        </w:rPr>
        <w:lastRenderedPageBreak/>
        <w:t xml:space="preserve">Tačiau </w:t>
      </w:r>
      <w:r w:rsidR="00CC1E4C">
        <w:rPr>
          <w:rFonts w:ascii="Times New Roman" w:eastAsia="Noto Sans Mono CJK SC" w:hAnsi="Times New Roman" w:cs="Times New Roman"/>
          <w:sz w:val="24"/>
          <w:szCs w:val="24"/>
          <w:lang w:eastAsia="zh-CN" w:bidi="hi-IN"/>
        </w:rPr>
        <w:t>JRA</w:t>
      </w:r>
      <w:r w:rsidR="00CC1E4C" w:rsidRPr="00CC1E4C">
        <w:rPr>
          <w:rFonts w:ascii="Times New Roman" w:eastAsia="Noto Sans Mono CJK SC" w:hAnsi="Times New Roman" w:cs="Times New Roman"/>
          <w:sz w:val="24"/>
          <w:szCs w:val="24"/>
          <w:lang w:eastAsia="zh-CN" w:bidi="hi-IN"/>
        </w:rPr>
        <w:t xml:space="preserve"> ir </w:t>
      </w:r>
      <w:bookmarkStart w:id="7" w:name="_Hlk226027865"/>
      <w:r w:rsidR="00CC1E4C" w:rsidRPr="00CC1E4C">
        <w:rPr>
          <w:rFonts w:ascii="Times New Roman" w:eastAsia="Noto Sans Mono CJK SC" w:hAnsi="Times New Roman" w:cs="Times New Roman"/>
          <w:sz w:val="24"/>
          <w:szCs w:val="24"/>
          <w:lang w:eastAsia="zh-CN" w:bidi="hi-IN"/>
        </w:rPr>
        <w:t>„</w:t>
      </w:r>
      <w:proofErr w:type="spellStart"/>
      <w:r w:rsidR="00CC1E4C" w:rsidRPr="00CC1E4C">
        <w:rPr>
          <w:rFonts w:ascii="Times New Roman" w:eastAsia="Noto Sans Mono CJK SC" w:hAnsi="Times New Roman" w:cs="Times New Roman"/>
          <w:sz w:val="24"/>
          <w:szCs w:val="24"/>
          <w:lang w:eastAsia="zh-CN" w:bidi="hi-IN"/>
        </w:rPr>
        <w:t>Synthesis</w:t>
      </w:r>
      <w:proofErr w:type="spellEnd"/>
      <w:r w:rsidR="00CC1E4C" w:rsidRPr="00CC1E4C">
        <w:rPr>
          <w:rFonts w:ascii="Times New Roman" w:eastAsia="Noto Sans Mono CJK SC" w:hAnsi="Times New Roman" w:cs="Times New Roman"/>
          <w:sz w:val="24"/>
          <w:szCs w:val="24"/>
          <w:lang w:eastAsia="zh-CN" w:bidi="hi-IN"/>
        </w:rPr>
        <w:t xml:space="preserve"> </w:t>
      </w:r>
      <w:proofErr w:type="spellStart"/>
      <w:r w:rsidR="00CC1E4C" w:rsidRPr="00CC1E4C">
        <w:rPr>
          <w:rFonts w:ascii="Times New Roman" w:eastAsia="Noto Sans Mono CJK SC" w:hAnsi="Times New Roman" w:cs="Times New Roman"/>
          <w:sz w:val="24"/>
          <w:szCs w:val="24"/>
          <w:lang w:eastAsia="zh-CN" w:bidi="hi-IN"/>
        </w:rPr>
        <w:t>Consulting</w:t>
      </w:r>
      <w:proofErr w:type="spellEnd"/>
      <w:r w:rsidR="00CC1E4C" w:rsidRPr="00CC1E4C">
        <w:rPr>
          <w:rFonts w:ascii="Times New Roman" w:eastAsia="Noto Sans Mono CJK SC" w:hAnsi="Times New Roman" w:cs="Times New Roman"/>
          <w:sz w:val="24"/>
          <w:szCs w:val="24"/>
          <w:lang w:eastAsia="zh-CN" w:bidi="hi-IN"/>
        </w:rPr>
        <w:t xml:space="preserve"> Group“ 2026 m. </w:t>
      </w:r>
      <w:r w:rsidR="00CC1E4C">
        <w:rPr>
          <w:rFonts w:ascii="Times New Roman" w:eastAsia="Noto Sans Mono CJK SC" w:hAnsi="Times New Roman" w:cs="Times New Roman"/>
          <w:sz w:val="24"/>
          <w:szCs w:val="24"/>
          <w:lang w:eastAsia="zh-CN" w:bidi="hi-IN"/>
        </w:rPr>
        <w:t xml:space="preserve">atliktoje </w:t>
      </w:r>
      <w:r w:rsidR="00CC1E4C" w:rsidRPr="00CC1E4C">
        <w:rPr>
          <w:rFonts w:ascii="Times New Roman" w:eastAsia="Noto Sans Mono CJK SC" w:hAnsi="Times New Roman" w:cs="Times New Roman"/>
          <w:sz w:val="24"/>
          <w:szCs w:val="24"/>
          <w:lang w:eastAsia="zh-CN" w:bidi="hi-IN"/>
        </w:rPr>
        <w:t>„Jaunimo pasiekiamumo ir įsitraukimo didinimo skaitmeninėje erdvėje galimybių studij</w:t>
      </w:r>
      <w:r w:rsidR="00CC1E4C">
        <w:rPr>
          <w:rFonts w:ascii="Times New Roman" w:eastAsia="Noto Sans Mono CJK SC" w:hAnsi="Times New Roman" w:cs="Times New Roman"/>
          <w:sz w:val="24"/>
          <w:szCs w:val="24"/>
          <w:lang w:eastAsia="zh-CN" w:bidi="hi-IN"/>
        </w:rPr>
        <w:t>oje</w:t>
      </w:r>
      <w:bookmarkEnd w:id="7"/>
      <w:r w:rsidR="00E2741A">
        <w:rPr>
          <w:rStyle w:val="FootnoteReference"/>
          <w:rFonts w:ascii="Times New Roman" w:eastAsia="Noto Sans Mono CJK SC" w:hAnsi="Times New Roman" w:cs="Times New Roman"/>
          <w:sz w:val="24"/>
          <w:szCs w:val="24"/>
          <w:lang w:eastAsia="zh-CN" w:bidi="hi-IN"/>
        </w:rPr>
        <w:footnoteReference w:id="18"/>
      </w:r>
      <w:r w:rsidRPr="0012231D">
        <w:rPr>
          <w:rFonts w:ascii="Times New Roman" w:eastAsia="Noto Sans Mono CJK SC" w:hAnsi="Times New Roman" w:cs="Times New Roman"/>
          <w:sz w:val="24"/>
          <w:szCs w:val="24"/>
          <w:lang w:eastAsia="zh-CN" w:bidi="hi-IN"/>
        </w:rPr>
        <w:t xml:space="preserve"> parodo</w:t>
      </w:r>
      <w:r w:rsidR="00CC1E4C">
        <w:rPr>
          <w:rFonts w:ascii="Times New Roman" w:eastAsia="Noto Sans Mono CJK SC" w:hAnsi="Times New Roman" w:cs="Times New Roman"/>
          <w:sz w:val="24"/>
          <w:szCs w:val="24"/>
          <w:lang w:eastAsia="zh-CN" w:bidi="hi-IN"/>
        </w:rPr>
        <w:t>ma</w:t>
      </w:r>
      <w:r w:rsidRPr="0012231D">
        <w:rPr>
          <w:rFonts w:ascii="Times New Roman" w:eastAsia="Noto Sans Mono CJK SC" w:hAnsi="Times New Roman" w:cs="Times New Roman"/>
          <w:sz w:val="24"/>
          <w:szCs w:val="24"/>
          <w:lang w:eastAsia="zh-CN" w:bidi="hi-IN"/>
        </w:rPr>
        <w:t xml:space="preserve"> ir svarbi skirt</w:t>
      </w:r>
      <w:r w:rsidR="00CC1E4C">
        <w:rPr>
          <w:rFonts w:ascii="Times New Roman" w:eastAsia="Noto Sans Mono CJK SC" w:hAnsi="Times New Roman" w:cs="Times New Roman"/>
          <w:sz w:val="24"/>
          <w:szCs w:val="24"/>
          <w:lang w:eastAsia="zh-CN" w:bidi="hi-IN"/>
        </w:rPr>
        <w:t>is</w:t>
      </w:r>
      <w:r w:rsidRPr="0012231D">
        <w:rPr>
          <w:rFonts w:ascii="Times New Roman" w:eastAsia="Noto Sans Mono CJK SC" w:hAnsi="Times New Roman" w:cs="Times New Roman"/>
          <w:sz w:val="24"/>
          <w:szCs w:val="24"/>
          <w:lang w:eastAsia="zh-CN" w:bidi="hi-IN"/>
        </w:rPr>
        <w:t xml:space="preserve"> tarp aktyvaus bei pasyvaus </w:t>
      </w:r>
      <w:r w:rsidR="00CC1E4C">
        <w:rPr>
          <w:rFonts w:ascii="Times New Roman" w:eastAsia="Noto Sans Mono CJK SC" w:hAnsi="Times New Roman" w:cs="Times New Roman"/>
          <w:sz w:val="24"/>
          <w:szCs w:val="24"/>
          <w:lang w:eastAsia="zh-CN" w:bidi="hi-IN"/>
        </w:rPr>
        <w:t xml:space="preserve">socialinių tinklų </w:t>
      </w:r>
      <w:r w:rsidRPr="0012231D">
        <w:rPr>
          <w:rFonts w:ascii="Times New Roman" w:eastAsia="Noto Sans Mono CJK SC" w:hAnsi="Times New Roman" w:cs="Times New Roman"/>
          <w:sz w:val="24"/>
          <w:szCs w:val="24"/>
          <w:lang w:eastAsia="zh-CN" w:bidi="hi-IN"/>
        </w:rPr>
        <w:t>naudojimo. Joje pažymima, kad daugiau nei trečdalis jaunimo (36 proc.) yra nuolatiniame bendravime su draugais socialiniuose tinkluose, tačiau vienišumo riziką labiau didina ne bendravimas pats savaime, o pasyvus slinkimas, lyginimasis ir neįsitraukęs turinio vartojimas.</w:t>
      </w:r>
    </w:p>
    <w:p w14:paraId="65F70BEE" w14:textId="77777777" w:rsidR="00F646B2" w:rsidRPr="007071C6" w:rsidRDefault="00F646B2" w:rsidP="004336F5">
      <w:pPr>
        <w:spacing w:after="0" w:line="240" w:lineRule="auto"/>
        <w:ind w:firstLine="709"/>
        <w:jc w:val="both"/>
        <w:rPr>
          <w:rFonts w:ascii="Times New Roman" w:eastAsia="Noto Sans Mono CJK SC" w:hAnsi="Times New Roman" w:cs="Times New Roman"/>
          <w:b/>
          <w:bCs/>
          <w:sz w:val="24"/>
          <w:szCs w:val="24"/>
          <w:lang w:eastAsia="zh-CN" w:bidi="hi-IN"/>
        </w:rPr>
      </w:pPr>
      <w:r w:rsidRPr="007071C6">
        <w:rPr>
          <w:rFonts w:ascii="Times New Roman" w:eastAsia="Noto Sans Mono CJK SC" w:hAnsi="Times New Roman" w:cs="Times New Roman"/>
          <w:b/>
          <w:bCs/>
          <w:sz w:val="24"/>
          <w:szCs w:val="24"/>
          <w:lang w:eastAsia="zh-CN" w:bidi="hi-IN"/>
        </w:rPr>
        <w:t>Apibendrinimas</w:t>
      </w:r>
    </w:p>
    <w:p w14:paraId="44C8237E" w14:textId="73AE8ABB" w:rsidR="00050F27" w:rsidRPr="00050F27" w:rsidRDefault="00050F27" w:rsidP="004336F5">
      <w:pPr>
        <w:spacing w:after="0" w:line="240" w:lineRule="auto"/>
        <w:ind w:firstLine="709"/>
        <w:jc w:val="both"/>
        <w:rPr>
          <w:rFonts w:ascii="Times New Roman" w:eastAsia="Noto Sans Mono CJK SC" w:hAnsi="Times New Roman" w:cs="Times New Roman"/>
          <w:sz w:val="24"/>
          <w:szCs w:val="24"/>
          <w:lang w:eastAsia="zh-CN" w:bidi="hi-IN"/>
        </w:rPr>
      </w:pPr>
      <w:r w:rsidRPr="00050F27">
        <w:rPr>
          <w:rFonts w:ascii="Times New Roman" w:eastAsia="Noto Sans Mono CJK SC" w:hAnsi="Times New Roman" w:cs="Times New Roman"/>
          <w:sz w:val="24"/>
          <w:szCs w:val="24"/>
          <w:lang w:eastAsia="zh-CN" w:bidi="hi-IN"/>
        </w:rPr>
        <w:t>Socialiniai ryšiai yra vienas svarbiausių jaunimo gerovės, įsitraukimo ir atsparumo veiksnių, tačiau jų reikšmė skirtingose jaunimo grupėse pasireiškia nevienodai. Mokinių grupėje geresnė santykių su draugais kokybė ir didesnis socialinis palaikymas siejasi su aktyvesniu dalyvavimu, sveikesniu gyvenimo būdu ir geresne psichine bei fizine sveikata</w:t>
      </w:r>
      <w:r w:rsidR="00154DFB">
        <w:rPr>
          <w:rFonts w:ascii="Times New Roman" w:eastAsia="Noto Sans Mono CJK SC" w:hAnsi="Times New Roman" w:cs="Times New Roman"/>
          <w:sz w:val="24"/>
          <w:szCs w:val="24"/>
          <w:lang w:eastAsia="zh-CN" w:bidi="hi-IN"/>
        </w:rPr>
        <w:t>.</w:t>
      </w:r>
      <w:r w:rsidR="00154DFB" w:rsidRPr="00154DFB">
        <w:rPr>
          <w:rFonts w:ascii="Times New Roman" w:eastAsia="Noto Sans Mono CJK SC" w:hAnsi="Times New Roman" w:cs="Times New Roman"/>
          <w:sz w:val="24"/>
          <w:szCs w:val="24"/>
          <w:lang w:eastAsia="zh-CN" w:bidi="hi-IN"/>
        </w:rPr>
        <w:t xml:space="preserve"> </w:t>
      </w:r>
      <w:r w:rsidR="00154DFB">
        <w:rPr>
          <w:rFonts w:ascii="Times New Roman" w:eastAsia="Noto Sans Mono CJK SC" w:hAnsi="Times New Roman" w:cs="Times New Roman"/>
          <w:sz w:val="24"/>
          <w:szCs w:val="24"/>
          <w:lang w:eastAsia="zh-CN" w:bidi="hi-IN"/>
        </w:rPr>
        <w:t>S</w:t>
      </w:r>
      <w:r w:rsidR="00154DFB" w:rsidRPr="000A01B8">
        <w:rPr>
          <w:rFonts w:ascii="Times New Roman" w:eastAsia="Noto Sans Mono CJK SC" w:hAnsi="Times New Roman" w:cs="Times New Roman"/>
          <w:sz w:val="24"/>
          <w:szCs w:val="24"/>
          <w:lang w:eastAsia="zh-CN" w:bidi="hi-IN"/>
        </w:rPr>
        <w:t xml:space="preserve">ocialiniai ryšiai </w:t>
      </w:r>
      <w:r w:rsidR="00CF54D1">
        <w:rPr>
          <w:rFonts w:ascii="Times New Roman" w:eastAsia="Noto Sans Mono CJK SC" w:hAnsi="Times New Roman" w:cs="Times New Roman"/>
          <w:sz w:val="24"/>
          <w:szCs w:val="24"/>
          <w:lang w:eastAsia="zh-CN" w:bidi="hi-IN"/>
        </w:rPr>
        <w:t xml:space="preserve">mokiniams </w:t>
      </w:r>
      <w:r w:rsidR="00154DFB" w:rsidRPr="000A01B8">
        <w:rPr>
          <w:rFonts w:ascii="Times New Roman" w:eastAsia="Noto Sans Mono CJK SC" w:hAnsi="Times New Roman" w:cs="Times New Roman"/>
          <w:sz w:val="24"/>
          <w:szCs w:val="24"/>
          <w:lang w:eastAsia="zh-CN" w:bidi="hi-IN"/>
        </w:rPr>
        <w:t xml:space="preserve">nėra tik emocinės gerovės klausimas — jie tiesiogiai </w:t>
      </w:r>
      <w:r w:rsidR="00154DFB">
        <w:rPr>
          <w:rFonts w:ascii="Times New Roman" w:eastAsia="Noto Sans Mono CJK SC" w:hAnsi="Times New Roman" w:cs="Times New Roman"/>
          <w:sz w:val="24"/>
          <w:szCs w:val="24"/>
          <w:lang w:eastAsia="zh-CN" w:bidi="hi-IN"/>
        </w:rPr>
        <w:t>įtakoja</w:t>
      </w:r>
      <w:r w:rsidR="00154DFB" w:rsidRPr="000A01B8">
        <w:rPr>
          <w:rFonts w:ascii="Times New Roman" w:eastAsia="Noto Sans Mono CJK SC" w:hAnsi="Times New Roman" w:cs="Times New Roman"/>
          <w:sz w:val="24"/>
          <w:szCs w:val="24"/>
          <w:lang w:eastAsia="zh-CN" w:bidi="hi-IN"/>
        </w:rPr>
        <w:t xml:space="preserve"> </w:t>
      </w:r>
      <w:r w:rsidR="00CF54D1">
        <w:rPr>
          <w:rFonts w:ascii="Times New Roman" w:eastAsia="Noto Sans Mono CJK SC" w:hAnsi="Times New Roman" w:cs="Times New Roman"/>
          <w:sz w:val="24"/>
          <w:szCs w:val="24"/>
          <w:lang w:eastAsia="zh-CN" w:bidi="hi-IN"/>
        </w:rPr>
        <w:t>jų</w:t>
      </w:r>
      <w:r w:rsidR="00154DFB" w:rsidRPr="000A01B8">
        <w:rPr>
          <w:rFonts w:ascii="Times New Roman" w:eastAsia="Noto Sans Mono CJK SC" w:hAnsi="Times New Roman" w:cs="Times New Roman"/>
          <w:sz w:val="24"/>
          <w:szCs w:val="24"/>
          <w:lang w:eastAsia="zh-CN" w:bidi="hi-IN"/>
        </w:rPr>
        <w:t xml:space="preserve"> dalyvavimą, savanorystę ir įsitraukimą.</w:t>
      </w:r>
      <w:r w:rsidRPr="00050F27">
        <w:rPr>
          <w:rFonts w:ascii="Times New Roman" w:eastAsia="Noto Sans Mono CJK SC" w:hAnsi="Times New Roman" w:cs="Times New Roman"/>
          <w:sz w:val="24"/>
          <w:szCs w:val="24"/>
          <w:lang w:eastAsia="zh-CN" w:bidi="hi-IN"/>
        </w:rPr>
        <w:t xml:space="preserve"> </w:t>
      </w:r>
      <w:r w:rsidR="00CF54D1">
        <w:rPr>
          <w:rFonts w:ascii="Times New Roman" w:eastAsia="Noto Sans Mono CJK SC" w:hAnsi="Times New Roman" w:cs="Times New Roman"/>
          <w:sz w:val="24"/>
          <w:szCs w:val="24"/>
          <w:lang w:eastAsia="zh-CN" w:bidi="hi-IN"/>
        </w:rPr>
        <w:t>D</w:t>
      </w:r>
      <w:r w:rsidR="00CF54D1" w:rsidRPr="00CF54D1">
        <w:rPr>
          <w:rFonts w:ascii="Times New Roman" w:eastAsia="Noto Sans Mono CJK SC" w:hAnsi="Times New Roman" w:cs="Times New Roman"/>
          <w:sz w:val="24"/>
          <w:szCs w:val="24"/>
          <w:lang w:eastAsia="zh-CN" w:bidi="hi-IN"/>
        </w:rPr>
        <w:t xml:space="preserve">raugų palaikymas studentų grupėje siejasi ir su savanoryste, ir su geresne savijauta. Tai leidžia </w:t>
      </w:r>
      <w:r w:rsidR="005E43B6">
        <w:rPr>
          <w:rFonts w:ascii="Times New Roman" w:eastAsia="Noto Sans Mono CJK SC" w:hAnsi="Times New Roman" w:cs="Times New Roman"/>
          <w:sz w:val="24"/>
          <w:szCs w:val="24"/>
          <w:lang w:eastAsia="zh-CN" w:bidi="hi-IN"/>
        </w:rPr>
        <w:t>teigti, kad</w:t>
      </w:r>
      <w:r w:rsidR="00CF54D1" w:rsidRPr="00CF54D1">
        <w:rPr>
          <w:rFonts w:ascii="Times New Roman" w:eastAsia="Noto Sans Mono CJK SC" w:hAnsi="Times New Roman" w:cs="Times New Roman"/>
          <w:sz w:val="24"/>
          <w:szCs w:val="24"/>
          <w:lang w:eastAsia="zh-CN" w:bidi="hi-IN"/>
        </w:rPr>
        <w:t xml:space="preserve"> socialiniai ryšiai prisideda ne tik prie geresnės emocinės būklės, bet ir prie brandesnių pasirinkimų bei aktyvesnio dalyvavimo</w:t>
      </w:r>
      <w:r w:rsidRPr="00050F27">
        <w:rPr>
          <w:rFonts w:ascii="Times New Roman" w:eastAsia="Noto Sans Mono CJK SC" w:hAnsi="Times New Roman" w:cs="Times New Roman"/>
          <w:sz w:val="24"/>
          <w:szCs w:val="24"/>
          <w:lang w:eastAsia="zh-CN" w:bidi="hi-IN"/>
        </w:rPr>
        <w:t>.</w:t>
      </w:r>
      <w:r w:rsidR="00AF58D9">
        <w:rPr>
          <w:rFonts w:ascii="Times New Roman" w:eastAsia="Noto Sans Mono CJK SC" w:hAnsi="Times New Roman" w:cs="Times New Roman"/>
          <w:sz w:val="24"/>
          <w:szCs w:val="24"/>
          <w:lang w:eastAsia="zh-CN" w:bidi="hi-IN"/>
        </w:rPr>
        <w:t xml:space="preserve"> </w:t>
      </w:r>
    </w:p>
    <w:p w14:paraId="09DB148F" w14:textId="1BD7DE0A" w:rsidR="00050F27" w:rsidRPr="00050F27" w:rsidRDefault="00050F27" w:rsidP="004336F5">
      <w:pPr>
        <w:spacing w:after="0" w:line="240" w:lineRule="auto"/>
        <w:ind w:firstLine="709"/>
        <w:jc w:val="both"/>
        <w:rPr>
          <w:rFonts w:ascii="Times New Roman" w:eastAsia="Noto Sans Mono CJK SC" w:hAnsi="Times New Roman" w:cs="Times New Roman"/>
          <w:sz w:val="24"/>
          <w:szCs w:val="24"/>
          <w:lang w:eastAsia="zh-CN" w:bidi="hi-IN"/>
        </w:rPr>
      </w:pPr>
      <w:r w:rsidRPr="00050F27">
        <w:rPr>
          <w:rFonts w:ascii="Times New Roman" w:eastAsia="Noto Sans Mono CJK SC" w:hAnsi="Times New Roman" w:cs="Times New Roman"/>
          <w:sz w:val="24"/>
          <w:szCs w:val="24"/>
          <w:lang w:eastAsia="zh-CN" w:bidi="hi-IN"/>
        </w:rPr>
        <w:t xml:space="preserve">Dirbančio jaunimo grupėje socialiniai ryšiai labiau siejasi su pilietiniu aktyvumu, o nedirbančio ir nesimokančio jaunimo grupėje jie tampa bazinio socialinio pasitikėjimo, gebėjimo megzti santykius ir emocinio saugumo klausimu. Tai rodo, kad </w:t>
      </w:r>
      <w:proofErr w:type="spellStart"/>
      <w:r w:rsidRPr="00050F27">
        <w:rPr>
          <w:rFonts w:ascii="Times New Roman" w:eastAsia="Noto Sans Mono CJK SC" w:hAnsi="Times New Roman" w:cs="Times New Roman"/>
          <w:sz w:val="24"/>
          <w:szCs w:val="24"/>
          <w:lang w:eastAsia="zh-CN" w:bidi="hi-IN"/>
        </w:rPr>
        <w:t>pažeidžiamesnėse</w:t>
      </w:r>
      <w:proofErr w:type="spellEnd"/>
      <w:r w:rsidRPr="00050F27">
        <w:rPr>
          <w:rFonts w:ascii="Times New Roman" w:eastAsia="Noto Sans Mono CJK SC" w:hAnsi="Times New Roman" w:cs="Times New Roman"/>
          <w:sz w:val="24"/>
          <w:szCs w:val="24"/>
          <w:lang w:eastAsia="zh-CN" w:bidi="hi-IN"/>
        </w:rPr>
        <w:t xml:space="preserve"> jaunimo grupėse santykiai yra ne tik socialinio gyvenimo dalis, bet ir svarbi prielaida tolimesniam įsitraukimui į mokymąsi, darbą ar pagalbos procesą.</w:t>
      </w:r>
      <w:r w:rsidR="003B072F">
        <w:rPr>
          <w:rFonts w:ascii="Times New Roman" w:eastAsia="Noto Sans Mono CJK SC" w:hAnsi="Times New Roman" w:cs="Times New Roman"/>
          <w:sz w:val="24"/>
          <w:szCs w:val="24"/>
          <w:lang w:eastAsia="zh-CN" w:bidi="hi-IN"/>
        </w:rPr>
        <w:t xml:space="preserve"> S</w:t>
      </w:r>
      <w:r w:rsidR="003B072F" w:rsidRPr="003B072F">
        <w:rPr>
          <w:rFonts w:ascii="Times New Roman" w:eastAsia="Noto Sans Mono CJK SC" w:hAnsi="Times New Roman" w:cs="Times New Roman"/>
          <w:sz w:val="24"/>
          <w:szCs w:val="24"/>
          <w:lang w:eastAsia="zh-CN" w:bidi="hi-IN"/>
        </w:rPr>
        <w:t xml:space="preserve">ocialinis palaikymas </w:t>
      </w:r>
      <w:r w:rsidR="003B072F">
        <w:rPr>
          <w:rFonts w:ascii="Times New Roman" w:eastAsia="Noto Sans Mono CJK SC" w:hAnsi="Times New Roman" w:cs="Times New Roman"/>
          <w:sz w:val="24"/>
          <w:szCs w:val="24"/>
          <w:lang w:eastAsia="zh-CN" w:bidi="hi-IN"/>
        </w:rPr>
        <w:t xml:space="preserve">šioms grupėms </w:t>
      </w:r>
      <w:r w:rsidR="003B072F" w:rsidRPr="003B072F">
        <w:rPr>
          <w:rFonts w:ascii="Times New Roman" w:eastAsia="Noto Sans Mono CJK SC" w:hAnsi="Times New Roman" w:cs="Times New Roman"/>
          <w:sz w:val="24"/>
          <w:szCs w:val="24"/>
          <w:lang w:eastAsia="zh-CN" w:bidi="hi-IN"/>
        </w:rPr>
        <w:t>veikia kaip vienas iš apsauginių veiksnių</w:t>
      </w:r>
      <w:r w:rsidR="003B072F">
        <w:rPr>
          <w:rFonts w:ascii="Times New Roman" w:eastAsia="Noto Sans Mono CJK SC" w:hAnsi="Times New Roman" w:cs="Times New Roman"/>
          <w:sz w:val="24"/>
          <w:szCs w:val="24"/>
          <w:lang w:eastAsia="zh-CN" w:bidi="hi-IN"/>
        </w:rPr>
        <w:t>, užtikrinančių</w:t>
      </w:r>
      <w:r w:rsidR="003B072F" w:rsidRPr="003B072F">
        <w:rPr>
          <w:rFonts w:ascii="Times New Roman" w:eastAsia="Noto Sans Mono CJK SC" w:hAnsi="Times New Roman" w:cs="Times New Roman"/>
          <w:sz w:val="24"/>
          <w:szCs w:val="24"/>
          <w:lang w:eastAsia="zh-CN" w:bidi="hi-IN"/>
        </w:rPr>
        <w:t xml:space="preserve"> </w:t>
      </w:r>
      <w:r w:rsidR="003B072F">
        <w:rPr>
          <w:rFonts w:ascii="Times New Roman" w:eastAsia="Noto Sans Mono CJK SC" w:hAnsi="Times New Roman" w:cs="Times New Roman"/>
          <w:sz w:val="24"/>
          <w:szCs w:val="24"/>
          <w:lang w:eastAsia="zh-CN" w:bidi="hi-IN"/>
        </w:rPr>
        <w:t>jų įtrauktį ir gerovę.</w:t>
      </w:r>
    </w:p>
    <w:p w14:paraId="6D1BE4AF" w14:textId="0FD4E34A" w:rsidR="00050F27" w:rsidRPr="00050F27" w:rsidRDefault="00050F27" w:rsidP="004336F5">
      <w:pPr>
        <w:spacing w:after="0" w:line="240" w:lineRule="auto"/>
        <w:ind w:firstLine="709"/>
        <w:jc w:val="both"/>
        <w:rPr>
          <w:rFonts w:ascii="Times New Roman" w:eastAsia="Noto Sans Mono CJK SC" w:hAnsi="Times New Roman" w:cs="Times New Roman"/>
          <w:sz w:val="24"/>
          <w:szCs w:val="24"/>
          <w:lang w:eastAsia="zh-CN" w:bidi="hi-IN"/>
        </w:rPr>
      </w:pPr>
      <w:r w:rsidRPr="00050F27">
        <w:rPr>
          <w:rFonts w:ascii="Times New Roman" w:eastAsia="Noto Sans Mono CJK SC" w:hAnsi="Times New Roman" w:cs="Times New Roman"/>
          <w:sz w:val="24"/>
          <w:szCs w:val="24"/>
          <w:lang w:eastAsia="zh-CN" w:bidi="hi-IN"/>
        </w:rPr>
        <w:t>Tyrimų duomenys leidžia daryti išvadą, kad socialiniai ryšiai jaunimo gyvenime veikia dvejopai: jie gali būti svarbus įsitraukimo į savanorystę, pilietines veiklas ir bendruomeninį gyvenimą variklis, tačiau jų stoka, nepasitikėjimas, nepritapimo jausmas ar silpnas mikroklimatas gali tapti reikšmingu dalyvavimo barjeru.</w:t>
      </w:r>
    </w:p>
    <w:p w14:paraId="73F65B61" w14:textId="77777777" w:rsidR="00050F27" w:rsidRDefault="00050F27" w:rsidP="004336F5">
      <w:pPr>
        <w:spacing w:after="0" w:line="240" w:lineRule="auto"/>
        <w:ind w:firstLine="709"/>
        <w:jc w:val="both"/>
        <w:rPr>
          <w:rFonts w:ascii="Times New Roman" w:eastAsia="Noto Sans Mono CJK SC" w:hAnsi="Times New Roman" w:cs="Times New Roman"/>
          <w:sz w:val="24"/>
          <w:szCs w:val="24"/>
          <w:lang w:eastAsia="zh-CN" w:bidi="hi-IN"/>
        </w:rPr>
      </w:pPr>
      <w:r w:rsidRPr="00050F27">
        <w:rPr>
          <w:rFonts w:ascii="Times New Roman" w:eastAsia="Noto Sans Mono CJK SC" w:hAnsi="Times New Roman" w:cs="Times New Roman"/>
          <w:sz w:val="24"/>
          <w:szCs w:val="24"/>
          <w:lang w:eastAsia="zh-CN" w:bidi="hi-IN"/>
        </w:rPr>
        <w:t>Kartu ryškėja, kad jaunimo socialiniai ryšiai šiandien formuojami keliuose tarpusavyje susijusiuose lygmenyse – tarp bendraamžių, santykyje su suaugusiaisiais, organizuotose veiklose ir skaitmeninėje erdvėje. Todėl jaunimo politikoje socialiniai ryšiai turėtų būti vertinami ne tik kaip asmeninis ar neformalus klausimas, bet ir kaip svarbi įtraukties, prevencijos ir dalyvavimo infrastruktūros dalis.</w:t>
      </w:r>
    </w:p>
    <w:p w14:paraId="54AC1614" w14:textId="46798988" w:rsidR="00D64627" w:rsidRPr="00DF68D2" w:rsidRDefault="00F33C8C" w:rsidP="001F4FD5">
      <w:pPr>
        <w:pStyle w:val="Heading3"/>
        <w:numPr>
          <w:ilvl w:val="1"/>
          <w:numId w:val="3"/>
        </w:numPr>
        <w:spacing w:before="0" w:after="0"/>
        <w:ind w:left="0" w:firstLine="709"/>
        <w:jc w:val="both"/>
        <w:rPr>
          <w:rFonts w:eastAsia="Noto Sans Mono CJK SC"/>
          <w:lang w:bidi="hi-IN"/>
        </w:rPr>
      </w:pPr>
      <w:bookmarkStart w:id="8" w:name="_Toc195711169"/>
      <w:r w:rsidRPr="00D64627">
        <w:rPr>
          <w:rFonts w:eastAsia="Noto Sans Mono CJK SC"/>
          <w:lang w:bidi="hi-IN"/>
        </w:rPr>
        <w:t>Gyvenimo sąlygos</w:t>
      </w:r>
      <w:bookmarkEnd w:id="8"/>
    </w:p>
    <w:p w14:paraId="5AF37ACC" w14:textId="1B2904BC" w:rsidR="00CA7998"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Užfiksuota tendencija, kad jauni žmonės darosi savarankiškesni. Jie vis rečiau gyvena su tėvais (2010 m. – 63 proc., 2020 m. – 49 proc., 2023 m. – 42 proc.). Nuo 2010 m. 2,5 karto (nuo 4 iki 10 proc.) kurie gyvena vieni, padvigubėjo jaunų žmonių (nuo 7 iki 14 proc.) dalis, gyvenanti su draugu(-e). Beveik keturi penktadaliai 14 – 19 m. amžiaus respondentų gyvena su tėvais, 20 – 24 m. grupėje tokių yra tik 27,9 proc., o 25 – 29 m. amžiaus grupėje – 14,7 proc., tuo tarpu 45,4 proc. tokių jaunuolių gyvena su savo šeima, 18,6 proc. – su draugu(-e). Kaime gyvenantys jaunuoliai linkę dažniau gyventi su tėvais, rečiau nuomojasi būstą.</w:t>
      </w:r>
      <w:r w:rsidR="00EC2757">
        <w:rPr>
          <w:rFonts w:ascii="Times New Roman" w:eastAsia="Noto Sans Mono CJK SC" w:hAnsi="Times New Roman" w:cs="Times New Roman"/>
          <w:sz w:val="24"/>
          <w:szCs w:val="24"/>
          <w:lang w:eastAsia="zh-CN" w:bidi="hi-IN"/>
        </w:rPr>
        <w:t xml:space="preserve"> Panašius rezultatus rodo </w:t>
      </w:r>
      <w:proofErr w:type="spellStart"/>
      <w:r w:rsidR="008C2E7F" w:rsidRPr="007D5825">
        <w:rPr>
          <w:rFonts w:ascii="Times New Roman" w:eastAsia="Noto Sans Mono CJK SC" w:hAnsi="Times New Roman" w:cs="Times New Roman"/>
          <w:sz w:val="24"/>
          <w:szCs w:val="24"/>
          <w:lang w:eastAsia="zh-CN" w:bidi="hi-IN"/>
        </w:rPr>
        <w:t>Eurostat</w:t>
      </w:r>
      <w:proofErr w:type="spellEnd"/>
      <w:r w:rsidR="008C2E7F" w:rsidRPr="007D5825">
        <w:rPr>
          <w:rFonts w:ascii="Times New Roman" w:eastAsia="Noto Sans Mono CJK SC" w:hAnsi="Times New Roman" w:cs="Times New Roman"/>
          <w:sz w:val="24"/>
          <w:szCs w:val="24"/>
          <w:lang w:eastAsia="zh-CN" w:bidi="hi-IN"/>
        </w:rPr>
        <w:t xml:space="preserve"> 2025 metų Jaunimo būsto sąlygų </w:t>
      </w:r>
      <w:r w:rsidR="008C2E7F">
        <w:rPr>
          <w:rFonts w:ascii="Times New Roman" w:eastAsia="Noto Sans Mono CJK SC" w:hAnsi="Times New Roman" w:cs="Times New Roman"/>
          <w:sz w:val="24"/>
          <w:szCs w:val="24"/>
          <w:lang w:eastAsia="zh-CN" w:bidi="hi-IN"/>
        </w:rPr>
        <w:t xml:space="preserve">statistinis </w:t>
      </w:r>
      <w:r w:rsidR="008C2E7F" w:rsidRPr="007D5825">
        <w:rPr>
          <w:rFonts w:ascii="Times New Roman" w:eastAsia="Noto Sans Mono CJK SC" w:hAnsi="Times New Roman" w:cs="Times New Roman"/>
          <w:sz w:val="24"/>
          <w:szCs w:val="24"/>
          <w:lang w:eastAsia="zh-CN" w:bidi="hi-IN"/>
        </w:rPr>
        <w:t>leidiny</w:t>
      </w:r>
      <w:r w:rsidR="008C2E7F">
        <w:rPr>
          <w:rFonts w:ascii="Times New Roman" w:eastAsia="Noto Sans Mono CJK SC" w:hAnsi="Times New Roman" w:cs="Times New Roman"/>
          <w:sz w:val="24"/>
          <w:szCs w:val="24"/>
          <w:lang w:eastAsia="zh-CN" w:bidi="hi-IN"/>
        </w:rPr>
        <w:t>s</w:t>
      </w:r>
      <w:r w:rsidR="008C2E7F" w:rsidRPr="007D5825">
        <w:rPr>
          <w:rStyle w:val="FootnoteReference"/>
          <w:rFonts w:ascii="Times New Roman" w:eastAsia="Noto Sans Mono CJK SC" w:hAnsi="Times New Roman" w:cs="Times New Roman"/>
          <w:sz w:val="24"/>
          <w:szCs w:val="24"/>
          <w:lang w:eastAsia="zh-CN" w:bidi="hi-IN"/>
        </w:rPr>
        <w:footnoteReference w:id="19"/>
      </w:r>
      <w:r w:rsidR="008C2E7F" w:rsidRPr="007D5825">
        <w:rPr>
          <w:rFonts w:ascii="Times New Roman" w:eastAsia="Noto Sans Mono CJK SC" w:hAnsi="Times New Roman" w:cs="Times New Roman"/>
          <w:sz w:val="24"/>
          <w:szCs w:val="24"/>
          <w:lang w:eastAsia="zh-CN" w:bidi="hi-IN"/>
        </w:rPr>
        <w:t xml:space="preserve"> </w:t>
      </w:r>
      <w:r w:rsidR="00A70105">
        <w:rPr>
          <w:rFonts w:ascii="Times New Roman" w:eastAsia="Noto Sans Mono CJK SC" w:hAnsi="Times New Roman" w:cs="Times New Roman"/>
          <w:sz w:val="24"/>
          <w:szCs w:val="24"/>
          <w:lang w:eastAsia="zh-CN" w:bidi="hi-IN"/>
        </w:rPr>
        <w:t>kuriame nurodyta, kad</w:t>
      </w:r>
      <w:r w:rsidR="00E86C8C" w:rsidRPr="00E86C8C">
        <w:rPr>
          <w:rFonts w:ascii="Times New Roman" w:eastAsia="Noto Sans Mono CJK SC" w:hAnsi="Times New Roman" w:cs="Times New Roman"/>
          <w:sz w:val="24"/>
          <w:szCs w:val="24"/>
          <w:lang w:eastAsia="zh-CN" w:bidi="hi-IN"/>
        </w:rPr>
        <w:t xml:space="preserve"> 2024 m. ES su tėvais ar tėvų namų ūkyje gyveno / prie jo prisidėjo 96,6 % 16–19 m.</w:t>
      </w:r>
      <w:r w:rsidR="00C933DE">
        <w:rPr>
          <w:rFonts w:ascii="Times New Roman" w:eastAsia="Noto Sans Mono CJK SC" w:hAnsi="Times New Roman" w:cs="Times New Roman"/>
          <w:sz w:val="24"/>
          <w:szCs w:val="24"/>
          <w:lang w:eastAsia="zh-CN" w:bidi="hi-IN"/>
        </w:rPr>
        <w:t xml:space="preserve"> jaunuolių</w:t>
      </w:r>
      <w:r w:rsidR="00E86C8C" w:rsidRPr="00E86C8C">
        <w:rPr>
          <w:rFonts w:ascii="Times New Roman" w:eastAsia="Noto Sans Mono CJK SC" w:hAnsi="Times New Roman" w:cs="Times New Roman"/>
          <w:sz w:val="24"/>
          <w:szCs w:val="24"/>
          <w:lang w:eastAsia="zh-CN" w:bidi="hi-IN"/>
        </w:rPr>
        <w:t xml:space="preserve">, 73,1 % 20–24 m. </w:t>
      </w:r>
      <w:r w:rsidR="00C933DE">
        <w:rPr>
          <w:rFonts w:ascii="Times New Roman" w:eastAsia="Noto Sans Mono CJK SC" w:hAnsi="Times New Roman" w:cs="Times New Roman"/>
          <w:sz w:val="24"/>
          <w:szCs w:val="24"/>
          <w:lang w:eastAsia="zh-CN" w:bidi="hi-IN"/>
        </w:rPr>
        <w:t xml:space="preserve">jaunuolių </w:t>
      </w:r>
      <w:r w:rsidR="00E86C8C" w:rsidRPr="00E86C8C">
        <w:rPr>
          <w:rFonts w:ascii="Times New Roman" w:eastAsia="Noto Sans Mono CJK SC" w:hAnsi="Times New Roman" w:cs="Times New Roman"/>
          <w:sz w:val="24"/>
          <w:szCs w:val="24"/>
          <w:lang w:eastAsia="zh-CN" w:bidi="hi-IN"/>
        </w:rPr>
        <w:t>ir 41,4 % 25–29 m. jaun</w:t>
      </w:r>
      <w:r w:rsidR="00C933DE">
        <w:rPr>
          <w:rFonts w:ascii="Times New Roman" w:eastAsia="Noto Sans Mono CJK SC" w:hAnsi="Times New Roman" w:cs="Times New Roman"/>
          <w:sz w:val="24"/>
          <w:szCs w:val="24"/>
          <w:lang w:eastAsia="zh-CN" w:bidi="hi-IN"/>
        </w:rPr>
        <w:t>uolių</w:t>
      </w:r>
      <w:r w:rsidR="00E86C8C" w:rsidRPr="00E86C8C">
        <w:rPr>
          <w:rFonts w:ascii="Times New Roman" w:eastAsia="Noto Sans Mono CJK SC" w:hAnsi="Times New Roman" w:cs="Times New Roman"/>
          <w:sz w:val="24"/>
          <w:szCs w:val="24"/>
          <w:lang w:eastAsia="zh-CN" w:bidi="hi-IN"/>
        </w:rPr>
        <w:t>. Lietuvoje atitinkami rodikliai buvo 97,7 %, 64,6 % ir 24,2 %. Tai reiškia, kad Lietuvoje ypač 20–24 m. ir 25–29 m. grupė</w:t>
      </w:r>
      <w:r w:rsidR="00BA577A">
        <w:rPr>
          <w:rFonts w:ascii="Times New Roman" w:eastAsia="Noto Sans Mono CJK SC" w:hAnsi="Times New Roman" w:cs="Times New Roman"/>
          <w:sz w:val="24"/>
          <w:szCs w:val="24"/>
          <w:lang w:eastAsia="zh-CN" w:bidi="hi-IN"/>
        </w:rPr>
        <w:t>ms priklausantys jaunuoliai</w:t>
      </w:r>
      <w:r w:rsidR="00E86C8C" w:rsidRPr="00E86C8C">
        <w:rPr>
          <w:rFonts w:ascii="Times New Roman" w:eastAsia="Noto Sans Mono CJK SC" w:hAnsi="Times New Roman" w:cs="Times New Roman"/>
          <w:sz w:val="24"/>
          <w:szCs w:val="24"/>
          <w:lang w:eastAsia="zh-CN" w:bidi="hi-IN"/>
        </w:rPr>
        <w:t xml:space="preserve"> gyvena su tėvais </w:t>
      </w:r>
      <w:r w:rsidR="00BA577A">
        <w:rPr>
          <w:rFonts w:ascii="Times New Roman" w:eastAsia="Noto Sans Mono CJK SC" w:hAnsi="Times New Roman" w:cs="Times New Roman"/>
          <w:sz w:val="24"/>
          <w:szCs w:val="24"/>
          <w:lang w:eastAsia="zh-CN" w:bidi="hi-IN"/>
        </w:rPr>
        <w:t xml:space="preserve">rečiau </w:t>
      </w:r>
      <w:r w:rsidR="00E86C8C" w:rsidRPr="00E86C8C">
        <w:rPr>
          <w:rFonts w:ascii="Times New Roman" w:eastAsia="Noto Sans Mono CJK SC" w:hAnsi="Times New Roman" w:cs="Times New Roman"/>
          <w:sz w:val="24"/>
          <w:szCs w:val="24"/>
          <w:lang w:eastAsia="zh-CN" w:bidi="hi-IN"/>
        </w:rPr>
        <w:t xml:space="preserve">nei </w:t>
      </w:r>
      <w:r w:rsidR="00BA577A">
        <w:rPr>
          <w:rFonts w:ascii="Times New Roman" w:eastAsia="Noto Sans Mono CJK SC" w:hAnsi="Times New Roman" w:cs="Times New Roman"/>
          <w:sz w:val="24"/>
          <w:szCs w:val="24"/>
          <w:lang w:eastAsia="zh-CN" w:bidi="hi-IN"/>
        </w:rPr>
        <w:t xml:space="preserve">jų bendraamžiai </w:t>
      </w:r>
      <w:r w:rsidR="00E86C8C" w:rsidRPr="00E86C8C">
        <w:rPr>
          <w:rFonts w:ascii="Times New Roman" w:eastAsia="Noto Sans Mono CJK SC" w:hAnsi="Times New Roman" w:cs="Times New Roman"/>
          <w:sz w:val="24"/>
          <w:szCs w:val="24"/>
          <w:lang w:eastAsia="zh-CN" w:bidi="hi-IN"/>
        </w:rPr>
        <w:t>ES</w:t>
      </w:r>
      <w:r w:rsidR="00BA577A">
        <w:rPr>
          <w:rFonts w:ascii="Times New Roman" w:eastAsia="Noto Sans Mono CJK SC" w:hAnsi="Times New Roman" w:cs="Times New Roman"/>
          <w:sz w:val="24"/>
          <w:szCs w:val="24"/>
          <w:lang w:eastAsia="zh-CN" w:bidi="hi-IN"/>
        </w:rPr>
        <w:t>.</w:t>
      </w:r>
    </w:p>
    <w:p w14:paraId="0F4E46D5" w14:textId="7F8E970A" w:rsidR="00B56DAE" w:rsidRDefault="00172641"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Jaunimo problematikos tyrimo 2023 m. rezultatai rodo, kad s</w:t>
      </w:r>
      <w:r w:rsidR="00B56DAE" w:rsidRPr="00B56DAE">
        <w:rPr>
          <w:rFonts w:ascii="Times New Roman" w:eastAsia="Noto Sans Mono CJK SC" w:hAnsi="Times New Roman" w:cs="Times New Roman"/>
          <w:sz w:val="24"/>
          <w:szCs w:val="24"/>
          <w:lang w:eastAsia="zh-CN" w:bidi="hi-IN"/>
        </w:rPr>
        <w:t>tudentai, kurių savarankiškumo galimybės yra apribotos studijų, taip pat didžiąja dalimi</w:t>
      </w:r>
      <w:r w:rsidR="00B56DAE">
        <w:rPr>
          <w:rFonts w:ascii="Times New Roman" w:eastAsia="Noto Sans Mono CJK SC" w:hAnsi="Times New Roman" w:cs="Times New Roman"/>
          <w:sz w:val="24"/>
          <w:szCs w:val="24"/>
          <w:lang w:eastAsia="zh-CN" w:bidi="hi-IN"/>
        </w:rPr>
        <w:t xml:space="preserve"> </w:t>
      </w:r>
      <w:r w:rsidR="00B56DAE" w:rsidRPr="00B56DAE">
        <w:rPr>
          <w:rFonts w:ascii="Times New Roman" w:eastAsia="Noto Sans Mono CJK SC" w:hAnsi="Times New Roman" w:cs="Times New Roman"/>
          <w:sz w:val="24"/>
          <w:szCs w:val="24"/>
          <w:lang w:eastAsia="zh-CN" w:bidi="hi-IN"/>
        </w:rPr>
        <w:t>gyvena su tėvais / globėjais ar nuomojasi būstą / gyvena bendrabutyje. Visgi galime pastebėti, kad</w:t>
      </w:r>
      <w:r w:rsidR="00B56DAE">
        <w:rPr>
          <w:rFonts w:ascii="Times New Roman" w:eastAsia="Noto Sans Mono CJK SC" w:hAnsi="Times New Roman" w:cs="Times New Roman"/>
          <w:sz w:val="24"/>
          <w:szCs w:val="24"/>
          <w:lang w:eastAsia="zh-CN" w:bidi="hi-IN"/>
        </w:rPr>
        <w:t xml:space="preserve"> </w:t>
      </w:r>
      <w:r w:rsidR="00B56DAE" w:rsidRPr="00B56DAE">
        <w:rPr>
          <w:rFonts w:ascii="Times New Roman" w:eastAsia="Noto Sans Mono CJK SC" w:hAnsi="Times New Roman" w:cs="Times New Roman"/>
          <w:sz w:val="24"/>
          <w:szCs w:val="24"/>
          <w:lang w:eastAsia="zh-CN" w:bidi="hi-IN"/>
        </w:rPr>
        <w:t xml:space="preserve">2020 metais su tėvais gyveno 37 procentai </w:t>
      </w:r>
      <w:r w:rsidR="00B56DAE" w:rsidRPr="00B56DAE">
        <w:rPr>
          <w:rFonts w:ascii="Times New Roman" w:eastAsia="Noto Sans Mono CJK SC" w:hAnsi="Times New Roman" w:cs="Times New Roman"/>
          <w:sz w:val="24"/>
          <w:szCs w:val="24"/>
          <w:lang w:eastAsia="zh-CN" w:bidi="hi-IN"/>
        </w:rPr>
        <w:lastRenderedPageBreak/>
        <w:t>studentų, tuo tarpu 2023 m. - 26 procentai. Matome,</w:t>
      </w:r>
      <w:r w:rsidR="00B56DAE">
        <w:rPr>
          <w:rFonts w:ascii="Times New Roman" w:eastAsia="Noto Sans Mono CJK SC" w:hAnsi="Times New Roman" w:cs="Times New Roman"/>
          <w:sz w:val="24"/>
          <w:szCs w:val="24"/>
          <w:lang w:eastAsia="zh-CN" w:bidi="hi-IN"/>
        </w:rPr>
        <w:t xml:space="preserve"> </w:t>
      </w:r>
      <w:r w:rsidR="00B56DAE" w:rsidRPr="00B56DAE">
        <w:rPr>
          <w:rFonts w:ascii="Times New Roman" w:eastAsia="Noto Sans Mono CJK SC" w:hAnsi="Times New Roman" w:cs="Times New Roman"/>
          <w:sz w:val="24"/>
          <w:szCs w:val="24"/>
          <w:lang w:eastAsia="zh-CN" w:bidi="hi-IN"/>
        </w:rPr>
        <w:t>kad studentų, gyvenančių su tėvais, skaičius mažėja ir jį galima sieti su didėjančiu finansiniu</w:t>
      </w:r>
      <w:r w:rsidR="00B56DAE">
        <w:rPr>
          <w:rFonts w:ascii="Times New Roman" w:eastAsia="Noto Sans Mono CJK SC" w:hAnsi="Times New Roman" w:cs="Times New Roman"/>
          <w:sz w:val="24"/>
          <w:szCs w:val="24"/>
          <w:lang w:eastAsia="zh-CN" w:bidi="hi-IN"/>
        </w:rPr>
        <w:t xml:space="preserve"> </w:t>
      </w:r>
      <w:r w:rsidR="00B56DAE" w:rsidRPr="00B56DAE">
        <w:rPr>
          <w:rFonts w:ascii="Times New Roman" w:eastAsia="Noto Sans Mono CJK SC" w:hAnsi="Times New Roman" w:cs="Times New Roman"/>
          <w:sz w:val="24"/>
          <w:szCs w:val="24"/>
          <w:lang w:eastAsia="zh-CN" w:bidi="hi-IN"/>
        </w:rPr>
        <w:t>savarankiškumu – vis didesnė dalis studentų dirba.</w:t>
      </w:r>
    </w:p>
    <w:p w14:paraId="6F3B1967" w14:textId="7932A15C" w:rsidR="00911B80" w:rsidRDefault="00911B80" w:rsidP="004336F5">
      <w:pPr>
        <w:spacing w:after="0" w:line="240" w:lineRule="auto"/>
        <w:ind w:firstLine="709"/>
        <w:jc w:val="both"/>
        <w:rPr>
          <w:rFonts w:ascii="Times New Roman" w:eastAsia="Noto Sans Mono CJK SC" w:hAnsi="Times New Roman" w:cs="Times New Roman"/>
          <w:sz w:val="24"/>
          <w:szCs w:val="24"/>
          <w:lang w:eastAsia="zh-CN" w:bidi="hi-IN"/>
        </w:rPr>
      </w:pPr>
      <w:r w:rsidRPr="00911B80">
        <w:rPr>
          <w:rFonts w:ascii="Times New Roman" w:eastAsia="Noto Sans Mono CJK SC" w:hAnsi="Times New Roman" w:cs="Times New Roman"/>
          <w:sz w:val="24"/>
          <w:szCs w:val="24"/>
          <w:lang w:eastAsia="zh-CN" w:bidi="hi-IN"/>
        </w:rPr>
        <w:t>Tuo tarpu dirbantieji, kurie gali visiškai užsitikrinti sau savarankiškumą, gyvena su savo</w:t>
      </w:r>
      <w:r>
        <w:rPr>
          <w:rFonts w:ascii="Times New Roman" w:eastAsia="Noto Sans Mono CJK SC" w:hAnsi="Times New Roman" w:cs="Times New Roman"/>
          <w:sz w:val="24"/>
          <w:szCs w:val="24"/>
          <w:lang w:eastAsia="zh-CN" w:bidi="hi-IN"/>
        </w:rPr>
        <w:t xml:space="preserve"> </w:t>
      </w:r>
      <w:r w:rsidRPr="00911B80">
        <w:rPr>
          <w:rFonts w:ascii="Times New Roman" w:eastAsia="Noto Sans Mono CJK SC" w:hAnsi="Times New Roman" w:cs="Times New Roman"/>
          <w:sz w:val="24"/>
          <w:szCs w:val="24"/>
          <w:lang w:eastAsia="zh-CN" w:bidi="hi-IN"/>
        </w:rPr>
        <w:t>šeima, vieni ar su drauge / draugu. Tačiau nemaža dalis dirbančiųjų gyvena ir su tėvais. Šiuo atveju</w:t>
      </w:r>
      <w:r>
        <w:rPr>
          <w:rFonts w:ascii="Times New Roman" w:eastAsia="Noto Sans Mono CJK SC" w:hAnsi="Times New Roman" w:cs="Times New Roman"/>
          <w:sz w:val="24"/>
          <w:szCs w:val="24"/>
          <w:lang w:eastAsia="zh-CN" w:bidi="hi-IN"/>
        </w:rPr>
        <w:t xml:space="preserve"> </w:t>
      </w:r>
      <w:r w:rsidRPr="00911B80">
        <w:rPr>
          <w:rFonts w:ascii="Times New Roman" w:eastAsia="Noto Sans Mono CJK SC" w:hAnsi="Times New Roman" w:cs="Times New Roman"/>
          <w:sz w:val="24"/>
          <w:szCs w:val="24"/>
          <w:lang w:eastAsia="zh-CN" w:bidi="hi-IN"/>
        </w:rPr>
        <w:t>tai nėra brandos ir savarankiškumo požymis. Visgi svarbu pažymėti, kad 2020 m. 22 proc. dirbančiųjų</w:t>
      </w:r>
      <w:r>
        <w:rPr>
          <w:rFonts w:ascii="Times New Roman" w:eastAsia="Noto Sans Mono CJK SC" w:hAnsi="Times New Roman" w:cs="Times New Roman"/>
          <w:sz w:val="24"/>
          <w:szCs w:val="24"/>
          <w:lang w:eastAsia="zh-CN" w:bidi="hi-IN"/>
        </w:rPr>
        <w:t xml:space="preserve"> </w:t>
      </w:r>
      <w:r w:rsidRPr="00911B80">
        <w:rPr>
          <w:rFonts w:ascii="Times New Roman" w:eastAsia="Noto Sans Mono CJK SC" w:hAnsi="Times New Roman" w:cs="Times New Roman"/>
          <w:sz w:val="24"/>
          <w:szCs w:val="24"/>
          <w:lang w:eastAsia="zh-CN" w:bidi="hi-IN"/>
        </w:rPr>
        <w:t>gyveno su tėvais, tuo tarpu 2023 m. tyrimo duomenys rodo, kad su tėvais gyvena 16 procentų</w:t>
      </w:r>
      <w:r>
        <w:rPr>
          <w:rFonts w:ascii="Times New Roman" w:eastAsia="Noto Sans Mono CJK SC" w:hAnsi="Times New Roman" w:cs="Times New Roman"/>
          <w:sz w:val="24"/>
          <w:szCs w:val="24"/>
          <w:lang w:eastAsia="zh-CN" w:bidi="hi-IN"/>
        </w:rPr>
        <w:t xml:space="preserve"> </w:t>
      </w:r>
      <w:r w:rsidRPr="00911B80">
        <w:rPr>
          <w:rFonts w:ascii="Times New Roman" w:eastAsia="Noto Sans Mono CJK SC" w:hAnsi="Times New Roman" w:cs="Times New Roman"/>
          <w:sz w:val="24"/>
          <w:szCs w:val="24"/>
          <w:lang w:eastAsia="zh-CN" w:bidi="hi-IN"/>
        </w:rPr>
        <w:t>dirbančio jaunimo.</w:t>
      </w:r>
    </w:p>
    <w:p w14:paraId="3773B49E" w14:textId="77777777" w:rsidR="00216338" w:rsidRDefault="001C378F" w:rsidP="004336F5">
      <w:pPr>
        <w:spacing w:after="0" w:line="240" w:lineRule="auto"/>
        <w:ind w:firstLine="709"/>
        <w:jc w:val="both"/>
        <w:rPr>
          <w:rFonts w:ascii="Times New Roman" w:eastAsia="Noto Sans Mono CJK SC" w:hAnsi="Times New Roman" w:cs="Times New Roman"/>
          <w:sz w:val="24"/>
          <w:szCs w:val="24"/>
          <w:lang w:eastAsia="zh-CN" w:bidi="hi-IN"/>
        </w:rPr>
      </w:pPr>
      <w:r w:rsidRPr="001C378F">
        <w:rPr>
          <w:rFonts w:ascii="Times New Roman" w:eastAsia="Noto Sans Mono CJK SC" w:hAnsi="Times New Roman" w:cs="Times New Roman"/>
          <w:sz w:val="24"/>
          <w:szCs w:val="24"/>
          <w:lang w:eastAsia="zh-CN" w:bidi="hi-IN"/>
        </w:rPr>
        <w:t>Ryškų pokytį galime stebėti nedirbančio ir nesimokančio jaunimo grupėje. 2020 m. tyrimo</w:t>
      </w:r>
      <w:r>
        <w:rPr>
          <w:rFonts w:ascii="Times New Roman" w:eastAsia="Noto Sans Mono CJK SC" w:hAnsi="Times New Roman" w:cs="Times New Roman"/>
          <w:sz w:val="24"/>
          <w:szCs w:val="24"/>
          <w:lang w:eastAsia="zh-CN" w:bidi="hi-IN"/>
        </w:rPr>
        <w:t xml:space="preserve"> </w:t>
      </w:r>
      <w:r w:rsidRPr="001C378F">
        <w:rPr>
          <w:rFonts w:ascii="Times New Roman" w:eastAsia="Noto Sans Mono CJK SC" w:hAnsi="Times New Roman" w:cs="Times New Roman"/>
          <w:sz w:val="24"/>
          <w:szCs w:val="24"/>
          <w:lang w:eastAsia="zh-CN" w:bidi="hi-IN"/>
        </w:rPr>
        <w:t>duomenys rodė, kad 50 procentų nedirbančio ir nesimokančio jaunimo gyvena su tėvais, tuo tarpu</w:t>
      </w:r>
      <w:r>
        <w:rPr>
          <w:rFonts w:ascii="Times New Roman" w:eastAsia="Noto Sans Mono CJK SC" w:hAnsi="Times New Roman" w:cs="Times New Roman"/>
          <w:sz w:val="24"/>
          <w:szCs w:val="24"/>
          <w:lang w:eastAsia="zh-CN" w:bidi="hi-IN"/>
        </w:rPr>
        <w:t xml:space="preserve"> </w:t>
      </w:r>
      <w:r w:rsidRPr="001C378F">
        <w:rPr>
          <w:rFonts w:ascii="Times New Roman" w:eastAsia="Noto Sans Mono CJK SC" w:hAnsi="Times New Roman" w:cs="Times New Roman"/>
          <w:sz w:val="24"/>
          <w:szCs w:val="24"/>
          <w:lang w:eastAsia="zh-CN" w:bidi="hi-IN"/>
        </w:rPr>
        <w:t>2023 m. jaunimo tyrimo duomenys rodo, kad jau tik 34 proc. nedirbančio ir nesimokančio jaunimo</w:t>
      </w:r>
      <w:r>
        <w:rPr>
          <w:rFonts w:ascii="Times New Roman" w:eastAsia="Noto Sans Mono CJK SC" w:hAnsi="Times New Roman" w:cs="Times New Roman"/>
          <w:sz w:val="24"/>
          <w:szCs w:val="24"/>
          <w:lang w:eastAsia="zh-CN" w:bidi="hi-IN"/>
        </w:rPr>
        <w:t xml:space="preserve"> </w:t>
      </w:r>
      <w:r w:rsidRPr="001C378F">
        <w:rPr>
          <w:rFonts w:ascii="Times New Roman" w:eastAsia="Noto Sans Mono CJK SC" w:hAnsi="Times New Roman" w:cs="Times New Roman"/>
          <w:sz w:val="24"/>
          <w:szCs w:val="24"/>
          <w:lang w:eastAsia="zh-CN" w:bidi="hi-IN"/>
        </w:rPr>
        <w:t>gyvena su tėvais, o beveik 60 procentų gyvena su savo šeima ar drauge / draugu. Šie duomenys</w:t>
      </w:r>
      <w:r>
        <w:rPr>
          <w:rFonts w:ascii="Times New Roman" w:eastAsia="Noto Sans Mono CJK SC" w:hAnsi="Times New Roman" w:cs="Times New Roman"/>
          <w:sz w:val="24"/>
          <w:szCs w:val="24"/>
          <w:lang w:eastAsia="zh-CN" w:bidi="hi-IN"/>
        </w:rPr>
        <w:t xml:space="preserve"> </w:t>
      </w:r>
      <w:r w:rsidRPr="001C378F">
        <w:rPr>
          <w:rFonts w:ascii="Times New Roman" w:eastAsia="Noto Sans Mono CJK SC" w:hAnsi="Times New Roman" w:cs="Times New Roman"/>
          <w:sz w:val="24"/>
          <w:szCs w:val="24"/>
          <w:lang w:eastAsia="zh-CN" w:bidi="hi-IN"/>
        </w:rPr>
        <w:t>leidžia daryti prielaidą, kad nedirbančių ir nesimokančių jaunuolių grupė yra įvairi, gyvenantys</w:t>
      </w:r>
      <w:r>
        <w:rPr>
          <w:rFonts w:ascii="Times New Roman" w:eastAsia="Noto Sans Mono CJK SC" w:hAnsi="Times New Roman" w:cs="Times New Roman"/>
          <w:sz w:val="24"/>
          <w:szCs w:val="24"/>
          <w:lang w:eastAsia="zh-CN" w:bidi="hi-IN"/>
        </w:rPr>
        <w:t xml:space="preserve"> </w:t>
      </w:r>
      <w:r w:rsidRPr="001C378F">
        <w:rPr>
          <w:rFonts w:ascii="Times New Roman" w:eastAsia="Noto Sans Mono CJK SC" w:hAnsi="Times New Roman" w:cs="Times New Roman"/>
          <w:sz w:val="24"/>
          <w:szCs w:val="24"/>
          <w:lang w:eastAsia="zh-CN" w:bidi="hi-IN"/>
        </w:rPr>
        <w:t>savarankiškai nedirba laikinai, juos išlaiko partneriai arba galbūt dalis jų dirba nelegalia</w:t>
      </w:r>
      <w:r>
        <w:rPr>
          <w:rFonts w:ascii="Times New Roman" w:eastAsia="Noto Sans Mono CJK SC" w:hAnsi="Times New Roman" w:cs="Times New Roman"/>
          <w:sz w:val="24"/>
          <w:szCs w:val="24"/>
          <w:lang w:eastAsia="zh-CN" w:bidi="hi-IN"/>
        </w:rPr>
        <w:t>i.</w:t>
      </w:r>
      <w:r w:rsidR="00216338">
        <w:rPr>
          <w:rFonts w:ascii="Times New Roman" w:eastAsia="Noto Sans Mono CJK SC" w:hAnsi="Times New Roman" w:cs="Times New Roman"/>
          <w:sz w:val="24"/>
          <w:szCs w:val="24"/>
          <w:lang w:eastAsia="zh-CN" w:bidi="hi-IN"/>
        </w:rPr>
        <w:t xml:space="preserve"> </w:t>
      </w:r>
    </w:p>
    <w:p w14:paraId="41DF9653" w14:textId="42A2CDBE" w:rsidR="00E12437" w:rsidRDefault="002E00BF" w:rsidP="004336F5">
      <w:pPr>
        <w:spacing w:after="0" w:line="240" w:lineRule="auto"/>
        <w:ind w:firstLine="709"/>
        <w:jc w:val="both"/>
        <w:rPr>
          <w:rFonts w:ascii="Times New Roman" w:eastAsia="Noto Sans Mono CJK SC" w:hAnsi="Times New Roman" w:cs="Times New Roman"/>
          <w:sz w:val="24"/>
          <w:szCs w:val="24"/>
          <w:lang w:eastAsia="zh-CN" w:bidi="hi-IN"/>
        </w:rPr>
      </w:pPr>
      <w:r w:rsidRPr="002E00BF">
        <w:rPr>
          <w:rFonts w:ascii="Times New Roman" w:eastAsia="Noto Sans Mono CJK SC" w:hAnsi="Times New Roman" w:cs="Times New Roman"/>
          <w:sz w:val="24"/>
          <w:szCs w:val="24"/>
          <w:lang w:eastAsia="zh-CN" w:bidi="hi-IN"/>
        </w:rPr>
        <w:t>Higienos institut</w:t>
      </w:r>
      <w:r>
        <w:rPr>
          <w:rFonts w:ascii="Times New Roman" w:eastAsia="Noto Sans Mono CJK SC" w:hAnsi="Times New Roman" w:cs="Times New Roman"/>
          <w:sz w:val="24"/>
          <w:szCs w:val="24"/>
          <w:lang w:eastAsia="zh-CN" w:bidi="hi-IN"/>
        </w:rPr>
        <w:t>o</w:t>
      </w:r>
      <w:r w:rsidRPr="002E00BF">
        <w:rPr>
          <w:rFonts w:ascii="Times New Roman" w:eastAsia="Noto Sans Mono CJK SC" w:hAnsi="Times New Roman" w:cs="Times New Roman"/>
          <w:sz w:val="24"/>
          <w:szCs w:val="24"/>
          <w:lang w:eastAsia="zh-CN" w:bidi="hi-IN"/>
        </w:rPr>
        <w:t>, Lietuvos jaunimo sveikatos būklės apžvalg</w:t>
      </w:r>
      <w:r>
        <w:rPr>
          <w:rFonts w:ascii="Times New Roman" w:eastAsia="Noto Sans Mono CJK SC" w:hAnsi="Times New Roman" w:cs="Times New Roman"/>
          <w:sz w:val="24"/>
          <w:szCs w:val="24"/>
          <w:lang w:eastAsia="zh-CN" w:bidi="hi-IN"/>
        </w:rPr>
        <w:t>oje</w:t>
      </w:r>
      <w:r w:rsidR="00682D38">
        <w:rPr>
          <w:rStyle w:val="FootnoteReference"/>
          <w:rFonts w:ascii="Times New Roman" w:eastAsia="Noto Sans Mono CJK SC" w:hAnsi="Times New Roman" w:cs="Times New Roman"/>
          <w:sz w:val="24"/>
          <w:szCs w:val="24"/>
          <w:lang w:eastAsia="zh-CN" w:bidi="hi-IN"/>
        </w:rPr>
        <w:footnoteReference w:id="20"/>
      </w:r>
      <w:r w:rsidRPr="002E00BF">
        <w:rPr>
          <w:rFonts w:ascii="Times New Roman" w:eastAsia="Noto Sans Mono CJK SC" w:hAnsi="Times New Roman" w:cs="Times New Roman"/>
          <w:sz w:val="24"/>
          <w:szCs w:val="24"/>
          <w:lang w:eastAsia="zh-CN" w:bidi="hi-IN"/>
        </w:rPr>
        <w:t xml:space="preserve"> </w:t>
      </w:r>
      <w:r w:rsidR="00F17F1C">
        <w:rPr>
          <w:rFonts w:ascii="Times New Roman" w:eastAsia="Noto Sans Mono CJK SC" w:hAnsi="Times New Roman" w:cs="Times New Roman"/>
          <w:sz w:val="24"/>
          <w:szCs w:val="24"/>
          <w:lang w:eastAsia="zh-CN" w:bidi="hi-IN"/>
        </w:rPr>
        <w:t xml:space="preserve">kaip viena iš aiškių priežasčių, lemiančių jaunimo savarankišką gyvenimą </w:t>
      </w:r>
      <w:r w:rsidR="009C27B7" w:rsidRPr="009C27B7">
        <w:rPr>
          <w:rFonts w:ascii="Times New Roman" w:eastAsia="Noto Sans Mono CJK SC" w:hAnsi="Times New Roman" w:cs="Times New Roman"/>
          <w:sz w:val="24"/>
          <w:szCs w:val="24"/>
          <w:lang w:eastAsia="zh-CN" w:bidi="hi-IN"/>
        </w:rPr>
        <w:t xml:space="preserve">yra </w:t>
      </w:r>
      <w:r w:rsidR="009C27B7" w:rsidRPr="009C27B7">
        <w:rPr>
          <w:rFonts w:ascii="Times New Roman" w:eastAsia="Noto Sans Mono CJK SC" w:hAnsi="Times New Roman" w:cs="Times New Roman"/>
          <w:b/>
          <w:bCs/>
          <w:sz w:val="24"/>
          <w:szCs w:val="24"/>
          <w:lang w:eastAsia="zh-CN" w:bidi="hi-IN"/>
        </w:rPr>
        <w:t>skurdo rizikos lygis tarp 16–29 m. jaunimo</w:t>
      </w:r>
      <w:r w:rsidR="009C27B7" w:rsidRPr="009C27B7">
        <w:rPr>
          <w:rFonts w:ascii="Times New Roman" w:eastAsia="Noto Sans Mono CJK SC" w:hAnsi="Times New Roman" w:cs="Times New Roman"/>
          <w:sz w:val="24"/>
          <w:szCs w:val="24"/>
          <w:lang w:eastAsia="zh-CN" w:bidi="hi-IN"/>
        </w:rPr>
        <w:t xml:space="preserve">. 2024 m. jis siekė </w:t>
      </w:r>
      <w:r w:rsidR="009C27B7" w:rsidRPr="009C27B7">
        <w:rPr>
          <w:rFonts w:ascii="Times New Roman" w:eastAsia="Noto Sans Mono CJK SC" w:hAnsi="Times New Roman" w:cs="Times New Roman"/>
          <w:b/>
          <w:bCs/>
          <w:sz w:val="24"/>
          <w:szCs w:val="24"/>
          <w:lang w:eastAsia="zh-CN" w:bidi="hi-IN"/>
        </w:rPr>
        <w:t>17,3 proc.</w:t>
      </w:r>
      <w:r w:rsidR="009C27B7" w:rsidRPr="009C27B7">
        <w:rPr>
          <w:rFonts w:ascii="Times New Roman" w:eastAsia="Noto Sans Mono CJK SC" w:hAnsi="Times New Roman" w:cs="Times New Roman"/>
          <w:sz w:val="24"/>
          <w:szCs w:val="24"/>
          <w:lang w:eastAsia="zh-CN" w:bidi="hi-IN"/>
        </w:rPr>
        <w:t>, o tarp moterų buvo didesnis (</w:t>
      </w:r>
      <w:r w:rsidR="009C27B7" w:rsidRPr="009C27B7">
        <w:rPr>
          <w:rFonts w:ascii="Times New Roman" w:eastAsia="Noto Sans Mono CJK SC" w:hAnsi="Times New Roman" w:cs="Times New Roman"/>
          <w:b/>
          <w:bCs/>
          <w:sz w:val="24"/>
          <w:szCs w:val="24"/>
          <w:lang w:eastAsia="zh-CN" w:bidi="hi-IN"/>
        </w:rPr>
        <w:t>18,6 proc.</w:t>
      </w:r>
      <w:r w:rsidR="009C27B7" w:rsidRPr="009C27B7">
        <w:rPr>
          <w:rFonts w:ascii="Times New Roman" w:eastAsia="Noto Sans Mono CJK SC" w:hAnsi="Times New Roman" w:cs="Times New Roman"/>
          <w:sz w:val="24"/>
          <w:szCs w:val="24"/>
          <w:lang w:eastAsia="zh-CN" w:bidi="hi-IN"/>
        </w:rPr>
        <w:t>) nei tarp vyrų (</w:t>
      </w:r>
      <w:r w:rsidR="009C27B7" w:rsidRPr="009C27B7">
        <w:rPr>
          <w:rFonts w:ascii="Times New Roman" w:eastAsia="Noto Sans Mono CJK SC" w:hAnsi="Times New Roman" w:cs="Times New Roman"/>
          <w:b/>
          <w:bCs/>
          <w:sz w:val="24"/>
          <w:szCs w:val="24"/>
          <w:lang w:eastAsia="zh-CN" w:bidi="hi-IN"/>
        </w:rPr>
        <w:t>16,1 proc.</w:t>
      </w:r>
      <w:r w:rsidR="009C27B7" w:rsidRPr="009C27B7">
        <w:rPr>
          <w:rFonts w:ascii="Times New Roman" w:eastAsia="Noto Sans Mono CJK SC" w:hAnsi="Times New Roman" w:cs="Times New Roman"/>
          <w:sz w:val="24"/>
          <w:szCs w:val="24"/>
          <w:lang w:eastAsia="zh-CN" w:bidi="hi-IN"/>
        </w:rPr>
        <w:t>).</w:t>
      </w:r>
      <w:r w:rsidR="009C27B7" w:rsidRPr="009C27B7">
        <w:rPr>
          <w:rFonts w:ascii="Times New Roman" w:eastAsia="Noto Sans Mono CJK SC" w:hAnsi="Times New Roman" w:cs="Times New Roman"/>
          <w:sz w:val="24"/>
          <w:szCs w:val="24"/>
          <w:vertAlign w:val="superscript"/>
          <w:lang w:eastAsia="zh-CN" w:bidi="hi-IN"/>
        </w:rPr>
        <w:t>6</w:t>
      </w:r>
      <w:r w:rsidR="009C27B7" w:rsidRPr="009C27B7">
        <w:rPr>
          <w:rFonts w:ascii="Times New Roman" w:eastAsia="Noto Sans Mono CJK SC" w:hAnsi="Times New Roman" w:cs="Times New Roman"/>
          <w:sz w:val="24"/>
          <w:szCs w:val="24"/>
          <w:lang w:eastAsia="zh-CN" w:bidi="hi-IN"/>
        </w:rPr>
        <w:t xml:space="preserve"> Skurdo rizika iki socialinių išmokų, išskyrus pensijas, 2024 m. buvo dar aukštesnė – </w:t>
      </w:r>
      <w:r w:rsidR="009C27B7" w:rsidRPr="009C27B7">
        <w:rPr>
          <w:rFonts w:ascii="Times New Roman" w:eastAsia="Noto Sans Mono CJK SC" w:hAnsi="Times New Roman" w:cs="Times New Roman"/>
          <w:b/>
          <w:bCs/>
          <w:sz w:val="24"/>
          <w:szCs w:val="24"/>
          <w:lang w:eastAsia="zh-CN" w:bidi="hi-IN"/>
        </w:rPr>
        <w:t>25,5 proc.</w:t>
      </w:r>
      <w:r w:rsidR="009C27B7" w:rsidRPr="009C27B7">
        <w:rPr>
          <w:rFonts w:ascii="Times New Roman" w:eastAsia="Noto Sans Mono CJK SC" w:hAnsi="Times New Roman" w:cs="Times New Roman"/>
          <w:sz w:val="24"/>
          <w:szCs w:val="24"/>
          <w:lang w:eastAsia="zh-CN" w:bidi="hi-IN"/>
        </w:rPr>
        <w:t xml:space="preserve">, tarp moterų </w:t>
      </w:r>
      <w:r w:rsidR="009C27B7" w:rsidRPr="009C27B7">
        <w:rPr>
          <w:rFonts w:ascii="Times New Roman" w:eastAsia="Noto Sans Mono CJK SC" w:hAnsi="Times New Roman" w:cs="Times New Roman"/>
          <w:b/>
          <w:bCs/>
          <w:sz w:val="24"/>
          <w:szCs w:val="24"/>
          <w:lang w:eastAsia="zh-CN" w:bidi="hi-IN"/>
        </w:rPr>
        <w:t>26,4 proc.</w:t>
      </w:r>
      <w:r w:rsidR="009C27B7" w:rsidRPr="009C27B7">
        <w:rPr>
          <w:rFonts w:ascii="Times New Roman" w:eastAsia="Noto Sans Mono CJK SC" w:hAnsi="Times New Roman" w:cs="Times New Roman"/>
          <w:sz w:val="24"/>
          <w:szCs w:val="24"/>
          <w:lang w:eastAsia="zh-CN" w:bidi="hi-IN"/>
        </w:rPr>
        <w:t xml:space="preserve">, tarp vyrų </w:t>
      </w:r>
      <w:r w:rsidR="009C27B7" w:rsidRPr="009C27B7">
        <w:rPr>
          <w:rFonts w:ascii="Times New Roman" w:eastAsia="Noto Sans Mono CJK SC" w:hAnsi="Times New Roman" w:cs="Times New Roman"/>
          <w:b/>
          <w:bCs/>
          <w:sz w:val="24"/>
          <w:szCs w:val="24"/>
          <w:lang w:eastAsia="zh-CN" w:bidi="hi-IN"/>
        </w:rPr>
        <w:t>24,6 proc.</w:t>
      </w:r>
      <w:r w:rsidR="009C27B7" w:rsidRPr="009C27B7">
        <w:rPr>
          <w:rFonts w:ascii="Times New Roman" w:eastAsia="Noto Sans Mono CJK SC" w:hAnsi="Times New Roman" w:cs="Times New Roman"/>
          <w:sz w:val="24"/>
          <w:szCs w:val="24"/>
          <w:lang w:eastAsia="zh-CN" w:bidi="hi-IN"/>
        </w:rPr>
        <w:t>.</w:t>
      </w:r>
      <w:r w:rsidR="009C27B7" w:rsidRPr="009C27B7">
        <w:rPr>
          <w:rFonts w:ascii="Times New Roman" w:eastAsia="Noto Sans Mono CJK SC" w:hAnsi="Times New Roman" w:cs="Times New Roman"/>
          <w:sz w:val="24"/>
          <w:szCs w:val="24"/>
          <w:vertAlign w:val="superscript"/>
          <w:lang w:eastAsia="zh-CN" w:bidi="hi-IN"/>
        </w:rPr>
        <w:t>6</w:t>
      </w:r>
      <w:r w:rsidR="009C27B7" w:rsidRPr="009C27B7">
        <w:rPr>
          <w:rFonts w:ascii="Times New Roman" w:eastAsia="Noto Sans Mono CJK SC" w:hAnsi="Times New Roman" w:cs="Times New Roman"/>
          <w:sz w:val="24"/>
          <w:szCs w:val="24"/>
          <w:lang w:eastAsia="zh-CN" w:bidi="hi-IN"/>
        </w:rPr>
        <w:t xml:space="preserve"> Tai rodo, kad jaunimo savarankiškumą riboja reikšminga ekonominė </w:t>
      </w:r>
      <w:proofErr w:type="spellStart"/>
      <w:r w:rsidR="009C27B7" w:rsidRPr="009C27B7">
        <w:rPr>
          <w:rFonts w:ascii="Times New Roman" w:eastAsia="Noto Sans Mono CJK SC" w:hAnsi="Times New Roman" w:cs="Times New Roman"/>
          <w:sz w:val="24"/>
          <w:szCs w:val="24"/>
          <w:lang w:eastAsia="zh-CN" w:bidi="hi-IN"/>
        </w:rPr>
        <w:t>nelygyb</w:t>
      </w:r>
      <w:proofErr w:type="spellEnd"/>
    </w:p>
    <w:p w14:paraId="18CA18B7" w14:textId="4676E934" w:rsidR="00E308EB" w:rsidRDefault="00E308EB"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Pastebima, kad atskiros </w:t>
      </w:r>
      <w:r w:rsidR="008309D6">
        <w:rPr>
          <w:rFonts w:ascii="Times New Roman" w:eastAsia="Noto Sans Mono CJK SC" w:hAnsi="Times New Roman" w:cs="Times New Roman"/>
          <w:sz w:val="24"/>
          <w:szCs w:val="24"/>
          <w:lang w:eastAsia="zh-CN" w:bidi="hi-IN"/>
        </w:rPr>
        <w:t xml:space="preserve">programos taipogi prisideda prie jaunimo savarankiškumo ir autonomijos </w:t>
      </w:r>
      <w:r w:rsidR="00DA2A37">
        <w:rPr>
          <w:rFonts w:ascii="Times New Roman" w:eastAsia="Noto Sans Mono CJK SC" w:hAnsi="Times New Roman" w:cs="Times New Roman"/>
          <w:sz w:val="24"/>
          <w:szCs w:val="24"/>
          <w:lang w:eastAsia="zh-CN" w:bidi="hi-IN"/>
        </w:rPr>
        <w:t>didinimo</w:t>
      </w:r>
      <w:r w:rsidR="008309D6">
        <w:rPr>
          <w:rFonts w:ascii="Times New Roman" w:eastAsia="Noto Sans Mono CJK SC" w:hAnsi="Times New Roman" w:cs="Times New Roman"/>
          <w:sz w:val="24"/>
          <w:szCs w:val="24"/>
          <w:lang w:eastAsia="zh-CN" w:bidi="hi-IN"/>
        </w:rPr>
        <w:t xml:space="preserve">. JST </w:t>
      </w:r>
      <w:r w:rsidR="008309D6" w:rsidRPr="008309D6">
        <w:rPr>
          <w:rFonts w:ascii="Times New Roman" w:eastAsia="Noto Sans Mono CJK SC" w:hAnsi="Times New Roman" w:cs="Times New Roman"/>
          <w:sz w:val="24"/>
          <w:szCs w:val="24"/>
          <w:lang w:eastAsia="zh-CN" w:bidi="hi-IN"/>
        </w:rPr>
        <w:t xml:space="preserve">2024 m. </w:t>
      </w:r>
      <w:r w:rsidR="008309D6">
        <w:rPr>
          <w:rFonts w:ascii="Times New Roman" w:eastAsia="Noto Sans Mono CJK SC" w:hAnsi="Times New Roman" w:cs="Times New Roman"/>
          <w:sz w:val="24"/>
          <w:szCs w:val="24"/>
          <w:lang w:eastAsia="zh-CN" w:bidi="hi-IN"/>
        </w:rPr>
        <w:t xml:space="preserve">tyrimo </w:t>
      </w:r>
      <w:r w:rsidR="008309D6" w:rsidRPr="008309D6">
        <w:rPr>
          <w:rFonts w:ascii="Times New Roman" w:eastAsia="Noto Sans Mono CJK SC" w:hAnsi="Times New Roman" w:cs="Times New Roman"/>
          <w:sz w:val="24"/>
          <w:szCs w:val="24"/>
          <w:lang w:eastAsia="zh-CN" w:bidi="hi-IN"/>
        </w:rPr>
        <w:t xml:space="preserve">duomenimis, 25 proc. savanorių nurodė, kad pasirinkimą dalyvauti JST lėmė tai, kad sprendimą </w:t>
      </w:r>
      <w:r w:rsidR="00DA2A37">
        <w:rPr>
          <w:rFonts w:ascii="Times New Roman" w:eastAsia="Noto Sans Mono CJK SC" w:hAnsi="Times New Roman" w:cs="Times New Roman"/>
          <w:sz w:val="24"/>
          <w:szCs w:val="24"/>
          <w:lang w:eastAsia="zh-CN" w:bidi="hi-IN"/>
        </w:rPr>
        <w:t xml:space="preserve">dalyvauti </w:t>
      </w:r>
      <w:r w:rsidR="008309D6" w:rsidRPr="008309D6">
        <w:rPr>
          <w:rFonts w:ascii="Times New Roman" w:eastAsia="Noto Sans Mono CJK SC" w:hAnsi="Times New Roman" w:cs="Times New Roman"/>
          <w:sz w:val="24"/>
          <w:szCs w:val="24"/>
          <w:lang w:eastAsia="zh-CN" w:bidi="hi-IN"/>
        </w:rPr>
        <w:t>priėmė patys.</w:t>
      </w:r>
      <w:r w:rsidR="008309D6">
        <w:rPr>
          <w:rFonts w:ascii="Times New Roman" w:eastAsia="Noto Sans Mono CJK SC" w:hAnsi="Times New Roman" w:cs="Times New Roman"/>
          <w:sz w:val="24"/>
          <w:szCs w:val="24"/>
          <w:lang w:eastAsia="zh-CN" w:bidi="hi-IN"/>
        </w:rPr>
        <w:t xml:space="preserve"> </w:t>
      </w:r>
      <w:r w:rsidR="008309D6" w:rsidRPr="008309D6">
        <w:rPr>
          <w:rFonts w:ascii="Times New Roman" w:eastAsia="Noto Sans Mono CJK SC" w:hAnsi="Times New Roman" w:cs="Times New Roman"/>
          <w:sz w:val="24"/>
          <w:szCs w:val="24"/>
          <w:lang w:eastAsia="zh-CN" w:bidi="hi-IN"/>
        </w:rPr>
        <w:t>Taip pat 40,9 proc. visiškai sutiko, kad JST buvo vieta ir laikas, kur jie galėjo veikti tai, kas jiems išties rūpi, o 29,8 proc. su tuo labiau sutiko nei nesutiko.</w:t>
      </w:r>
      <w:r w:rsidR="00DA2A37">
        <w:rPr>
          <w:rFonts w:ascii="Times New Roman" w:eastAsia="Noto Sans Mono CJK SC" w:hAnsi="Times New Roman" w:cs="Times New Roman"/>
          <w:sz w:val="24"/>
          <w:szCs w:val="24"/>
          <w:lang w:eastAsia="zh-CN" w:bidi="hi-IN"/>
        </w:rPr>
        <w:t xml:space="preserve"> </w:t>
      </w:r>
      <w:r w:rsidR="008309D6" w:rsidRPr="008309D6">
        <w:rPr>
          <w:rFonts w:ascii="Times New Roman" w:eastAsia="Noto Sans Mono CJK SC" w:hAnsi="Times New Roman" w:cs="Times New Roman"/>
          <w:sz w:val="24"/>
          <w:szCs w:val="24"/>
          <w:lang w:eastAsia="zh-CN" w:bidi="hi-IN"/>
        </w:rPr>
        <w:t xml:space="preserve">Dar vienas labai svarbus autonomiškumo rodiklis yra pasitikėjimo savimi stiprėjimas: 45,3 proc. </w:t>
      </w:r>
      <w:r w:rsidR="00DA2A37">
        <w:rPr>
          <w:rFonts w:ascii="Times New Roman" w:eastAsia="Noto Sans Mono CJK SC" w:hAnsi="Times New Roman" w:cs="Times New Roman"/>
          <w:sz w:val="24"/>
          <w:szCs w:val="24"/>
          <w:lang w:eastAsia="zh-CN" w:bidi="hi-IN"/>
        </w:rPr>
        <w:t xml:space="preserve">visiškai </w:t>
      </w:r>
      <w:r w:rsidR="008309D6" w:rsidRPr="008309D6">
        <w:rPr>
          <w:rFonts w:ascii="Times New Roman" w:eastAsia="Noto Sans Mono CJK SC" w:hAnsi="Times New Roman" w:cs="Times New Roman"/>
          <w:sz w:val="24"/>
          <w:szCs w:val="24"/>
          <w:lang w:eastAsia="zh-CN" w:bidi="hi-IN"/>
        </w:rPr>
        <w:t>sutiko, kad susitikimai su mentoriumi dėka jie ėmė labiau pasitikėti savimi, o dar 27,6 proc. tam labiau pritarė</w:t>
      </w:r>
      <w:r w:rsidR="00DA2A37">
        <w:rPr>
          <w:rFonts w:ascii="Times New Roman" w:eastAsia="Noto Sans Mono CJK SC" w:hAnsi="Times New Roman" w:cs="Times New Roman"/>
          <w:sz w:val="24"/>
          <w:szCs w:val="24"/>
          <w:lang w:eastAsia="zh-CN" w:bidi="hi-IN"/>
        </w:rPr>
        <w:t xml:space="preserve">. </w:t>
      </w:r>
      <w:r w:rsidR="008309D6" w:rsidRPr="008309D6">
        <w:rPr>
          <w:rFonts w:ascii="Times New Roman" w:eastAsia="Noto Sans Mono CJK SC" w:hAnsi="Times New Roman" w:cs="Times New Roman"/>
          <w:sz w:val="24"/>
          <w:szCs w:val="24"/>
          <w:lang w:eastAsia="zh-CN" w:bidi="hi-IN"/>
        </w:rPr>
        <w:t>Tai leidžia daryti išvadą, kad JST prisideda prie jaunimo subjektyvaus autonomiškumo – gebėjimo rinktis, reflektuoti savo patirtį ir veikti savarankiškiau.</w:t>
      </w:r>
      <w:r w:rsidR="00B56072">
        <w:rPr>
          <w:rFonts w:ascii="Times New Roman" w:eastAsia="Noto Sans Mono CJK SC" w:hAnsi="Times New Roman" w:cs="Times New Roman"/>
          <w:sz w:val="24"/>
          <w:szCs w:val="24"/>
          <w:lang w:eastAsia="zh-CN" w:bidi="hi-IN"/>
        </w:rPr>
        <w:t xml:space="preserve"> Panašius rezultatus rodo </w:t>
      </w:r>
      <w:r w:rsidR="009220A6">
        <w:rPr>
          <w:rFonts w:ascii="Times New Roman" w:eastAsia="Noto Sans Mono CJK SC" w:hAnsi="Times New Roman" w:cs="Times New Roman"/>
          <w:sz w:val="24"/>
          <w:szCs w:val="24"/>
          <w:lang w:eastAsia="zh-CN" w:bidi="hi-IN"/>
        </w:rPr>
        <w:t xml:space="preserve">ir </w:t>
      </w:r>
      <w:r w:rsidR="009220A6" w:rsidRPr="009220A6">
        <w:rPr>
          <w:rFonts w:ascii="Times New Roman" w:eastAsia="Noto Sans Mono CJK SC" w:hAnsi="Times New Roman" w:cs="Times New Roman"/>
          <w:sz w:val="24"/>
          <w:szCs w:val="24"/>
          <w:lang w:eastAsia="zh-CN" w:bidi="hi-IN"/>
        </w:rPr>
        <w:t xml:space="preserve">Europos solidarumo korpuso programos vertinimo </w:t>
      </w:r>
      <w:r w:rsidR="009220A6">
        <w:rPr>
          <w:rFonts w:ascii="Times New Roman" w:eastAsia="Noto Sans Mono CJK SC" w:hAnsi="Times New Roman" w:cs="Times New Roman"/>
          <w:sz w:val="24"/>
          <w:szCs w:val="24"/>
          <w:lang w:eastAsia="zh-CN" w:bidi="hi-IN"/>
        </w:rPr>
        <w:t xml:space="preserve">2024 m. </w:t>
      </w:r>
      <w:r w:rsidR="009220A6" w:rsidRPr="009220A6">
        <w:rPr>
          <w:rFonts w:ascii="Times New Roman" w:eastAsia="Noto Sans Mono CJK SC" w:hAnsi="Times New Roman" w:cs="Times New Roman"/>
          <w:sz w:val="24"/>
          <w:szCs w:val="24"/>
          <w:lang w:eastAsia="zh-CN" w:bidi="hi-IN"/>
        </w:rPr>
        <w:t>tyrim</w:t>
      </w:r>
      <w:r w:rsidR="009220A6">
        <w:rPr>
          <w:rFonts w:ascii="Times New Roman" w:eastAsia="Noto Sans Mono CJK SC" w:hAnsi="Times New Roman" w:cs="Times New Roman"/>
          <w:sz w:val="24"/>
          <w:szCs w:val="24"/>
          <w:lang w:eastAsia="zh-CN" w:bidi="hi-IN"/>
        </w:rPr>
        <w:t>o g</w:t>
      </w:r>
      <w:r w:rsidR="009220A6" w:rsidRPr="009220A6">
        <w:rPr>
          <w:rFonts w:ascii="Times New Roman" w:eastAsia="Noto Sans Mono CJK SC" w:hAnsi="Times New Roman" w:cs="Times New Roman"/>
          <w:sz w:val="24"/>
          <w:szCs w:val="24"/>
          <w:lang w:eastAsia="zh-CN" w:bidi="hi-IN"/>
        </w:rPr>
        <w:t>alutinė vertinimo ataskaita</w:t>
      </w:r>
      <w:r w:rsidR="008C257F">
        <w:rPr>
          <w:rStyle w:val="FootnoteReference"/>
          <w:rFonts w:ascii="Times New Roman" w:eastAsia="Noto Sans Mono CJK SC" w:hAnsi="Times New Roman" w:cs="Times New Roman"/>
          <w:sz w:val="24"/>
          <w:szCs w:val="24"/>
          <w:lang w:eastAsia="zh-CN" w:bidi="hi-IN"/>
        </w:rPr>
        <w:footnoteReference w:id="21"/>
      </w:r>
      <w:r w:rsidR="008C257F">
        <w:rPr>
          <w:rFonts w:ascii="Times New Roman" w:eastAsia="Noto Sans Mono CJK SC" w:hAnsi="Times New Roman" w:cs="Times New Roman"/>
          <w:sz w:val="24"/>
          <w:szCs w:val="24"/>
          <w:lang w:eastAsia="zh-CN" w:bidi="hi-IN"/>
        </w:rPr>
        <w:t xml:space="preserve"> - t</w:t>
      </w:r>
      <w:r w:rsidR="007B517A" w:rsidRPr="007B517A">
        <w:rPr>
          <w:rFonts w:ascii="Times New Roman" w:eastAsia="Noto Sans Mono CJK SC" w:hAnsi="Times New Roman" w:cs="Times New Roman"/>
          <w:sz w:val="24"/>
          <w:szCs w:val="24"/>
          <w:lang w:eastAsia="zh-CN" w:bidi="hi-IN"/>
        </w:rPr>
        <w:t>iek 2018–2020 m., tiek 2021–2023 m. projektų vykdytojai kaip pagrindinį projektinių veiklų tikslą dažniausiai įvardijo būtent jaunimo mokymosi, žinių ir kompetencijų stiprinimą – tai nurodė 80 proc. 2018–2020 m. projektų vykdytojų ir 82,05 proc. 2021–2023 m. vykdytojų.</w:t>
      </w:r>
      <w:r w:rsidR="003B695B">
        <w:rPr>
          <w:rFonts w:ascii="Times New Roman" w:eastAsia="Noto Sans Mono CJK SC" w:hAnsi="Times New Roman" w:cs="Times New Roman"/>
          <w:sz w:val="24"/>
          <w:szCs w:val="24"/>
          <w:lang w:eastAsia="zh-CN" w:bidi="hi-IN"/>
        </w:rPr>
        <w:t xml:space="preserve"> Taip pat pažymima, kad 2</w:t>
      </w:r>
      <w:r w:rsidR="003B695B" w:rsidRPr="003B695B">
        <w:rPr>
          <w:rFonts w:ascii="Times New Roman" w:eastAsia="Noto Sans Mono CJK SC" w:hAnsi="Times New Roman" w:cs="Times New Roman"/>
          <w:sz w:val="24"/>
          <w:szCs w:val="24"/>
          <w:lang w:eastAsia="zh-CN" w:bidi="hi-IN"/>
        </w:rPr>
        <w:t xml:space="preserve">021–2023 m. laikotarpiu </w:t>
      </w:r>
      <w:r w:rsidR="003B695B">
        <w:rPr>
          <w:rFonts w:ascii="Times New Roman" w:eastAsia="Noto Sans Mono CJK SC" w:hAnsi="Times New Roman" w:cs="Times New Roman"/>
          <w:sz w:val="24"/>
          <w:szCs w:val="24"/>
          <w:lang w:eastAsia="zh-CN" w:bidi="hi-IN"/>
        </w:rPr>
        <w:t xml:space="preserve">pasibaigus projektinėms </w:t>
      </w:r>
      <w:r w:rsidR="003B695B" w:rsidRPr="003B695B">
        <w:rPr>
          <w:rFonts w:ascii="Times New Roman" w:eastAsia="Noto Sans Mono CJK SC" w:hAnsi="Times New Roman" w:cs="Times New Roman"/>
          <w:sz w:val="24"/>
          <w:szCs w:val="24"/>
          <w:lang w:eastAsia="zh-CN" w:bidi="hi-IN"/>
        </w:rPr>
        <w:t>veikl</w:t>
      </w:r>
      <w:r w:rsidR="003B695B">
        <w:rPr>
          <w:rFonts w:ascii="Times New Roman" w:eastAsia="Noto Sans Mono CJK SC" w:hAnsi="Times New Roman" w:cs="Times New Roman"/>
          <w:sz w:val="24"/>
          <w:szCs w:val="24"/>
          <w:lang w:eastAsia="zh-CN" w:bidi="hi-IN"/>
        </w:rPr>
        <w:t>oms, jų dalyviai -</w:t>
      </w:r>
      <w:r w:rsidR="003B695B" w:rsidRPr="003B695B">
        <w:rPr>
          <w:rFonts w:ascii="Times New Roman" w:eastAsia="Noto Sans Mono CJK SC" w:hAnsi="Times New Roman" w:cs="Times New Roman"/>
          <w:sz w:val="24"/>
          <w:szCs w:val="24"/>
          <w:lang w:eastAsia="zh-CN" w:bidi="hi-IN"/>
        </w:rPr>
        <w:t xml:space="preserve"> jaunimas, anot projektų vykdytojų, pradėjo ieškoti daugiau ES projektų ir rodyti daugiau iniciatyvos</w:t>
      </w:r>
      <w:r w:rsidR="006A5502">
        <w:rPr>
          <w:rFonts w:ascii="Times New Roman" w:eastAsia="Noto Sans Mono CJK SC" w:hAnsi="Times New Roman" w:cs="Times New Roman"/>
          <w:sz w:val="24"/>
          <w:szCs w:val="24"/>
          <w:lang w:eastAsia="zh-CN" w:bidi="hi-IN"/>
        </w:rPr>
        <w:t>.</w:t>
      </w:r>
      <w:r w:rsidR="00D10BE5">
        <w:rPr>
          <w:rFonts w:ascii="Times New Roman" w:eastAsia="Noto Sans Mono CJK SC" w:hAnsi="Times New Roman" w:cs="Times New Roman"/>
          <w:sz w:val="24"/>
          <w:szCs w:val="24"/>
          <w:lang w:eastAsia="zh-CN" w:bidi="hi-IN"/>
        </w:rPr>
        <w:t xml:space="preserve"> </w:t>
      </w:r>
      <w:r w:rsidR="008E19DF">
        <w:rPr>
          <w:rFonts w:ascii="Times New Roman" w:eastAsia="Noto Sans Mono CJK SC" w:hAnsi="Times New Roman" w:cs="Times New Roman"/>
          <w:sz w:val="24"/>
          <w:szCs w:val="24"/>
          <w:lang w:eastAsia="zh-CN" w:bidi="hi-IN"/>
        </w:rPr>
        <w:t xml:space="preserve">Panašius rezultatus rodo ir LMS tyrimo rezultatai – </w:t>
      </w:r>
      <w:r w:rsidR="00705AE7">
        <w:rPr>
          <w:rFonts w:ascii="Times New Roman" w:eastAsia="Noto Sans Mono CJK SC" w:hAnsi="Times New Roman" w:cs="Times New Roman"/>
          <w:sz w:val="24"/>
          <w:szCs w:val="24"/>
          <w:lang w:eastAsia="zh-CN" w:bidi="hi-IN"/>
        </w:rPr>
        <w:t xml:space="preserve">dalyvavę </w:t>
      </w:r>
      <w:r w:rsidR="008E19DF">
        <w:rPr>
          <w:rFonts w:ascii="Times New Roman" w:eastAsia="Noto Sans Mono CJK SC" w:hAnsi="Times New Roman" w:cs="Times New Roman"/>
          <w:sz w:val="24"/>
          <w:szCs w:val="24"/>
          <w:lang w:eastAsia="zh-CN" w:bidi="hi-IN"/>
        </w:rPr>
        <w:t xml:space="preserve">mokiniai </w:t>
      </w:r>
      <w:r w:rsidR="00A67A80">
        <w:rPr>
          <w:rFonts w:ascii="Times New Roman" w:eastAsia="Noto Sans Mono CJK SC" w:hAnsi="Times New Roman" w:cs="Times New Roman"/>
          <w:sz w:val="24"/>
          <w:szCs w:val="24"/>
          <w:lang w:eastAsia="zh-CN" w:bidi="hi-IN"/>
        </w:rPr>
        <w:t>savanorystę sieja su ugdomąja nauda</w:t>
      </w:r>
      <w:r w:rsidR="00A75FDF">
        <w:rPr>
          <w:rFonts w:ascii="Times New Roman" w:eastAsia="Noto Sans Mono CJK SC" w:hAnsi="Times New Roman" w:cs="Times New Roman"/>
          <w:sz w:val="24"/>
          <w:szCs w:val="24"/>
          <w:lang w:eastAsia="zh-CN" w:bidi="hi-IN"/>
        </w:rPr>
        <w:t xml:space="preserve"> ir socialiniais ryšiais</w:t>
      </w:r>
      <w:r w:rsidR="00823C2F">
        <w:rPr>
          <w:rFonts w:ascii="Times New Roman" w:eastAsia="Noto Sans Mono CJK SC" w:hAnsi="Times New Roman" w:cs="Times New Roman"/>
          <w:sz w:val="24"/>
          <w:szCs w:val="24"/>
          <w:lang w:eastAsia="zh-CN" w:bidi="hi-IN"/>
        </w:rPr>
        <w:t xml:space="preserve">: </w:t>
      </w:r>
      <w:r w:rsidR="008E19DF" w:rsidRPr="008E19DF">
        <w:rPr>
          <w:rFonts w:ascii="Times New Roman" w:eastAsia="Noto Sans Mono CJK SC" w:hAnsi="Times New Roman" w:cs="Times New Roman"/>
          <w:sz w:val="24"/>
          <w:szCs w:val="24"/>
          <w:lang w:eastAsia="zh-CN" w:bidi="hi-IN"/>
        </w:rPr>
        <w:t>patirties įgijim</w:t>
      </w:r>
      <w:r w:rsidR="00823C2F">
        <w:rPr>
          <w:rFonts w:ascii="Times New Roman" w:eastAsia="Noto Sans Mono CJK SC" w:hAnsi="Times New Roman" w:cs="Times New Roman"/>
          <w:sz w:val="24"/>
          <w:szCs w:val="24"/>
          <w:lang w:eastAsia="zh-CN" w:bidi="hi-IN"/>
        </w:rPr>
        <w:t>u</w:t>
      </w:r>
      <w:r w:rsidR="008E19DF" w:rsidRPr="008E19DF">
        <w:rPr>
          <w:rFonts w:ascii="Times New Roman" w:eastAsia="Noto Sans Mono CJK SC" w:hAnsi="Times New Roman" w:cs="Times New Roman"/>
          <w:sz w:val="24"/>
          <w:szCs w:val="24"/>
          <w:lang w:eastAsia="zh-CN" w:bidi="hi-IN"/>
        </w:rPr>
        <w:t xml:space="preserve"> – 87,9 proc.,</w:t>
      </w:r>
      <w:r w:rsidR="00823C2F">
        <w:rPr>
          <w:rFonts w:ascii="Times New Roman" w:eastAsia="Noto Sans Mono CJK SC" w:hAnsi="Times New Roman" w:cs="Times New Roman"/>
          <w:sz w:val="24"/>
          <w:szCs w:val="24"/>
          <w:lang w:eastAsia="zh-CN" w:bidi="hi-IN"/>
        </w:rPr>
        <w:t xml:space="preserve"> respondentų, </w:t>
      </w:r>
      <w:r w:rsidR="008E19DF" w:rsidRPr="008E19DF">
        <w:rPr>
          <w:rFonts w:ascii="Times New Roman" w:eastAsia="Noto Sans Mono CJK SC" w:hAnsi="Times New Roman" w:cs="Times New Roman"/>
          <w:sz w:val="24"/>
          <w:szCs w:val="24"/>
          <w:lang w:eastAsia="zh-CN" w:bidi="hi-IN"/>
        </w:rPr>
        <w:t>gebėjimų išbandym</w:t>
      </w:r>
      <w:r w:rsidR="00823C2F">
        <w:rPr>
          <w:rFonts w:ascii="Times New Roman" w:eastAsia="Noto Sans Mono CJK SC" w:hAnsi="Times New Roman" w:cs="Times New Roman"/>
          <w:sz w:val="24"/>
          <w:szCs w:val="24"/>
          <w:lang w:eastAsia="zh-CN" w:bidi="hi-IN"/>
        </w:rPr>
        <w:t>u</w:t>
      </w:r>
      <w:r w:rsidR="008E19DF" w:rsidRPr="008E19DF">
        <w:rPr>
          <w:rFonts w:ascii="Times New Roman" w:eastAsia="Noto Sans Mono CJK SC" w:hAnsi="Times New Roman" w:cs="Times New Roman"/>
          <w:sz w:val="24"/>
          <w:szCs w:val="24"/>
          <w:lang w:eastAsia="zh-CN" w:bidi="hi-IN"/>
        </w:rPr>
        <w:t xml:space="preserve"> – 76,6 proc.,</w:t>
      </w:r>
      <w:r w:rsidR="00823C2F">
        <w:rPr>
          <w:rFonts w:ascii="Times New Roman" w:eastAsia="Noto Sans Mono CJK SC" w:hAnsi="Times New Roman" w:cs="Times New Roman"/>
          <w:sz w:val="24"/>
          <w:szCs w:val="24"/>
          <w:lang w:eastAsia="zh-CN" w:bidi="hi-IN"/>
        </w:rPr>
        <w:t xml:space="preserve"> </w:t>
      </w:r>
      <w:r w:rsidR="008E19DF" w:rsidRPr="008E19DF">
        <w:rPr>
          <w:rFonts w:ascii="Times New Roman" w:eastAsia="Noto Sans Mono CJK SC" w:hAnsi="Times New Roman" w:cs="Times New Roman"/>
          <w:sz w:val="24"/>
          <w:szCs w:val="24"/>
          <w:lang w:eastAsia="zh-CN" w:bidi="hi-IN"/>
        </w:rPr>
        <w:t>žinių įgijim</w:t>
      </w:r>
      <w:r w:rsidR="00823C2F">
        <w:rPr>
          <w:rFonts w:ascii="Times New Roman" w:eastAsia="Noto Sans Mono CJK SC" w:hAnsi="Times New Roman" w:cs="Times New Roman"/>
          <w:sz w:val="24"/>
          <w:szCs w:val="24"/>
          <w:lang w:eastAsia="zh-CN" w:bidi="hi-IN"/>
        </w:rPr>
        <w:t>u</w:t>
      </w:r>
      <w:r w:rsidR="008E19DF" w:rsidRPr="008E19DF">
        <w:rPr>
          <w:rFonts w:ascii="Times New Roman" w:eastAsia="Noto Sans Mono CJK SC" w:hAnsi="Times New Roman" w:cs="Times New Roman"/>
          <w:sz w:val="24"/>
          <w:szCs w:val="24"/>
          <w:lang w:eastAsia="zh-CN" w:bidi="hi-IN"/>
        </w:rPr>
        <w:t xml:space="preserve"> – 73,9 proc.,</w:t>
      </w:r>
      <w:r w:rsidR="00823C2F">
        <w:rPr>
          <w:rFonts w:ascii="Times New Roman" w:eastAsia="Noto Sans Mono CJK SC" w:hAnsi="Times New Roman" w:cs="Times New Roman"/>
          <w:sz w:val="24"/>
          <w:szCs w:val="24"/>
          <w:lang w:eastAsia="zh-CN" w:bidi="hi-IN"/>
        </w:rPr>
        <w:t xml:space="preserve"> </w:t>
      </w:r>
      <w:r w:rsidR="008E19DF" w:rsidRPr="008E19DF">
        <w:rPr>
          <w:rFonts w:ascii="Times New Roman" w:eastAsia="Noto Sans Mono CJK SC" w:hAnsi="Times New Roman" w:cs="Times New Roman"/>
          <w:sz w:val="24"/>
          <w:szCs w:val="24"/>
          <w:lang w:eastAsia="zh-CN" w:bidi="hi-IN"/>
        </w:rPr>
        <w:t>naujų pažinčių užmezgim</w:t>
      </w:r>
      <w:r w:rsidR="00823C2F">
        <w:rPr>
          <w:rFonts w:ascii="Times New Roman" w:eastAsia="Noto Sans Mono CJK SC" w:hAnsi="Times New Roman" w:cs="Times New Roman"/>
          <w:sz w:val="24"/>
          <w:szCs w:val="24"/>
          <w:lang w:eastAsia="zh-CN" w:bidi="hi-IN"/>
        </w:rPr>
        <w:t>u</w:t>
      </w:r>
      <w:r w:rsidR="008E19DF" w:rsidRPr="008E19DF">
        <w:rPr>
          <w:rFonts w:ascii="Times New Roman" w:eastAsia="Noto Sans Mono CJK SC" w:hAnsi="Times New Roman" w:cs="Times New Roman"/>
          <w:sz w:val="24"/>
          <w:szCs w:val="24"/>
          <w:lang w:eastAsia="zh-CN" w:bidi="hi-IN"/>
        </w:rPr>
        <w:t xml:space="preserve"> – 72,4 proc</w:t>
      </w:r>
      <w:r w:rsidR="00A75FDF">
        <w:rPr>
          <w:rFonts w:ascii="Times New Roman" w:eastAsia="Noto Sans Mono CJK SC" w:hAnsi="Times New Roman" w:cs="Times New Roman"/>
          <w:sz w:val="24"/>
          <w:szCs w:val="24"/>
          <w:lang w:eastAsia="zh-CN" w:bidi="hi-IN"/>
        </w:rPr>
        <w:t>.</w:t>
      </w:r>
      <w:r w:rsidR="008C4F1A">
        <w:rPr>
          <w:rFonts w:ascii="Times New Roman" w:eastAsia="Noto Sans Mono CJK SC" w:hAnsi="Times New Roman" w:cs="Times New Roman"/>
          <w:sz w:val="24"/>
          <w:szCs w:val="24"/>
          <w:lang w:eastAsia="zh-CN" w:bidi="hi-IN"/>
        </w:rPr>
        <w:t>, kurie svarbūs jauno žmogaus savarankiškumui bei autonomijai.</w:t>
      </w:r>
      <w:r w:rsidR="00295932">
        <w:rPr>
          <w:rFonts w:ascii="Times New Roman" w:eastAsia="Noto Sans Mono CJK SC" w:hAnsi="Times New Roman" w:cs="Times New Roman"/>
          <w:sz w:val="24"/>
          <w:szCs w:val="24"/>
          <w:lang w:eastAsia="zh-CN" w:bidi="hi-IN"/>
        </w:rPr>
        <w:t xml:space="preserve"> Beje, labai </w:t>
      </w:r>
      <w:r w:rsidR="003F58EA">
        <w:rPr>
          <w:rFonts w:ascii="Times New Roman" w:eastAsia="Noto Sans Mono CJK SC" w:hAnsi="Times New Roman" w:cs="Times New Roman"/>
          <w:sz w:val="24"/>
          <w:szCs w:val="24"/>
          <w:lang w:eastAsia="zh-CN" w:bidi="hi-IN"/>
        </w:rPr>
        <w:t>panašūs yra ir savanorystėje ar atvirų jaunimo centrų /erdvių veiklose nedalyvavusių jaunų žmonių rezultatai.</w:t>
      </w:r>
      <w:r w:rsidR="00107F13">
        <w:rPr>
          <w:rFonts w:ascii="Times New Roman" w:eastAsia="Noto Sans Mono CJK SC" w:hAnsi="Times New Roman" w:cs="Times New Roman"/>
          <w:sz w:val="24"/>
          <w:szCs w:val="24"/>
          <w:lang w:eastAsia="zh-CN" w:bidi="hi-IN"/>
        </w:rPr>
        <w:t xml:space="preserve"> </w:t>
      </w:r>
      <w:r w:rsidR="00225D2A">
        <w:rPr>
          <w:rFonts w:ascii="Times New Roman" w:eastAsia="Noto Sans Mono CJK SC" w:hAnsi="Times New Roman" w:cs="Times New Roman"/>
          <w:sz w:val="24"/>
          <w:szCs w:val="24"/>
          <w:lang w:eastAsia="zh-CN" w:bidi="hi-IN"/>
        </w:rPr>
        <w:t>Jaunų žmonių savarankiškumą ir autonomiją ugdo ir įvairios darbo su jaunimu formos</w:t>
      </w:r>
      <w:r w:rsidR="00FE39E1">
        <w:rPr>
          <w:rFonts w:ascii="Times New Roman" w:eastAsia="Noto Sans Mono CJK SC" w:hAnsi="Times New Roman" w:cs="Times New Roman"/>
          <w:sz w:val="24"/>
          <w:szCs w:val="24"/>
          <w:lang w:eastAsia="zh-CN" w:bidi="hi-IN"/>
        </w:rPr>
        <w:t xml:space="preserve">. Pavyzdžiui, </w:t>
      </w:r>
      <w:r w:rsidR="00FE39E1" w:rsidRPr="00FE39E1">
        <w:rPr>
          <w:rFonts w:ascii="Times New Roman" w:eastAsia="Noto Sans Mono CJK SC" w:hAnsi="Times New Roman" w:cs="Times New Roman"/>
          <w:sz w:val="24"/>
          <w:szCs w:val="24"/>
          <w:lang w:eastAsia="zh-CN" w:bidi="hi-IN"/>
        </w:rPr>
        <w:t xml:space="preserve">Europos Tarybos jaunimo sektoriaus strategijos 2030 m. </w:t>
      </w:r>
      <w:r w:rsidR="00FE39E1">
        <w:rPr>
          <w:rFonts w:ascii="Times New Roman" w:eastAsia="Noto Sans Mono CJK SC" w:hAnsi="Times New Roman" w:cs="Times New Roman"/>
          <w:sz w:val="24"/>
          <w:szCs w:val="24"/>
          <w:lang w:eastAsia="zh-CN" w:bidi="hi-IN"/>
        </w:rPr>
        <w:t>tarpinėje</w:t>
      </w:r>
      <w:r w:rsidR="00FE39E1" w:rsidRPr="00FE39E1">
        <w:rPr>
          <w:rFonts w:ascii="Times New Roman" w:eastAsia="Noto Sans Mono CJK SC" w:hAnsi="Times New Roman" w:cs="Times New Roman"/>
          <w:sz w:val="24"/>
          <w:szCs w:val="24"/>
          <w:lang w:eastAsia="zh-CN" w:bidi="hi-IN"/>
        </w:rPr>
        <w:t xml:space="preserve"> ataskaitoje teigiama, kad darbas su jaunimu suprantamas kaip priemonė, stiprinanti jaunų žmonių autonomiją ir pilietinį įsitraukimą.</w:t>
      </w:r>
      <w:r w:rsidR="00FE39E1">
        <w:rPr>
          <w:rFonts w:ascii="Times New Roman" w:eastAsia="Noto Sans Mono CJK SC" w:hAnsi="Times New Roman" w:cs="Times New Roman"/>
          <w:sz w:val="24"/>
          <w:szCs w:val="24"/>
          <w:lang w:eastAsia="zh-CN" w:bidi="hi-IN"/>
        </w:rPr>
        <w:t xml:space="preserve"> </w:t>
      </w:r>
      <w:r w:rsidR="00FE39E1" w:rsidRPr="00FE39E1">
        <w:rPr>
          <w:rFonts w:ascii="Times New Roman" w:eastAsia="Noto Sans Mono CJK SC" w:hAnsi="Times New Roman" w:cs="Times New Roman"/>
          <w:sz w:val="24"/>
          <w:szCs w:val="24"/>
          <w:lang w:eastAsia="zh-CN" w:bidi="hi-IN"/>
        </w:rPr>
        <w:t>Darbo su jaunimu tikslai apima pagalbą jauniems žmonėms rasti ir siekti konstruktyvaus gyvenimo kelio, ugdyti asmeninį, socialinį ir etinį augimą</w:t>
      </w:r>
      <w:r w:rsidR="00FE39E1">
        <w:rPr>
          <w:rFonts w:ascii="Times New Roman" w:eastAsia="Noto Sans Mono CJK SC" w:hAnsi="Times New Roman" w:cs="Times New Roman"/>
          <w:sz w:val="24"/>
          <w:szCs w:val="24"/>
          <w:lang w:eastAsia="zh-CN" w:bidi="hi-IN"/>
        </w:rPr>
        <w:t>.</w:t>
      </w:r>
      <w:r w:rsidR="00275EA6">
        <w:rPr>
          <w:rFonts w:ascii="Times New Roman" w:eastAsia="Noto Sans Mono CJK SC" w:hAnsi="Times New Roman" w:cs="Times New Roman"/>
          <w:sz w:val="24"/>
          <w:szCs w:val="24"/>
          <w:lang w:eastAsia="zh-CN" w:bidi="hi-IN"/>
        </w:rPr>
        <w:t xml:space="preserve"> Darbo su jaunimu principai</w:t>
      </w:r>
      <w:r w:rsidR="00964C43">
        <w:rPr>
          <w:rFonts w:ascii="Times New Roman" w:eastAsia="Noto Sans Mono CJK SC" w:hAnsi="Times New Roman" w:cs="Times New Roman"/>
          <w:sz w:val="24"/>
          <w:szCs w:val="24"/>
          <w:lang w:eastAsia="zh-CN" w:bidi="hi-IN"/>
        </w:rPr>
        <w:t xml:space="preserve"> </w:t>
      </w:r>
      <w:r w:rsidR="00964C43" w:rsidRPr="00964C43">
        <w:rPr>
          <w:rFonts w:ascii="Times New Roman" w:eastAsia="Noto Sans Mono CJK SC" w:hAnsi="Times New Roman" w:cs="Times New Roman"/>
          <w:sz w:val="24"/>
          <w:szCs w:val="24"/>
          <w:lang w:eastAsia="zh-CN" w:bidi="hi-IN"/>
        </w:rPr>
        <w:t>savanoriškas jaunų žmonių dalyvavimas,</w:t>
      </w:r>
      <w:r w:rsidR="00964C43">
        <w:rPr>
          <w:rFonts w:ascii="Times New Roman" w:eastAsia="Noto Sans Mono CJK SC" w:hAnsi="Times New Roman" w:cs="Times New Roman"/>
          <w:sz w:val="24"/>
          <w:szCs w:val="24"/>
          <w:lang w:eastAsia="zh-CN" w:bidi="hi-IN"/>
        </w:rPr>
        <w:t xml:space="preserve">, </w:t>
      </w:r>
      <w:r w:rsidR="00964C43" w:rsidRPr="00964C43">
        <w:rPr>
          <w:rFonts w:ascii="Times New Roman" w:eastAsia="Noto Sans Mono CJK SC" w:hAnsi="Times New Roman" w:cs="Times New Roman"/>
          <w:sz w:val="24"/>
          <w:szCs w:val="24"/>
          <w:lang w:eastAsia="zh-CN" w:bidi="hi-IN"/>
        </w:rPr>
        <w:t>orientacija į jų poreikius,</w:t>
      </w:r>
      <w:r w:rsidR="00964C43">
        <w:rPr>
          <w:rFonts w:ascii="Times New Roman" w:eastAsia="Noto Sans Mono CJK SC" w:hAnsi="Times New Roman" w:cs="Times New Roman"/>
          <w:sz w:val="24"/>
          <w:szCs w:val="24"/>
          <w:lang w:eastAsia="zh-CN" w:bidi="hi-IN"/>
        </w:rPr>
        <w:t xml:space="preserve"> </w:t>
      </w:r>
      <w:r w:rsidR="00964C43" w:rsidRPr="00964C43">
        <w:rPr>
          <w:rFonts w:ascii="Times New Roman" w:eastAsia="Noto Sans Mono CJK SC" w:hAnsi="Times New Roman" w:cs="Times New Roman"/>
          <w:sz w:val="24"/>
          <w:szCs w:val="24"/>
          <w:lang w:eastAsia="zh-CN" w:bidi="hi-IN"/>
        </w:rPr>
        <w:t>įtrauktis ir socialinė sanglauda,</w:t>
      </w:r>
      <w:r w:rsidR="00964C43">
        <w:rPr>
          <w:rFonts w:ascii="Times New Roman" w:eastAsia="Noto Sans Mono CJK SC" w:hAnsi="Times New Roman" w:cs="Times New Roman"/>
          <w:sz w:val="24"/>
          <w:szCs w:val="24"/>
          <w:lang w:eastAsia="zh-CN" w:bidi="hi-IN"/>
        </w:rPr>
        <w:t xml:space="preserve"> </w:t>
      </w:r>
      <w:r w:rsidR="00964C43" w:rsidRPr="00964C43">
        <w:rPr>
          <w:rFonts w:ascii="Times New Roman" w:eastAsia="Noto Sans Mono CJK SC" w:hAnsi="Times New Roman" w:cs="Times New Roman"/>
          <w:sz w:val="24"/>
          <w:szCs w:val="24"/>
          <w:lang w:eastAsia="zh-CN" w:bidi="hi-IN"/>
        </w:rPr>
        <w:t>ryšių kūrimas</w:t>
      </w:r>
      <w:r w:rsidR="00964C43">
        <w:rPr>
          <w:rFonts w:ascii="Times New Roman" w:eastAsia="Noto Sans Mono CJK SC" w:hAnsi="Times New Roman" w:cs="Times New Roman"/>
          <w:sz w:val="24"/>
          <w:szCs w:val="24"/>
          <w:lang w:eastAsia="zh-CN" w:bidi="hi-IN"/>
        </w:rPr>
        <w:t xml:space="preserve"> </w:t>
      </w:r>
      <w:r w:rsidR="001E5BBB">
        <w:rPr>
          <w:rFonts w:ascii="Times New Roman" w:eastAsia="Noto Sans Mono CJK SC" w:hAnsi="Times New Roman" w:cs="Times New Roman"/>
          <w:sz w:val="24"/>
          <w:szCs w:val="24"/>
          <w:lang w:eastAsia="zh-CN" w:bidi="hi-IN"/>
        </w:rPr>
        <w:t>prisideda prie savarankiškumo ugdymo bei autonomijos.</w:t>
      </w:r>
    </w:p>
    <w:p w14:paraId="3034A1EB" w14:textId="3C00D4FD" w:rsidR="00216338" w:rsidRPr="007D5825" w:rsidRDefault="00A70105" w:rsidP="004336F5">
      <w:pPr>
        <w:spacing w:after="0" w:line="240" w:lineRule="auto"/>
        <w:ind w:firstLine="709"/>
        <w:jc w:val="both"/>
        <w:rPr>
          <w:rFonts w:ascii="Times New Roman" w:eastAsia="Noto Sans Mono CJK SC" w:hAnsi="Times New Roman" w:cs="Times New Roman"/>
          <w:sz w:val="24"/>
          <w:szCs w:val="24"/>
          <w:lang w:eastAsia="zh-CN" w:bidi="hi-IN"/>
        </w:rPr>
      </w:pPr>
      <w:proofErr w:type="spellStart"/>
      <w:r w:rsidRPr="007D5825">
        <w:rPr>
          <w:rFonts w:ascii="Times New Roman" w:eastAsia="Noto Sans Mono CJK SC" w:hAnsi="Times New Roman" w:cs="Times New Roman"/>
          <w:sz w:val="24"/>
          <w:szCs w:val="24"/>
          <w:lang w:eastAsia="zh-CN" w:bidi="hi-IN"/>
        </w:rPr>
        <w:t>Eurostat</w:t>
      </w:r>
      <w:proofErr w:type="spellEnd"/>
      <w:r w:rsidRPr="007D5825">
        <w:rPr>
          <w:rFonts w:ascii="Times New Roman" w:eastAsia="Noto Sans Mono CJK SC" w:hAnsi="Times New Roman" w:cs="Times New Roman"/>
          <w:sz w:val="24"/>
          <w:szCs w:val="24"/>
          <w:lang w:eastAsia="zh-CN" w:bidi="hi-IN"/>
        </w:rPr>
        <w:t xml:space="preserve"> 2025 metų Jaunimo būsto sąlygų </w:t>
      </w:r>
      <w:r>
        <w:rPr>
          <w:rFonts w:ascii="Times New Roman" w:eastAsia="Noto Sans Mono CJK SC" w:hAnsi="Times New Roman" w:cs="Times New Roman"/>
          <w:sz w:val="24"/>
          <w:szCs w:val="24"/>
          <w:lang w:eastAsia="zh-CN" w:bidi="hi-IN"/>
        </w:rPr>
        <w:t xml:space="preserve">statistiniame </w:t>
      </w:r>
      <w:r w:rsidRPr="007D5825">
        <w:rPr>
          <w:rFonts w:ascii="Times New Roman" w:eastAsia="Noto Sans Mono CJK SC" w:hAnsi="Times New Roman" w:cs="Times New Roman"/>
          <w:sz w:val="24"/>
          <w:szCs w:val="24"/>
          <w:lang w:eastAsia="zh-CN" w:bidi="hi-IN"/>
        </w:rPr>
        <w:t>leidiny</w:t>
      </w:r>
      <w:r>
        <w:rPr>
          <w:rFonts w:ascii="Times New Roman" w:eastAsia="Noto Sans Mono CJK SC" w:hAnsi="Times New Roman" w:cs="Times New Roman"/>
          <w:sz w:val="24"/>
          <w:szCs w:val="24"/>
          <w:lang w:eastAsia="zh-CN" w:bidi="hi-IN"/>
        </w:rPr>
        <w:t xml:space="preserve">je </w:t>
      </w:r>
      <w:r w:rsidR="00216338" w:rsidRPr="007D5825">
        <w:rPr>
          <w:rFonts w:ascii="Times New Roman" w:eastAsia="Noto Sans Mono CJK SC" w:hAnsi="Times New Roman" w:cs="Times New Roman"/>
          <w:sz w:val="24"/>
          <w:szCs w:val="24"/>
          <w:lang w:eastAsia="zh-CN" w:bidi="hi-IN"/>
        </w:rPr>
        <w:t xml:space="preserve">pateikiami </w:t>
      </w:r>
      <w:r w:rsidR="00216338" w:rsidRPr="007D5825">
        <w:rPr>
          <w:rFonts w:ascii="Times New Roman" w:hAnsi="Times New Roman" w:cs="Times New Roman"/>
          <w:sz w:val="24"/>
          <w:szCs w:val="24"/>
        </w:rPr>
        <w:t xml:space="preserve">ES lygmens būsto rodikliai, </w:t>
      </w:r>
      <w:r w:rsidR="007C4972">
        <w:rPr>
          <w:rFonts w:ascii="Times New Roman" w:hAnsi="Times New Roman" w:cs="Times New Roman"/>
          <w:sz w:val="24"/>
          <w:szCs w:val="24"/>
        </w:rPr>
        <w:t xml:space="preserve">kuriuose </w:t>
      </w:r>
      <w:r w:rsidR="007D5825" w:rsidRPr="007D5825">
        <w:rPr>
          <w:rFonts w:ascii="Times New Roman" w:hAnsi="Times New Roman" w:cs="Times New Roman"/>
          <w:sz w:val="24"/>
          <w:szCs w:val="24"/>
        </w:rPr>
        <w:t>analizuoja</w:t>
      </w:r>
      <w:r w:rsidR="007C4972">
        <w:rPr>
          <w:rFonts w:ascii="Times New Roman" w:hAnsi="Times New Roman" w:cs="Times New Roman"/>
          <w:sz w:val="24"/>
          <w:szCs w:val="24"/>
        </w:rPr>
        <w:t>ma</w:t>
      </w:r>
      <w:r w:rsidR="00216338" w:rsidRPr="007D5825">
        <w:rPr>
          <w:rFonts w:ascii="Times New Roman" w:hAnsi="Times New Roman" w:cs="Times New Roman"/>
          <w:sz w:val="24"/>
          <w:szCs w:val="24"/>
        </w:rPr>
        <w:t xml:space="preserve"> 15–29 m. </w:t>
      </w:r>
      <w:r w:rsidR="007D5825" w:rsidRPr="007D5825">
        <w:rPr>
          <w:rFonts w:ascii="Times New Roman" w:hAnsi="Times New Roman" w:cs="Times New Roman"/>
          <w:sz w:val="24"/>
          <w:szCs w:val="24"/>
        </w:rPr>
        <w:t>amžiaus grupės situaciją</w:t>
      </w:r>
      <w:r w:rsidR="00216338" w:rsidRPr="007D5825">
        <w:rPr>
          <w:rFonts w:ascii="Times New Roman" w:hAnsi="Times New Roman" w:cs="Times New Roman"/>
          <w:sz w:val="24"/>
          <w:szCs w:val="24"/>
        </w:rPr>
        <w:t xml:space="preserve">, rodo, kad 2024 m. jauni žmonės ES vidutiniškai iš tėvų namų išsikėlė būdami 26,2 metų, o jauni žmonės dažniau nei bendra </w:t>
      </w:r>
      <w:r w:rsidR="00170339">
        <w:rPr>
          <w:rFonts w:ascii="Times New Roman" w:hAnsi="Times New Roman" w:cs="Times New Roman"/>
          <w:sz w:val="24"/>
          <w:szCs w:val="24"/>
        </w:rPr>
        <w:t xml:space="preserve">tyrimo </w:t>
      </w:r>
      <w:r w:rsidR="00170339">
        <w:rPr>
          <w:rFonts w:ascii="Times New Roman" w:hAnsi="Times New Roman" w:cs="Times New Roman"/>
          <w:sz w:val="24"/>
          <w:szCs w:val="24"/>
        </w:rPr>
        <w:lastRenderedPageBreak/>
        <w:t>respondentų grupė</w:t>
      </w:r>
      <w:r w:rsidR="00216338" w:rsidRPr="007D5825">
        <w:rPr>
          <w:rFonts w:ascii="Times New Roman" w:hAnsi="Times New Roman" w:cs="Times New Roman"/>
          <w:sz w:val="24"/>
          <w:szCs w:val="24"/>
        </w:rPr>
        <w:t xml:space="preserve"> susiduria su būsto perpildymu ir būsto išlaidų našta. Lietuva šiame kontekste minima tarp šalių, kur jaunimo (15–29 m.) būsto perpildymo problema yra ypač ryški: </w:t>
      </w:r>
      <w:proofErr w:type="spellStart"/>
      <w:r w:rsidR="00216338" w:rsidRPr="007D5825">
        <w:rPr>
          <w:rFonts w:ascii="Times New Roman" w:hAnsi="Times New Roman" w:cs="Times New Roman"/>
          <w:sz w:val="24"/>
          <w:szCs w:val="24"/>
        </w:rPr>
        <w:t>Eurostat</w:t>
      </w:r>
      <w:proofErr w:type="spellEnd"/>
      <w:r w:rsidR="00216338" w:rsidRPr="007D5825">
        <w:rPr>
          <w:rFonts w:ascii="Times New Roman" w:hAnsi="Times New Roman" w:cs="Times New Roman"/>
          <w:sz w:val="24"/>
          <w:szCs w:val="24"/>
        </w:rPr>
        <w:t xml:space="preserve"> nurodo, kad 2024 m. daugiau nei trečdalis jaunų žmonių Lietuvoje gyveno perpildytuose būstuose (kai ES vidurkis – 26,5 </w:t>
      </w:r>
      <w:r w:rsidR="00EC64C9">
        <w:rPr>
          <w:rFonts w:ascii="Times New Roman" w:hAnsi="Times New Roman" w:cs="Times New Roman"/>
          <w:sz w:val="24"/>
          <w:szCs w:val="24"/>
        </w:rPr>
        <w:t>proc.</w:t>
      </w:r>
      <w:r w:rsidR="00216338" w:rsidRPr="007D5825">
        <w:rPr>
          <w:rFonts w:ascii="Times New Roman" w:hAnsi="Times New Roman" w:cs="Times New Roman"/>
          <w:sz w:val="24"/>
          <w:szCs w:val="24"/>
        </w:rPr>
        <w:t xml:space="preserve">). </w:t>
      </w:r>
    </w:p>
    <w:p w14:paraId="3BE7F323" w14:textId="1EA7A754" w:rsidR="00DE339A" w:rsidRPr="00DE339A" w:rsidRDefault="007D5825"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Jaunimo problematikos tyrimo </w:t>
      </w:r>
      <w:r w:rsidR="00E00C05">
        <w:rPr>
          <w:rFonts w:ascii="Times New Roman" w:eastAsia="Noto Sans Mono CJK SC" w:hAnsi="Times New Roman" w:cs="Times New Roman"/>
          <w:sz w:val="24"/>
          <w:szCs w:val="24"/>
          <w:lang w:eastAsia="zh-CN" w:bidi="hi-IN"/>
        </w:rPr>
        <w:t xml:space="preserve">2023 m. </w:t>
      </w:r>
      <w:r>
        <w:rPr>
          <w:rFonts w:ascii="Times New Roman" w:eastAsia="Noto Sans Mono CJK SC" w:hAnsi="Times New Roman" w:cs="Times New Roman"/>
          <w:sz w:val="24"/>
          <w:szCs w:val="24"/>
          <w:lang w:eastAsia="zh-CN" w:bidi="hi-IN"/>
        </w:rPr>
        <w:t xml:space="preserve">rezultatai </w:t>
      </w:r>
      <w:r w:rsidR="00F90171">
        <w:rPr>
          <w:rFonts w:ascii="Times New Roman" w:eastAsia="Noto Sans Mono CJK SC" w:hAnsi="Times New Roman" w:cs="Times New Roman"/>
          <w:sz w:val="24"/>
          <w:szCs w:val="24"/>
          <w:lang w:eastAsia="zh-CN" w:bidi="hi-IN"/>
        </w:rPr>
        <w:t>rodo, kad m</w:t>
      </w:r>
      <w:r w:rsidR="00DE339A" w:rsidRPr="00DE339A">
        <w:rPr>
          <w:rFonts w:ascii="Times New Roman" w:eastAsia="Noto Sans Mono CJK SC" w:hAnsi="Times New Roman" w:cs="Times New Roman"/>
          <w:sz w:val="24"/>
          <w:szCs w:val="24"/>
          <w:lang w:eastAsia="zh-CN" w:bidi="hi-IN"/>
        </w:rPr>
        <w:t>ažiausios pajamos yra mokinių grupėje. Mokiniai neturi savarankiško pajamų šaltinio ir</w:t>
      </w:r>
      <w:r w:rsidR="00DE339A">
        <w:rPr>
          <w:rFonts w:ascii="Times New Roman" w:eastAsia="Noto Sans Mono CJK SC" w:hAnsi="Times New Roman" w:cs="Times New Roman"/>
          <w:sz w:val="24"/>
          <w:szCs w:val="24"/>
          <w:lang w:eastAsia="zh-CN" w:bidi="hi-IN"/>
        </w:rPr>
        <w:t xml:space="preserve"> </w:t>
      </w:r>
      <w:r w:rsidR="00DE339A" w:rsidRPr="00DE339A">
        <w:rPr>
          <w:rFonts w:ascii="Times New Roman" w:eastAsia="Noto Sans Mono CJK SC" w:hAnsi="Times New Roman" w:cs="Times New Roman"/>
          <w:sz w:val="24"/>
          <w:szCs w:val="24"/>
          <w:lang w:eastAsia="zh-CN" w:bidi="hi-IN"/>
        </w:rPr>
        <w:t>priklauso nuo tėvų ir jiems tenka dalis tų pajamų, kurias gauna tėvai. Tačiau ir mokinių grupė yra</w:t>
      </w:r>
      <w:r w:rsidR="00DE339A">
        <w:rPr>
          <w:rFonts w:ascii="Times New Roman" w:eastAsia="Noto Sans Mono CJK SC" w:hAnsi="Times New Roman" w:cs="Times New Roman"/>
          <w:sz w:val="24"/>
          <w:szCs w:val="24"/>
          <w:lang w:eastAsia="zh-CN" w:bidi="hi-IN"/>
        </w:rPr>
        <w:t xml:space="preserve"> </w:t>
      </w:r>
      <w:r w:rsidR="00DE339A" w:rsidRPr="00DE339A">
        <w:rPr>
          <w:rFonts w:ascii="Times New Roman" w:eastAsia="Noto Sans Mono CJK SC" w:hAnsi="Times New Roman" w:cs="Times New Roman"/>
          <w:sz w:val="24"/>
          <w:szCs w:val="24"/>
          <w:lang w:eastAsia="zh-CN" w:bidi="hi-IN"/>
        </w:rPr>
        <w:t>įvairi - yra mažų, vidutinių ir didelių pajamų, tenkančių vienam šeimos nariui. Tai gali rodyti</w:t>
      </w:r>
      <w:r w:rsidR="00DE339A">
        <w:rPr>
          <w:rFonts w:ascii="Times New Roman" w:eastAsia="Noto Sans Mono CJK SC" w:hAnsi="Times New Roman" w:cs="Times New Roman"/>
          <w:sz w:val="24"/>
          <w:szCs w:val="24"/>
          <w:lang w:eastAsia="zh-CN" w:bidi="hi-IN"/>
        </w:rPr>
        <w:t xml:space="preserve"> </w:t>
      </w:r>
      <w:r w:rsidR="00DE339A" w:rsidRPr="00DE339A">
        <w:rPr>
          <w:rFonts w:ascii="Times New Roman" w:eastAsia="Noto Sans Mono CJK SC" w:hAnsi="Times New Roman" w:cs="Times New Roman"/>
          <w:sz w:val="24"/>
          <w:szCs w:val="24"/>
          <w:lang w:eastAsia="zh-CN" w:bidi="hi-IN"/>
        </w:rPr>
        <w:t>socialinės nelygybės didėjimo tendenciją.</w:t>
      </w:r>
    </w:p>
    <w:p w14:paraId="5C3BD1CA" w14:textId="66811408" w:rsidR="00DE339A" w:rsidRDefault="00DE339A" w:rsidP="004336F5">
      <w:pPr>
        <w:spacing w:after="0" w:line="240" w:lineRule="auto"/>
        <w:ind w:firstLine="709"/>
        <w:jc w:val="both"/>
        <w:rPr>
          <w:rFonts w:ascii="Times New Roman" w:eastAsia="Noto Sans Mono CJK SC" w:hAnsi="Times New Roman" w:cs="Times New Roman"/>
          <w:sz w:val="24"/>
          <w:szCs w:val="24"/>
          <w:lang w:eastAsia="zh-CN" w:bidi="hi-IN"/>
        </w:rPr>
      </w:pPr>
      <w:r w:rsidRPr="00DE339A">
        <w:rPr>
          <w:rFonts w:ascii="Times New Roman" w:eastAsia="Noto Sans Mono CJK SC" w:hAnsi="Times New Roman" w:cs="Times New Roman"/>
          <w:sz w:val="24"/>
          <w:szCs w:val="24"/>
          <w:lang w:eastAsia="zh-CN" w:bidi="hi-IN"/>
        </w:rPr>
        <w:t>Studentų pajamos ženkliai skiriasi nuo 2020 m. tyrimo duomenų. 2020 m. studentų pajamos</w:t>
      </w:r>
      <w:r>
        <w:rPr>
          <w:rFonts w:ascii="Times New Roman" w:eastAsia="Noto Sans Mono CJK SC" w:hAnsi="Times New Roman" w:cs="Times New Roman"/>
          <w:sz w:val="24"/>
          <w:szCs w:val="24"/>
          <w:lang w:eastAsia="zh-CN" w:bidi="hi-IN"/>
        </w:rPr>
        <w:t xml:space="preserve"> </w:t>
      </w:r>
      <w:r w:rsidRPr="00DE339A">
        <w:rPr>
          <w:rFonts w:ascii="Times New Roman" w:eastAsia="Noto Sans Mono CJK SC" w:hAnsi="Times New Roman" w:cs="Times New Roman"/>
          <w:sz w:val="24"/>
          <w:szCs w:val="24"/>
          <w:lang w:eastAsia="zh-CN" w:bidi="hi-IN"/>
        </w:rPr>
        <w:t>buvo mažiausios (jų pagrindinė veikla yra studijos ir nekvalifikuotas darbas), tačiau 2023 m. taip</w:t>
      </w:r>
      <w:r>
        <w:rPr>
          <w:rFonts w:ascii="Times New Roman" w:eastAsia="Noto Sans Mono CJK SC" w:hAnsi="Times New Roman" w:cs="Times New Roman"/>
          <w:sz w:val="24"/>
          <w:szCs w:val="24"/>
          <w:lang w:eastAsia="zh-CN" w:bidi="hi-IN"/>
        </w:rPr>
        <w:t xml:space="preserve"> </w:t>
      </w:r>
      <w:r w:rsidRPr="00DE339A">
        <w:rPr>
          <w:rFonts w:ascii="Times New Roman" w:eastAsia="Noto Sans Mono CJK SC" w:hAnsi="Times New Roman" w:cs="Times New Roman"/>
          <w:sz w:val="24"/>
          <w:szCs w:val="24"/>
          <w:lang w:eastAsia="zh-CN" w:bidi="hi-IN"/>
        </w:rPr>
        <w:t>nebėra.</w:t>
      </w:r>
      <w:r w:rsidR="00290148">
        <w:rPr>
          <w:rFonts w:ascii="Times New Roman" w:eastAsia="Noto Sans Mono CJK SC" w:hAnsi="Times New Roman" w:cs="Times New Roman"/>
          <w:sz w:val="24"/>
          <w:szCs w:val="24"/>
          <w:lang w:eastAsia="zh-CN" w:bidi="hi-IN"/>
        </w:rPr>
        <w:t xml:space="preserve"> </w:t>
      </w:r>
      <w:r w:rsidRPr="00DE339A">
        <w:rPr>
          <w:rFonts w:ascii="Times New Roman" w:eastAsia="Noto Sans Mono CJK SC" w:hAnsi="Times New Roman" w:cs="Times New Roman"/>
          <w:sz w:val="24"/>
          <w:szCs w:val="24"/>
          <w:lang w:eastAsia="zh-CN" w:bidi="hi-IN"/>
        </w:rPr>
        <w:t>Keisčiausiai šia prasme atrodo nedirbančio ir nesimokančio jaunimo pajamų situacija – šios</w:t>
      </w:r>
      <w:r>
        <w:rPr>
          <w:rFonts w:ascii="Times New Roman" w:eastAsia="Noto Sans Mono CJK SC" w:hAnsi="Times New Roman" w:cs="Times New Roman"/>
          <w:sz w:val="24"/>
          <w:szCs w:val="24"/>
          <w:lang w:eastAsia="zh-CN" w:bidi="hi-IN"/>
        </w:rPr>
        <w:t xml:space="preserve"> </w:t>
      </w:r>
      <w:r w:rsidRPr="00DE339A">
        <w:rPr>
          <w:rFonts w:ascii="Times New Roman" w:eastAsia="Noto Sans Mono CJK SC" w:hAnsi="Times New Roman" w:cs="Times New Roman"/>
          <w:sz w:val="24"/>
          <w:szCs w:val="24"/>
          <w:lang w:eastAsia="zh-CN" w:bidi="hi-IN"/>
        </w:rPr>
        <w:t>jaunimo grupės pajamos yra mažesnės tik už dirbančio jaunimo grupės pajamas. Tuo tarpu 2020 m.</w:t>
      </w:r>
      <w:r>
        <w:rPr>
          <w:rFonts w:ascii="Times New Roman" w:eastAsia="Noto Sans Mono CJK SC" w:hAnsi="Times New Roman" w:cs="Times New Roman"/>
          <w:sz w:val="24"/>
          <w:szCs w:val="24"/>
          <w:lang w:eastAsia="zh-CN" w:bidi="hi-IN"/>
        </w:rPr>
        <w:t xml:space="preserve"> </w:t>
      </w:r>
      <w:r w:rsidRPr="00DE339A">
        <w:rPr>
          <w:rFonts w:ascii="Times New Roman" w:eastAsia="Noto Sans Mono CJK SC" w:hAnsi="Times New Roman" w:cs="Times New Roman"/>
          <w:sz w:val="24"/>
          <w:szCs w:val="24"/>
          <w:lang w:eastAsia="zh-CN" w:bidi="hi-IN"/>
        </w:rPr>
        <w:t>jaunimo tyrimo duomenys rodė, kad šios jaunimo grupės pajamos yra mažiausios.</w:t>
      </w:r>
    </w:p>
    <w:p w14:paraId="7CAF1BF2" w14:textId="6E828E6C" w:rsidR="00CA7998" w:rsidRDefault="00F204F5"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Jaunimo problematikos tyrimo </w:t>
      </w:r>
      <w:r w:rsidR="00E00C05">
        <w:rPr>
          <w:rFonts w:ascii="Times New Roman" w:eastAsia="Noto Sans Mono CJK SC" w:hAnsi="Times New Roman" w:cs="Times New Roman"/>
          <w:sz w:val="24"/>
          <w:szCs w:val="24"/>
          <w:lang w:eastAsia="zh-CN" w:bidi="hi-IN"/>
        </w:rPr>
        <w:t xml:space="preserve">analizės </w:t>
      </w:r>
      <w:r>
        <w:rPr>
          <w:rFonts w:ascii="Times New Roman" w:eastAsia="Noto Sans Mono CJK SC" w:hAnsi="Times New Roman" w:cs="Times New Roman"/>
          <w:sz w:val="24"/>
          <w:szCs w:val="24"/>
          <w:lang w:eastAsia="zh-CN" w:bidi="hi-IN"/>
        </w:rPr>
        <w:t>rezultatai rodo, kad p</w:t>
      </w:r>
      <w:r w:rsidR="00D64627" w:rsidRPr="00D64627">
        <w:rPr>
          <w:rFonts w:ascii="Times New Roman" w:eastAsia="Noto Sans Mono CJK SC" w:hAnsi="Times New Roman" w:cs="Times New Roman"/>
          <w:sz w:val="24"/>
          <w:szCs w:val="24"/>
          <w:lang w:eastAsia="zh-CN" w:bidi="hi-IN"/>
        </w:rPr>
        <w:t>er pastaruosius 13 metų nuo 13 iki 24,9 proc. padidėjo jaunų žmonių dalis gyvenanti nuomojamame būste, nuo 4,0 iki 7,1 proc. gyvenančių nuosavame būste, nuo 65 iki 49,3 proc. sumažėjo dalis, gyvenanti tėvų namuose. 25 – 29 m. amžiaus grupėje 28,5 proc. respondentų gyvena nuosavame ar bendros nuosavybės su sutuoktiniu(-e) būste, 27,9 proc. jį nuomojasi, 27 proc. gyvena pas tėvus. 20 – 24 m. amžiaus grupėje po 36,9 proc. respondentų būstą nuomojasi arba gyvena pas tėvus. 14 – 19 m. grupėje 4 iš 5 respondentų gyvena tėvų būste.</w:t>
      </w:r>
    </w:p>
    <w:p w14:paraId="3977A0A2" w14:textId="38A2708A" w:rsidR="001F0C62"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Nuo 2010 metų žymiai sumažėjo jaunų žmonių dalis (nuo 66 iki 45 proc.), gyvenanti iš tėvų paramos, truputį padidėjo (nuo 41 iki 46 proc.) dalis, gyvenanti iš savo uždarbio. 14-19 m. asmenų pagrindinis pajamų šaltinis - tėvų parama, 20-29 m. asmenų – darbo užmokestis. </w:t>
      </w:r>
      <w:r w:rsidR="001F0C62">
        <w:rPr>
          <w:rFonts w:ascii="Times New Roman" w:eastAsia="Noto Sans Mono CJK SC" w:hAnsi="Times New Roman" w:cs="Times New Roman"/>
          <w:sz w:val="24"/>
          <w:szCs w:val="24"/>
          <w:lang w:eastAsia="zh-CN" w:bidi="hi-IN"/>
        </w:rPr>
        <w:t xml:space="preserve">Vis dėlto vienu svarbiausių faktorių, lemiančių </w:t>
      </w:r>
      <w:r w:rsidR="00A5049E">
        <w:rPr>
          <w:rFonts w:ascii="Times New Roman" w:eastAsia="Noto Sans Mono CJK SC" w:hAnsi="Times New Roman" w:cs="Times New Roman"/>
          <w:sz w:val="24"/>
          <w:szCs w:val="24"/>
          <w:lang w:eastAsia="zh-CN" w:bidi="hi-IN"/>
        </w:rPr>
        <w:t xml:space="preserve">jaunimo savarankiškumą ir autonomiją yra aukštas jaunimo skurdo rizikos lygis. </w:t>
      </w:r>
    </w:p>
    <w:p w14:paraId="2215E52F" w14:textId="3A868C7A" w:rsidR="00CA7998"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Bendras </w:t>
      </w:r>
      <w:r w:rsidR="003B5285">
        <w:rPr>
          <w:rFonts w:ascii="Times New Roman" w:eastAsia="Noto Sans Mono CJK SC" w:hAnsi="Times New Roman" w:cs="Times New Roman"/>
          <w:sz w:val="24"/>
          <w:szCs w:val="24"/>
          <w:lang w:eastAsia="zh-CN" w:bidi="hi-IN"/>
        </w:rPr>
        <w:t>jaunuolių, turinčių paskolas</w:t>
      </w:r>
      <w:r w:rsidRPr="00D64627">
        <w:rPr>
          <w:rFonts w:ascii="Times New Roman" w:eastAsia="Noto Sans Mono CJK SC" w:hAnsi="Times New Roman" w:cs="Times New Roman"/>
          <w:sz w:val="24"/>
          <w:szCs w:val="24"/>
          <w:lang w:eastAsia="zh-CN" w:bidi="hi-IN"/>
        </w:rPr>
        <w:t xml:space="preserve"> skaičius nėra didelis: 83 proc. jaunų žmonių nėra pasiėmę jokios paskolos, tai yra truputį mažiau nei 2020 m. (87 proc.), nors beveik dešimtadalis planuoja paskolą imti. Mažiausia dalis neturinčių paskolos (75 proc.) – 25 – 29 m. amžiaus grupėje.  </w:t>
      </w:r>
    </w:p>
    <w:p w14:paraId="34AD0912" w14:textId="4A8ACB61" w:rsidR="00F555E7"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Pastebėta, kad apie pusę respondentų žino apie Lietuvos Respublikos Vyriausybės pirmojo būsto programą, tačiau tik maždaug ketvirtadalis (25,2</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jaunų žmonių ketina šia programa pasinaudoti. </w:t>
      </w:r>
      <w:r w:rsidR="00F555E7" w:rsidRPr="00F555E7">
        <w:rPr>
          <w:rFonts w:ascii="Times New Roman" w:eastAsia="Noto Sans Mono CJK SC" w:hAnsi="Times New Roman" w:cs="Times New Roman"/>
          <w:sz w:val="24"/>
          <w:szCs w:val="24"/>
          <w:lang w:eastAsia="zh-CN" w:bidi="hi-IN"/>
        </w:rPr>
        <w:t>Geriausiai apie programą yra informuotas dirbantis jaunimas. Tai atitinka ir 2020 m. tyrimo</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duomenis. Greičiausiai tai susiję su asmens branda – tie, kas turi aiškesnį gyvenimo planą, aiškiau</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žino, ko nori gyvenime, ir to siekia, natūralu, kad domisi nuosavo būsto įsigijimo galimybėmis, dirba,</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mažiau užsiima „savęs ieškojimais“ ir „eksperimentavimu“, yra labiau socialiai integruoti. 2023 m.</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tyrimas atskleidė, kad apie programą geriau žino tie dirbantieji, kurie turi stabilų darbą ir neieško</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alternatyvų. Taip pat apie programą geriau žino nevyriausybinėms organizacijoms priklausantys</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asmenys.</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Tuo tarpu ženkliai mažiau nedirbančio ir nesimokančio jaunimo žino apie pirmo būsto</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programą. Remiantis 2020 m. tyrimo duomenimis, šios grupės žinojimo apie programą skirtumai</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buvo mažesni.</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Ieškant požymių, kuriais pasižymi daugiau apie programą žinantys studentai, buvo nustatyta,</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 xml:space="preserve">kad geriau apie programą žinantys studentai dažniau </w:t>
      </w:r>
      <w:proofErr w:type="spellStart"/>
      <w:r w:rsidR="00F555E7" w:rsidRPr="00F555E7">
        <w:rPr>
          <w:rFonts w:ascii="Times New Roman" w:eastAsia="Noto Sans Mono CJK SC" w:hAnsi="Times New Roman" w:cs="Times New Roman"/>
          <w:sz w:val="24"/>
          <w:szCs w:val="24"/>
          <w:lang w:eastAsia="zh-CN" w:bidi="hi-IN"/>
        </w:rPr>
        <w:t>savanoriauja</w:t>
      </w:r>
      <w:proofErr w:type="spellEnd"/>
      <w:r w:rsidR="00F555E7" w:rsidRPr="00F555E7">
        <w:rPr>
          <w:rFonts w:ascii="Times New Roman" w:eastAsia="Noto Sans Mono CJK SC" w:hAnsi="Times New Roman" w:cs="Times New Roman"/>
          <w:sz w:val="24"/>
          <w:szCs w:val="24"/>
          <w:lang w:eastAsia="zh-CN" w:bidi="hi-IN"/>
        </w:rPr>
        <w:t>, mažiau laiko praleidžia internete,</w:t>
      </w:r>
      <w:r w:rsidR="00F555E7">
        <w:rPr>
          <w:rFonts w:ascii="Times New Roman" w:eastAsia="Noto Sans Mono CJK SC" w:hAnsi="Times New Roman" w:cs="Times New Roman"/>
          <w:sz w:val="24"/>
          <w:szCs w:val="24"/>
          <w:lang w:eastAsia="zh-CN" w:bidi="hi-IN"/>
        </w:rPr>
        <w:t xml:space="preserve"> </w:t>
      </w:r>
      <w:r w:rsidR="00F555E7" w:rsidRPr="00F555E7">
        <w:rPr>
          <w:rFonts w:ascii="Times New Roman" w:eastAsia="Noto Sans Mono CJK SC" w:hAnsi="Times New Roman" w:cs="Times New Roman"/>
          <w:sz w:val="24"/>
          <w:szCs w:val="24"/>
          <w:lang w:eastAsia="zh-CN" w:bidi="hi-IN"/>
        </w:rPr>
        <w:t>pasižymi geresne fizine ir psichine sveikata ir mažiau dirba</w:t>
      </w:r>
      <w:r w:rsidR="00F555E7">
        <w:rPr>
          <w:rFonts w:ascii="Times New Roman" w:eastAsia="Noto Sans Mono CJK SC" w:hAnsi="Times New Roman" w:cs="Times New Roman"/>
          <w:sz w:val="24"/>
          <w:szCs w:val="24"/>
          <w:lang w:eastAsia="zh-CN" w:bidi="hi-IN"/>
        </w:rPr>
        <w:t xml:space="preserve">. </w:t>
      </w:r>
    </w:p>
    <w:p w14:paraId="6F3D2A14" w14:textId="5872517D" w:rsidR="00CA7998"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Nustatyta, kad  lyginant su 2020 m. tyrimo duomenimis, sumažėjo tiek turinčių savo verslą jaunų žmonių, tiek ir planuojančių jį turėti dalis, tuo tarpu neturinčių savo verslo dalis išaugo nuo 77 iki 89 proc.</w:t>
      </w:r>
    </w:p>
    <w:p w14:paraId="4D825800" w14:textId="2988813D" w:rsidR="00D64627"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Verslumą skatinančiose veiklose mokyklose teko dalyvauti vos 13,7</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respondentų ir vos 33</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respondentų žino apie šias veiklas. Apie verslumą skatinančias programas nieko nėra girdėję net 63,3 proc. 25 – 29 m. amžiaus grupės respondentų, tuo tarpu 14 – 19 m. grupėje – 46,3 proc., šiai grupei priklausančių daugiau nei dvigubai didesnė dalis dalyvavo šiose programose. </w:t>
      </w:r>
    </w:p>
    <w:p w14:paraId="73A4ACCD" w14:textId="5CD6B1FC" w:rsidR="004D452A" w:rsidRDefault="004D452A" w:rsidP="004336F5">
      <w:pPr>
        <w:spacing w:after="0" w:line="240" w:lineRule="auto"/>
        <w:ind w:firstLine="709"/>
        <w:jc w:val="both"/>
        <w:rPr>
          <w:rFonts w:ascii="Times New Roman" w:eastAsia="Noto Sans Mono CJK SC" w:hAnsi="Times New Roman" w:cs="Times New Roman"/>
          <w:sz w:val="24"/>
          <w:szCs w:val="24"/>
          <w:lang w:eastAsia="zh-CN" w:bidi="hi-IN"/>
        </w:rPr>
      </w:pPr>
      <w:r w:rsidRPr="004D452A">
        <w:rPr>
          <w:rFonts w:ascii="Times New Roman" w:eastAsia="Noto Sans Mono CJK SC" w:hAnsi="Times New Roman" w:cs="Times New Roman"/>
          <w:sz w:val="24"/>
          <w:szCs w:val="24"/>
          <w:lang w:eastAsia="zh-CN" w:bidi="hi-IN"/>
        </w:rPr>
        <w:t xml:space="preserve">Higienos instituto </w:t>
      </w:r>
      <w:r w:rsidR="009D6C3E" w:rsidRPr="009D6C3E">
        <w:rPr>
          <w:rFonts w:ascii="Times New Roman" w:eastAsia="Noto Sans Mono CJK SC" w:hAnsi="Times New Roman" w:cs="Times New Roman"/>
          <w:sz w:val="24"/>
          <w:szCs w:val="24"/>
          <w:lang w:eastAsia="zh-CN" w:bidi="hi-IN"/>
        </w:rPr>
        <w:t>2025</w:t>
      </w:r>
      <w:r w:rsidR="009D6C3E">
        <w:rPr>
          <w:rFonts w:ascii="Times New Roman" w:eastAsia="Noto Sans Mono CJK SC" w:hAnsi="Times New Roman" w:cs="Times New Roman"/>
          <w:sz w:val="24"/>
          <w:szCs w:val="24"/>
          <w:lang w:eastAsia="zh-CN" w:bidi="hi-IN"/>
        </w:rPr>
        <w:t xml:space="preserve"> m. išleista </w:t>
      </w:r>
      <w:r w:rsidR="009D6C3E" w:rsidRPr="0050177D">
        <w:rPr>
          <w:rFonts w:ascii="Times New Roman" w:eastAsia="Noto Sans Mono CJK SC" w:hAnsi="Times New Roman" w:cs="Times New Roman"/>
          <w:sz w:val="24"/>
          <w:szCs w:val="24"/>
          <w:lang w:eastAsia="zh-CN" w:bidi="hi-IN"/>
        </w:rPr>
        <w:t>Lietuvos jaunimo sveikatos būklės apžvalga 2015–2024 metų laikotarpiu</w:t>
      </w:r>
      <w:r w:rsidR="009D6C3E" w:rsidRPr="009D6C3E">
        <w:rPr>
          <w:rFonts w:ascii="Times New Roman" w:eastAsia="Noto Sans Mono CJK SC" w:hAnsi="Times New Roman" w:cs="Times New Roman"/>
          <w:sz w:val="24"/>
          <w:szCs w:val="24"/>
          <w:lang w:eastAsia="zh-CN" w:bidi="hi-IN"/>
        </w:rPr>
        <w:t xml:space="preserve">, </w:t>
      </w:r>
      <w:r w:rsidR="0050177D">
        <w:rPr>
          <w:rFonts w:ascii="Times New Roman" w:eastAsia="Noto Sans Mono CJK SC" w:hAnsi="Times New Roman" w:cs="Times New Roman"/>
          <w:sz w:val="24"/>
          <w:szCs w:val="24"/>
          <w:lang w:eastAsia="zh-CN" w:bidi="hi-IN"/>
        </w:rPr>
        <w:t xml:space="preserve">taip pat </w:t>
      </w:r>
      <w:r w:rsidRPr="004D452A">
        <w:rPr>
          <w:rFonts w:ascii="Times New Roman" w:eastAsia="Noto Sans Mono CJK SC" w:hAnsi="Times New Roman" w:cs="Times New Roman"/>
          <w:sz w:val="24"/>
          <w:szCs w:val="24"/>
          <w:lang w:eastAsia="zh-CN" w:bidi="hi-IN"/>
        </w:rPr>
        <w:t>leidžia bent netiesiogiai pamatyti jaunimo perėjim</w:t>
      </w:r>
      <w:r w:rsidR="0050177D">
        <w:rPr>
          <w:rFonts w:ascii="Times New Roman" w:eastAsia="Noto Sans Mono CJK SC" w:hAnsi="Times New Roman" w:cs="Times New Roman"/>
          <w:sz w:val="24"/>
          <w:szCs w:val="24"/>
          <w:lang w:eastAsia="zh-CN" w:bidi="hi-IN"/>
        </w:rPr>
        <w:t>o</w:t>
      </w:r>
      <w:r w:rsidRPr="004D452A">
        <w:rPr>
          <w:rFonts w:ascii="Times New Roman" w:eastAsia="Noto Sans Mono CJK SC" w:hAnsi="Times New Roman" w:cs="Times New Roman"/>
          <w:sz w:val="24"/>
          <w:szCs w:val="24"/>
          <w:lang w:eastAsia="zh-CN" w:bidi="hi-IN"/>
        </w:rPr>
        <w:t xml:space="preserve"> į savarankišką </w:t>
      </w:r>
      <w:r>
        <w:rPr>
          <w:rFonts w:ascii="Times New Roman" w:eastAsia="Noto Sans Mono CJK SC" w:hAnsi="Times New Roman" w:cs="Times New Roman"/>
          <w:sz w:val="24"/>
          <w:szCs w:val="24"/>
          <w:lang w:eastAsia="zh-CN" w:bidi="hi-IN"/>
        </w:rPr>
        <w:t>suaugusiųjų gyvenimą</w:t>
      </w:r>
      <w:r w:rsidR="0050177D">
        <w:rPr>
          <w:rFonts w:ascii="Times New Roman" w:eastAsia="Noto Sans Mono CJK SC" w:hAnsi="Times New Roman" w:cs="Times New Roman"/>
          <w:sz w:val="24"/>
          <w:szCs w:val="24"/>
          <w:lang w:eastAsia="zh-CN" w:bidi="hi-IN"/>
        </w:rPr>
        <w:t xml:space="preserve"> amžių</w:t>
      </w:r>
      <w:r w:rsidRPr="004D452A">
        <w:rPr>
          <w:rFonts w:ascii="Times New Roman" w:eastAsia="Noto Sans Mono CJK SC" w:hAnsi="Times New Roman" w:cs="Times New Roman"/>
          <w:sz w:val="24"/>
          <w:szCs w:val="24"/>
          <w:lang w:eastAsia="zh-CN" w:bidi="hi-IN"/>
        </w:rPr>
        <w:t>. Joje pažymima, kad per 2015–2024 m. didėjo pirmos santuokos amžiaus vidurkis: moterų – nuo 27,3 iki 28,9 metų, vyrų – nuo 29,6 iki 30,9 metų.</w:t>
      </w:r>
      <w:r>
        <w:rPr>
          <w:rFonts w:ascii="Times New Roman" w:eastAsia="Noto Sans Mono CJK SC" w:hAnsi="Times New Roman" w:cs="Times New Roman"/>
          <w:sz w:val="24"/>
          <w:szCs w:val="24"/>
          <w:lang w:eastAsia="zh-CN" w:bidi="hi-IN"/>
        </w:rPr>
        <w:t xml:space="preserve"> </w:t>
      </w:r>
      <w:r w:rsidRPr="004D452A">
        <w:rPr>
          <w:rFonts w:ascii="Times New Roman" w:eastAsia="Noto Sans Mono CJK SC" w:hAnsi="Times New Roman" w:cs="Times New Roman"/>
          <w:sz w:val="24"/>
          <w:szCs w:val="24"/>
          <w:lang w:eastAsia="zh-CN" w:bidi="hi-IN"/>
        </w:rPr>
        <w:t xml:space="preserve">Tai rodo, kad šeimos kūrimas </w:t>
      </w:r>
      <w:r w:rsidRPr="004D452A">
        <w:rPr>
          <w:rFonts w:ascii="Times New Roman" w:eastAsia="Noto Sans Mono CJK SC" w:hAnsi="Times New Roman" w:cs="Times New Roman"/>
          <w:sz w:val="24"/>
          <w:szCs w:val="24"/>
          <w:lang w:eastAsia="zh-CN" w:bidi="hi-IN"/>
        </w:rPr>
        <w:lastRenderedPageBreak/>
        <w:t>ir, tikėtina, savarankiško gyvenimo etapai atidedami į vėlesnį amžių. Tuo pat metu 2024 m. 16–29 m. skurdo rizikos lygis siekė 17,3 proc., tarp moterų – 18,6 proc., tarp vyrų – 16,1 proc</w:t>
      </w:r>
      <w:r>
        <w:rPr>
          <w:rFonts w:ascii="Times New Roman" w:eastAsia="Noto Sans Mono CJK SC" w:hAnsi="Times New Roman" w:cs="Times New Roman"/>
          <w:sz w:val="24"/>
          <w:szCs w:val="24"/>
          <w:lang w:eastAsia="zh-CN" w:bidi="hi-IN"/>
        </w:rPr>
        <w:t xml:space="preserve">. </w:t>
      </w:r>
      <w:r w:rsidRPr="004D452A">
        <w:rPr>
          <w:rFonts w:ascii="Times New Roman" w:eastAsia="Noto Sans Mono CJK SC" w:hAnsi="Times New Roman" w:cs="Times New Roman"/>
          <w:sz w:val="24"/>
          <w:szCs w:val="24"/>
          <w:lang w:eastAsia="zh-CN" w:bidi="hi-IN"/>
        </w:rPr>
        <w:t>Tai reikšminga, nes rodo, kad dalies jaunimo autonomiškumą riboja ekonominis nesaugumas.</w:t>
      </w:r>
    </w:p>
    <w:p w14:paraId="455F61BF" w14:textId="308158E0" w:rsidR="004D4DE9" w:rsidRDefault="004D4DE9"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2025 m. atlikto </w:t>
      </w:r>
      <w:r w:rsidRPr="004D4DE9">
        <w:rPr>
          <w:rFonts w:ascii="Times New Roman" w:eastAsia="Noto Sans Mono CJK SC" w:hAnsi="Times New Roman" w:cs="Times New Roman"/>
          <w:sz w:val="24"/>
          <w:szCs w:val="24"/>
          <w:lang w:eastAsia="zh-CN" w:bidi="hi-IN"/>
        </w:rPr>
        <w:t>PIU tyrim</w:t>
      </w:r>
      <w:r>
        <w:rPr>
          <w:rFonts w:ascii="Times New Roman" w:eastAsia="Noto Sans Mono CJK SC" w:hAnsi="Times New Roman" w:cs="Times New Roman"/>
          <w:sz w:val="24"/>
          <w:szCs w:val="24"/>
          <w:lang w:eastAsia="zh-CN" w:bidi="hi-IN"/>
        </w:rPr>
        <w:t>o rezultatai</w:t>
      </w:r>
      <w:r w:rsidRPr="004D4DE9">
        <w:rPr>
          <w:rFonts w:ascii="Times New Roman" w:eastAsia="Noto Sans Mono CJK SC" w:hAnsi="Times New Roman" w:cs="Times New Roman"/>
          <w:sz w:val="24"/>
          <w:szCs w:val="24"/>
          <w:lang w:eastAsia="zh-CN" w:bidi="hi-IN"/>
        </w:rPr>
        <w:t xml:space="preserve"> autonomiškumą atskleidžia </w:t>
      </w:r>
      <w:r>
        <w:rPr>
          <w:rFonts w:ascii="Times New Roman" w:eastAsia="Noto Sans Mono CJK SC" w:hAnsi="Times New Roman" w:cs="Times New Roman"/>
          <w:sz w:val="24"/>
          <w:szCs w:val="24"/>
          <w:lang w:eastAsia="zh-CN" w:bidi="hi-IN"/>
        </w:rPr>
        <w:t>kiek kitu kampu</w:t>
      </w:r>
      <w:r w:rsidRPr="004D4DE9">
        <w:rPr>
          <w:rFonts w:ascii="Times New Roman" w:eastAsia="Noto Sans Mono CJK SC" w:hAnsi="Times New Roman" w:cs="Times New Roman"/>
          <w:sz w:val="24"/>
          <w:szCs w:val="24"/>
          <w:lang w:eastAsia="zh-CN" w:bidi="hi-IN"/>
        </w:rPr>
        <w:t xml:space="preserve">. Ataskaitoje pabrėžiama, kad daliai jaunuolių būdingas atsakomybės perkėlimas išorei, sunkumas išlaikyti darbinį ritmą, sprendimų atidėliojimas, nepajėgumas savarankiškai planuoti veiksmus. Tyrimo </w:t>
      </w:r>
      <w:r w:rsidR="0093592B">
        <w:rPr>
          <w:rFonts w:ascii="Times New Roman" w:eastAsia="Noto Sans Mono CJK SC" w:hAnsi="Times New Roman" w:cs="Times New Roman"/>
          <w:sz w:val="24"/>
          <w:szCs w:val="24"/>
          <w:lang w:eastAsia="zh-CN" w:bidi="hi-IN"/>
        </w:rPr>
        <w:t>rezultatai</w:t>
      </w:r>
      <w:r w:rsidRPr="004D4DE9">
        <w:rPr>
          <w:rFonts w:ascii="Times New Roman" w:eastAsia="Noto Sans Mono CJK SC" w:hAnsi="Times New Roman" w:cs="Times New Roman"/>
          <w:sz w:val="24"/>
          <w:szCs w:val="24"/>
          <w:lang w:eastAsia="zh-CN" w:bidi="hi-IN"/>
        </w:rPr>
        <w:t xml:space="preserve"> </w:t>
      </w:r>
      <w:r w:rsidR="0093592B">
        <w:rPr>
          <w:rFonts w:ascii="Times New Roman" w:eastAsia="Noto Sans Mono CJK SC" w:hAnsi="Times New Roman" w:cs="Times New Roman"/>
          <w:sz w:val="24"/>
          <w:szCs w:val="24"/>
          <w:lang w:eastAsia="zh-CN" w:bidi="hi-IN"/>
        </w:rPr>
        <w:t>parodo</w:t>
      </w:r>
      <w:r w:rsidRPr="004D4DE9">
        <w:rPr>
          <w:rFonts w:ascii="Times New Roman" w:eastAsia="Noto Sans Mono CJK SC" w:hAnsi="Times New Roman" w:cs="Times New Roman"/>
          <w:sz w:val="24"/>
          <w:szCs w:val="24"/>
          <w:lang w:eastAsia="zh-CN" w:bidi="hi-IN"/>
        </w:rPr>
        <w:t xml:space="preserve">, kad tokie jaunuoliai dažnai nori „turėti darbą“, tačiau realiai jiems dar reikia žmogaus, kuris padėtų žingsnis po žingsnio apsispręsti, pasiruošti pokalbiui, išbūti pirmąsias darbo savaites. Tai leidžia sakyti, kad dalies jaunimo autonomiškumas yra ne brandos </w:t>
      </w:r>
      <w:proofErr w:type="spellStart"/>
      <w:r w:rsidRPr="004D4DE9">
        <w:rPr>
          <w:rFonts w:ascii="Times New Roman" w:eastAsia="Noto Sans Mono CJK SC" w:hAnsi="Times New Roman" w:cs="Times New Roman"/>
          <w:sz w:val="24"/>
          <w:szCs w:val="24"/>
          <w:lang w:eastAsia="zh-CN" w:bidi="hi-IN"/>
        </w:rPr>
        <w:t>duotybė</w:t>
      </w:r>
      <w:proofErr w:type="spellEnd"/>
      <w:r w:rsidRPr="004D4DE9">
        <w:rPr>
          <w:rFonts w:ascii="Times New Roman" w:eastAsia="Noto Sans Mono CJK SC" w:hAnsi="Times New Roman" w:cs="Times New Roman"/>
          <w:sz w:val="24"/>
          <w:szCs w:val="24"/>
          <w:lang w:eastAsia="zh-CN" w:bidi="hi-IN"/>
        </w:rPr>
        <w:t>, o ugdomas ir gana trapus gebėjimas.</w:t>
      </w:r>
      <w:r w:rsidR="0093592B">
        <w:rPr>
          <w:rFonts w:ascii="Times New Roman" w:eastAsia="Noto Sans Mono CJK SC" w:hAnsi="Times New Roman" w:cs="Times New Roman"/>
          <w:sz w:val="24"/>
          <w:szCs w:val="24"/>
          <w:lang w:eastAsia="zh-CN" w:bidi="hi-IN"/>
        </w:rPr>
        <w:t xml:space="preserve"> </w:t>
      </w:r>
      <w:r w:rsidRPr="004D4DE9">
        <w:rPr>
          <w:rFonts w:ascii="Times New Roman" w:eastAsia="Noto Sans Mono CJK SC" w:hAnsi="Times New Roman" w:cs="Times New Roman"/>
          <w:sz w:val="24"/>
          <w:szCs w:val="24"/>
          <w:lang w:eastAsia="zh-CN" w:bidi="hi-IN"/>
        </w:rPr>
        <w:t xml:space="preserve">Dar viena labai svarbi PIU tyrimo išvada – kritinis laikotarpis tarp 16 ir 18 metų. Tyrimo išvadose pažymima, kad jei šiuo metu jaunuolis nebedalyvauja švietimo sistemoje, bet dar neturi suaugusiųjų statuso ir pagalbos mechanizmų, jo asmeniniai ir socialiniai įgūdžiai gali smarkiai silpnėti. Sulaukęs pilnametystės jis tampa „nematomas“ sistemai, nors </w:t>
      </w:r>
      <w:r w:rsidR="0093592B">
        <w:rPr>
          <w:rFonts w:ascii="Times New Roman" w:eastAsia="Noto Sans Mono CJK SC" w:hAnsi="Times New Roman" w:cs="Times New Roman"/>
          <w:sz w:val="24"/>
          <w:szCs w:val="24"/>
          <w:lang w:eastAsia="zh-CN" w:bidi="hi-IN"/>
        </w:rPr>
        <w:t xml:space="preserve">objektyviai jam vis dar yra labai aktualus </w:t>
      </w:r>
      <w:r w:rsidRPr="004D4DE9">
        <w:rPr>
          <w:rFonts w:ascii="Times New Roman" w:eastAsia="Noto Sans Mono CJK SC" w:hAnsi="Times New Roman" w:cs="Times New Roman"/>
          <w:sz w:val="24"/>
          <w:szCs w:val="24"/>
          <w:lang w:eastAsia="zh-CN" w:bidi="hi-IN"/>
        </w:rPr>
        <w:t>palaikym</w:t>
      </w:r>
      <w:r w:rsidR="0093592B">
        <w:rPr>
          <w:rFonts w:ascii="Times New Roman" w:eastAsia="Noto Sans Mono CJK SC" w:hAnsi="Times New Roman" w:cs="Times New Roman"/>
          <w:sz w:val="24"/>
          <w:szCs w:val="24"/>
          <w:lang w:eastAsia="zh-CN" w:bidi="hi-IN"/>
        </w:rPr>
        <w:t>as</w:t>
      </w:r>
      <w:r w:rsidRPr="004D4DE9">
        <w:rPr>
          <w:rFonts w:ascii="Times New Roman" w:eastAsia="Noto Sans Mono CJK SC" w:hAnsi="Times New Roman" w:cs="Times New Roman"/>
          <w:sz w:val="24"/>
          <w:szCs w:val="24"/>
          <w:lang w:eastAsia="zh-CN" w:bidi="hi-IN"/>
        </w:rPr>
        <w:t>.</w:t>
      </w:r>
    </w:p>
    <w:p w14:paraId="0CA59196" w14:textId="4FFB8E31" w:rsidR="004D4E3B" w:rsidRPr="004D4DE9" w:rsidRDefault="004D4E3B"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2026 m. JRA atlikta </w:t>
      </w:r>
      <w:r w:rsidRPr="004D4E3B">
        <w:rPr>
          <w:rFonts w:ascii="Times New Roman" w:eastAsia="Noto Sans Mono CJK SC" w:hAnsi="Times New Roman" w:cs="Times New Roman"/>
          <w:sz w:val="24"/>
          <w:szCs w:val="24"/>
          <w:lang w:eastAsia="zh-CN" w:bidi="hi-IN"/>
        </w:rPr>
        <w:t>Jaunimo pasiekiamumo ir įsitraukimo didinimo skaitmeninėje erdvėje galimybių studija</w:t>
      </w:r>
      <w:r>
        <w:rPr>
          <w:rFonts w:ascii="Times New Roman" w:eastAsia="Noto Sans Mono CJK SC" w:hAnsi="Times New Roman" w:cs="Times New Roman"/>
          <w:sz w:val="24"/>
          <w:szCs w:val="24"/>
          <w:lang w:eastAsia="zh-CN" w:bidi="hi-IN"/>
        </w:rPr>
        <w:t xml:space="preserve"> </w:t>
      </w:r>
      <w:r w:rsidRPr="004D4E3B">
        <w:rPr>
          <w:rFonts w:ascii="Times New Roman" w:eastAsia="Noto Sans Mono CJK SC" w:hAnsi="Times New Roman" w:cs="Times New Roman"/>
          <w:sz w:val="24"/>
          <w:szCs w:val="24"/>
          <w:lang w:eastAsia="zh-CN" w:bidi="hi-IN"/>
        </w:rPr>
        <w:t>autonomiškumą papildo kitu kampu — per mobilumo ir galimybių išnaudojimo prizmę. Joje pažymima, kad Lietuvos jaunimas dažnai į tarptautinio mobilumo programas įsitraukia tik vyresniame amžiuje, o viena iš kliūčių yra savarankiškumo stoka, kai reikia ilgesniam laikui išvykti iš įprastos aplinkos. Taigi autonomiškumo tema čia jau atsiranda kaip faktorius, ribojantis studijų, darbo ar tarptautinių galimybių išnaudojimą.</w:t>
      </w:r>
    </w:p>
    <w:p w14:paraId="6DD308CA" w14:textId="77777777" w:rsidR="002B4054" w:rsidRDefault="002B4054" w:rsidP="004336F5">
      <w:pPr>
        <w:spacing w:after="0" w:line="240" w:lineRule="auto"/>
        <w:jc w:val="both"/>
        <w:rPr>
          <w:rFonts w:ascii="Times New Roman" w:eastAsia="Noto Sans Mono CJK SC" w:hAnsi="Times New Roman" w:cs="Times New Roman"/>
          <w:sz w:val="24"/>
          <w:szCs w:val="24"/>
          <w:lang w:eastAsia="zh-CN" w:bidi="hi-IN"/>
        </w:rPr>
      </w:pPr>
    </w:p>
    <w:p w14:paraId="639BFD4B" w14:textId="1F4C996F" w:rsidR="002B4054" w:rsidRPr="002B4054" w:rsidRDefault="002B4054" w:rsidP="004336F5">
      <w:pPr>
        <w:spacing w:after="0" w:line="240" w:lineRule="auto"/>
        <w:ind w:firstLine="709"/>
        <w:jc w:val="both"/>
        <w:rPr>
          <w:rFonts w:ascii="Times New Roman" w:eastAsia="Noto Sans Mono CJK SC" w:hAnsi="Times New Roman" w:cs="Times New Roman"/>
          <w:b/>
          <w:bCs/>
          <w:sz w:val="24"/>
          <w:szCs w:val="24"/>
          <w:lang w:eastAsia="zh-CN" w:bidi="hi-IN"/>
        </w:rPr>
      </w:pPr>
      <w:r w:rsidRPr="002B4054">
        <w:rPr>
          <w:rFonts w:ascii="Times New Roman" w:eastAsia="Noto Sans Mono CJK SC" w:hAnsi="Times New Roman" w:cs="Times New Roman"/>
          <w:b/>
          <w:bCs/>
          <w:sz w:val="24"/>
          <w:szCs w:val="24"/>
          <w:lang w:eastAsia="zh-CN" w:bidi="hi-IN"/>
        </w:rPr>
        <w:t>Apibendrinimas</w:t>
      </w:r>
    </w:p>
    <w:p w14:paraId="5B0C1117" w14:textId="3AB394CE" w:rsidR="001E40C2" w:rsidRPr="001E40C2" w:rsidRDefault="001E40C2" w:rsidP="004336F5">
      <w:pPr>
        <w:spacing w:after="0" w:line="240" w:lineRule="auto"/>
        <w:ind w:firstLine="709"/>
        <w:jc w:val="both"/>
        <w:rPr>
          <w:rFonts w:ascii="Times New Roman" w:eastAsia="Noto Sans Mono CJK SC" w:hAnsi="Times New Roman" w:cs="Times New Roman"/>
          <w:sz w:val="24"/>
          <w:szCs w:val="24"/>
          <w:lang w:eastAsia="zh-CN" w:bidi="hi-IN"/>
        </w:rPr>
      </w:pPr>
      <w:r w:rsidRPr="001E40C2">
        <w:rPr>
          <w:rFonts w:ascii="Times New Roman" w:eastAsia="Noto Sans Mono CJK SC" w:hAnsi="Times New Roman" w:cs="Times New Roman"/>
          <w:sz w:val="24"/>
          <w:szCs w:val="24"/>
          <w:lang w:eastAsia="zh-CN" w:bidi="hi-IN"/>
        </w:rPr>
        <w:t>Jaunimas palaipsniui darosi savarankiškesnis: vis rečiau gyvena su tėvais, dažniau gyvena nuomojamame ar nuosavame būste, o pragyvenimui dažniau remiasi savo pajamomis nei tėvų parama. Tai rodo nuoseklų perėjimą į savarankišką gyvenimą, kuris Lietuvoje kai kuriose amžiaus grupėse vyksta net sparčiau nei vidutiniškai ES.</w:t>
      </w:r>
    </w:p>
    <w:p w14:paraId="7413EDDF" w14:textId="2B9EC92F" w:rsidR="001E40C2" w:rsidRPr="001E40C2" w:rsidRDefault="001E40C2" w:rsidP="004336F5">
      <w:pPr>
        <w:spacing w:after="0" w:line="240" w:lineRule="auto"/>
        <w:ind w:firstLine="709"/>
        <w:jc w:val="both"/>
        <w:rPr>
          <w:rFonts w:ascii="Times New Roman" w:eastAsia="Noto Sans Mono CJK SC" w:hAnsi="Times New Roman" w:cs="Times New Roman"/>
          <w:sz w:val="24"/>
          <w:szCs w:val="24"/>
          <w:lang w:eastAsia="zh-CN" w:bidi="hi-IN"/>
        </w:rPr>
      </w:pPr>
      <w:r w:rsidRPr="001E40C2">
        <w:rPr>
          <w:rFonts w:ascii="Times New Roman" w:eastAsia="Noto Sans Mono CJK SC" w:hAnsi="Times New Roman" w:cs="Times New Roman"/>
          <w:sz w:val="24"/>
          <w:szCs w:val="24"/>
          <w:lang w:eastAsia="zh-CN" w:bidi="hi-IN"/>
        </w:rPr>
        <w:t>Vis dėlto formaliai didėjantis savarankiškumas ne visada reiškia tvarų autonomiškumą. Jaunimo galimybes savarankiškai gyventi vis dar reikšmingai riboja skurdo rizika, būsto prieinamumo sunkumai, ekonominis nesaugumas, nepakankami praktiniai ir socialiniai įgūdžiai bei sudėtingas perėjimas iš švietimo sistemos į darbo rinką. Tai rodo, kad dalies jaunimo savarankiškumas išlieka trapus ir labai priklausomas nuo išorinio palaikymo.</w:t>
      </w:r>
    </w:p>
    <w:p w14:paraId="07A0AFB4" w14:textId="35C187F7" w:rsidR="001E40C2" w:rsidRPr="001E40C2" w:rsidRDefault="001E40C2" w:rsidP="004336F5">
      <w:pPr>
        <w:spacing w:after="0" w:line="240" w:lineRule="auto"/>
        <w:ind w:firstLine="709"/>
        <w:jc w:val="both"/>
        <w:rPr>
          <w:rFonts w:ascii="Times New Roman" w:eastAsia="Noto Sans Mono CJK SC" w:hAnsi="Times New Roman" w:cs="Times New Roman"/>
          <w:sz w:val="24"/>
          <w:szCs w:val="24"/>
          <w:lang w:eastAsia="zh-CN" w:bidi="hi-IN"/>
        </w:rPr>
      </w:pPr>
      <w:r w:rsidRPr="001E40C2">
        <w:rPr>
          <w:rFonts w:ascii="Times New Roman" w:eastAsia="Noto Sans Mono CJK SC" w:hAnsi="Times New Roman" w:cs="Times New Roman"/>
          <w:sz w:val="24"/>
          <w:szCs w:val="24"/>
          <w:lang w:eastAsia="zh-CN" w:bidi="hi-IN"/>
        </w:rPr>
        <w:t>Ryškėja ir skirtingos jaunimo situacijos: viena dalis jaunų žmonių gana nuosekliai pereina į savarankišką gyvenimą, planuoja būstą, pajamas ir ateities sprendimus, o kita dalis susiduria su didesniais socialinio-ekonominio pažeidžiamumo iššūkiais. Ši skirtis ypač svarbi vertinant nedirbančio ir nesimokančio jaunimo bei pereinamuosiuose gyvenimo etapuose esančių jaunuolių situaciją.</w:t>
      </w:r>
    </w:p>
    <w:p w14:paraId="09B8ADA1" w14:textId="0882FE56" w:rsidR="001E40C2" w:rsidRPr="001E40C2" w:rsidRDefault="001E40C2" w:rsidP="004336F5">
      <w:pPr>
        <w:spacing w:after="0" w:line="240" w:lineRule="auto"/>
        <w:ind w:firstLine="709"/>
        <w:jc w:val="both"/>
        <w:rPr>
          <w:rFonts w:ascii="Times New Roman" w:eastAsia="Noto Sans Mono CJK SC" w:hAnsi="Times New Roman" w:cs="Times New Roman"/>
          <w:sz w:val="24"/>
          <w:szCs w:val="24"/>
          <w:lang w:eastAsia="zh-CN" w:bidi="hi-IN"/>
        </w:rPr>
      </w:pPr>
      <w:r w:rsidRPr="001E40C2">
        <w:rPr>
          <w:rFonts w:ascii="Times New Roman" w:eastAsia="Noto Sans Mono CJK SC" w:hAnsi="Times New Roman" w:cs="Times New Roman"/>
          <w:sz w:val="24"/>
          <w:szCs w:val="24"/>
          <w:lang w:eastAsia="zh-CN" w:bidi="hi-IN"/>
        </w:rPr>
        <w:t>Duomenys taip pat rodo, kad savarankiškumas glaudžiai susijęs ne tik su materialinėmis galimybėmis, bet ir su informuotumu, socialiniu kapitalu, sveikata, gebėjimu planuoti ir naudotis siūlomomis galimybėmis. Šiuo požiūriu ši dalis siejasi su ankstesnėmis temomis: aktyvesnis, labiau palaikomas ir geriau informuotas jaunimas dažniau priima nuoseklesnius sprendimus studijų, darbo, dalyvavimo ir savarankiško gyvenimo srityse.</w:t>
      </w:r>
    </w:p>
    <w:p w14:paraId="248AA25D" w14:textId="77777777" w:rsidR="001E40C2" w:rsidRDefault="001E40C2" w:rsidP="004336F5">
      <w:pPr>
        <w:spacing w:after="0" w:line="240" w:lineRule="auto"/>
        <w:ind w:firstLine="709"/>
        <w:jc w:val="both"/>
        <w:rPr>
          <w:rFonts w:ascii="Times New Roman" w:eastAsia="Noto Sans Mono CJK SC" w:hAnsi="Times New Roman" w:cs="Times New Roman"/>
          <w:sz w:val="24"/>
          <w:szCs w:val="24"/>
          <w:lang w:eastAsia="zh-CN" w:bidi="hi-IN"/>
        </w:rPr>
      </w:pPr>
      <w:r w:rsidRPr="001E40C2">
        <w:rPr>
          <w:rFonts w:ascii="Times New Roman" w:eastAsia="Noto Sans Mono CJK SC" w:hAnsi="Times New Roman" w:cs="Times New Roman"/>
          <w:sz w:val="24"/>
          <w:szCs w:val="24"/>
          <w:lang w:eastAsia="zh-CN" w:bidi="hi-IN"/>
        </w:rPr>
        <w:t>Įvairios savanorystės, projektinės veiklos ir darbo su jaunimu formos prisideda prie jaunimo autonomijos stiprinimo, nes ugdo pasitikėjimą savimi, atsakomybę, iniciatyvumą, socialinius ryšius ir praktinius gebėjimus. Todėl jaunimo savarankiškumo stiprinimas turėtų būti suprantamas ne vien kaip ekonominės paramos, bet ir kaip nuoseklaus kompetencijų, palaikymo bei įgalinimo politikos klausimas.</w:t>
      </w:r>
    </w:p>
    <w:p w14:paraId="1C76DFA1" w14:textId="77777777" w:rsidR="00D64627" w:rsidRPr="00D64627" w:rsidRDefault="00D64627" w:rsidP="004336F5">
      <w:pPr>
        <w:spacing w:after="0" w:line="240" w:lineRule="auto"/>
        <w:jc w:val="both"/>
        <w:rPr>
          <w:rFonts w:ascii="Times New Roman" w:eastAsia="Noto Sans Mono CJK SC" w:hAnsi="Times New Roman" w:cs="Times New Roman"/>
          <w:sz w:val="24"/>
          <w:szCs w:val="24"/>
          <w:lang w:eastAsia="zh-CN" w:bidi="hi-IN"/>
        </w:rPr>
      </w:pPr>
    </w:p>
    <w:p w14:paraId="6D102590" w14:textId="5A917FB7" w:rsidR="00D64627" w:rsidRPr="00E30363" w:rsidRDefault="00DF68D2" w:rsidP="001F4FD5">
      <w:pPr>
        <w:pStyle w:val="Heading3"/>
        <w:numPr>
          <w:ilvl w:val="1"/>
          <w:numId w:val="3"/>
        </w:numPr>
        <w:spacing w:before="0" w:after="0"/>
        <w:ind w:left="0" w:firstLine="709"/>
        <w:jc w:val="both"/>
        <w:rPr>
          <w:rFonts w:eastAsia="Noto Sans Mono CJK SC"/>
          <w:lang w:bidi="hi-IN"/>
        </w:rPr>
      </w:pPr>
      <w:bookmarkStart w:id="9" w:name="_Toc195711170"/>
      <w:r w:rsidRPr="00E30363">
        <w:rPr>
          <w:rFonts w:eastAsia="Noto Sans Mono CJK SC"/>
          <w:lang w:bidi="hi-IN"/>
        </w:rPr>
        <w:t>Dalyvavimas</w:t>
      </w:r>
      <w:bookmarkEnd w:id="9"/>
    </w:p>
    <w:p w14:paraId="0C7DC13F" w14:textId="7BCAAE7A" w:rsidR="00FE50DA"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Politinio-pilietinio aktyvumo rodiklis stabilizuojasi – nors aukšto politinio-pilietinio aktyvumo respondentų dalis palengva smunka nuo 7 proc. (2010 m.) iki 3 proc. (2023 m.), bet nuo 27 iki 34 proc. išaugo vidutinio politinio-pilietinio aktyvumo jaunuolių dalis, tuo tarpu didžiausia dalis respondentų (63 proc.) save priskiriančių žemam pilietiniam aktyvumui nepasikeitė. </w:t>
      </w:r>
    </w:p>
    <w:p w14:paraId="099F6305" w14:textId="05451F7A" w:rsidR="008F48B8" w:rsidRPr="008F48B8" w:rsidRDefault="00177A23"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lastRenderedPageBreak/>
        <w:t>Jaunimo problematikos t</w:t>
      </w:r>
      <w:r w:rsidR="008F48B8">
        <w:rPr>
          <w:rFonts w:ascii="Times New Roman" w:eastAsia="Noto Sans Mono CJK SC" w:hAnsi="Times New Roman" w:cs="Times New Roman"/>
          <w:sz w:val="24"/>
          <w:szCs w:val="24"/>
          <w:lang w:eastAsia="zh-CN" w:bidi="hi-IN"/>
        </w:rPr>
        <w:t xml:space="preserve">yrimo </w:t>
      </w:r>
      <w:r>
        <w:rPr>
          <w:rFonts w:ascii="Times New Roman" w:eastAsia="Noto Sans Mono CJK SC" w:hAnsi="Times New Roman" w:cs="Times New Roman"/>
          <w:sz w:val="24"/>
          <w:szCs w:val="24"/>
          <w:lang w:eastAsia="zh-CN" w:bidi="hi-IN"/>
        </w:rPr>
        <w:t xml:space="preserve">2023 m. </w:t>
      </w:r>
      <w:r w:rsidR="008F48B8">
        <w:rPr>
          <w:rFonts w:ascii="Times New Roman" w:eastAsia="Noto Sans Mono CJK SC" w:hAnsi="Times New Roman" w:cs="Times New Roman"/>
          <w:sz w:val="24"/>
          <w:szCs w:val="24"/>
          <w:lang w:eastAsia="zh-CN" w:bidi="hi-IN"/>
        </w:rPr>
        <w:t>rezultatai rodo, kad l</w:t>
      </w:r>
      <w:r w:rsidR="008F48B8" w:rsidRPr="008F48B8">
        <w:rPr>
          <w:rFonts w:ascii="Times New Roman" w:eastAsia="Noto Sans Mono CJK SC" w:hAnsi="Times New Roman" w:cs="Times New Roman"/>
          <w:sz w:val="24"/>
          <w:szCs w:val="24"/>
          <w:lang w:eastAsia="zh-CN" w:bidi="hi-IN"/>
        </w:rPr>
        <w:t>abiausiai aktyvūs politine ir pilietine prasme yra</w:t>
      </w:r>
      <w:r w:rsidR="008F48B8">
        <w:rPr>
          <w:rFonts w:ascii="Times New Roman" w:eastAsia="Noto Sans Mono CJK SC" w:hAnsi="Times New Roman" w:cs="Times New Roman"/>
          <w:sz w:val="24"/>
          <w:szCs w:val="24"/>
          <w:lang w:eastAsia="zh-CN" w:bidi="hi-IN"/>
        </w:rPr>
        <w:t xml:space="preserve"> </w:t>
      </w:r>
      <w:r w:rsidR="008F48B8" w:rsidRPr="008F48B8">
        <w:rPr>
          <w:rFonts w:ascii="Times New Roman" w:eastAsia="Noto Sans Mono CJK SC" w:hAnsi="Times New Roman" w:cs="Times New Roman"/>
          <w:sz w:val="24"/>
          <w:szCs w:val="24"/>
          <w:lang w:eastAsia="zh-CN" w:bidi="hi-IN"/>
        </w:rPr>
        <w:t>dirbanti</w:t>
      </w:r>
      <w:r w:rsidR="008F48B8">
        <w:rPr>
          <w:rFonts w:ascii="Times New Roman" w:eastAsia="Noto Sans Mono CJK SC" w:hAnsi="Times New Roman" w:cs="Times New Roman"/>
          <w:sz w:val="24"/>
          <w:szCs w:val="24"/>
          <w:lang w:eastAsia="zh-CN" w:bidi="hi-IN"/>
        </w:rPr>
        <w:t>s jaunimas</w:t>
      </w:r>
      <w:r w:rsidR="008F48B8" w:rsidRPr="008F48B8">
        <w:rPr>
          <w:rFonts w:ascii="Times New Roman" w:eastAsia="Noto Sans Mono CJK SC" w:hAnsi="Times New Roman" w:cs="Times New Roman"/>
          <w:sz w:val="24"/>
          <w:szCs w:val="24"/>
          <w:lang w:eastAsia="zh-CN" w:bidi="hi-IN"/>
        </w:rPr>
        <w:t>. Tuo tarpu mažiausiai aktyvūs politine-pilietine prasme yra mokiniai. Studentai ir niekur</w:t>
      </w:r>
      <w:r w:rsidR="008F48B8">
        <w:rPr>
          <w:rFonts w:ascii="Times New Roman" w:eastAsia="Noto Sans Mono CJK SC" w:hAnsi="Times New Roman" w:cs="Times New Roman"/>
          <w:sz w:val="24"/>
          <w:szCs w:val="24"/>
          <w:lang w:eastAsia="zh-CN" w:bidi="hi-IN"/>
        </w:rPr>
        <w:t xml:space="preserve"> </w:t>
      </w:r>
      <w:r w:rsidR="008F48B8" w:rsidRPr="008F48B8">
        <w:rPr>
          <w:rFonts w:ascii="Times New Roman" w:eastAsia="Noto Sans Mono CJK SC" w:hAnsi="Times New Roman" w:cs="Times New Roman"/>
          <w:sz w:val="24"/>
          <w:szCs w:val="24"/>
          <w:lang w:eastAsia="zh-CN" w:bidi="hi-IN"/>
        </w:rPr>
        <w:t>nesimokantis ir nedirbantis jaunimas pagal politinį-pilietinį aktyvumą yra tarp dirbančio jaunimo ir</w:t>
      </w:r>
      <w:r w:rsidR="008F48B8">
        <w:rPr>
          <w:rFonts w:ascii="Times New Roman" w:eastAsia="Noto Sans Mono CJK SC" w:hAnsi="Times New Roman" w:cs="Times New Roman"/>
          <w:sz w:val="24"/>
          <w:szCs w:val="24"/>
          <w:lang w:eastAsia="zh-CN" w:bidi="hi-IN"/>
        </w:rPr>
        <w:t xml:space="preserve"> </w:t>
      </w:r>
      <w:r w:rsidR="008F48B8" w:rsidRPr="008F48B8">
        <w:rPr>
          <w:rFonts w:ascii="Times New Roman" w:eastAsia="Noto Sans Mono CJK SC" w:hAnsi="Times New Roman" w:cs="Times New Roman"/>
          <w:sz w:val="24"/>
          <w:szCs w:val="24"/>
          <w:lang w:eastAsia="zh-CN" w:bidi="hi-IN"/>
        </w:rPr>
        <w:t>mokinių. 2023 m. tyrimo rezultatai atliepia 2020 m. tyrimo rezultatus.</w:t>
      </w:r>
    </w:p>
    <w:p w14:paraId="42CB9760" w14:textId="4812DD3D" w:rsidR="008F48B8" w:rsidRDefault="008F48B8" w:rsidP="004336F5">
      <w:pPr>
        <w:spacing w:after="0" w:line="240" w:lineRule="auto"/>
        <w:ind w:firstLine="709"/>
        <w:jc w:val="both"/>
        <w:rPr>
          <w:rFonts w:ascii="Times New Roman" w:eastAsia="Noto Sans Mono CJK SC" w:hAnsi="Times New Roman" w:cs="Times New Roman"/>
          <w:sz w:val="24"/>
          <w:szCs w:val="24"/>
          <w:lang w:eastAsia="zh-CN" w:bidi="hi-IN"/>
        </w:rPr>
      </w:pPr>
      <w:r w:rsidRPr="008F48B8">
        <w:rPr>
          <w:rFonts w:ascii="Times New Roman" w:eastAsia="Noto Sans Mono CJK SC" w:hAnsi="Times New Roman" w:cs="Times New Roman"/>
          <w:sz w:val="24"/>
          <w:szCs w:val="24"/>
          <w:lang w:eastAsia="zh-CN" w:bidi="hi-IN"/>
        </w:rPr>
        <w:t>Taip pat buvo siekiama nustatyti, kokiais specifiniais požymiais pasižymi politiškai-pilietiškai</w:t>
      </w:r>
      <w:r>
        <w:rPr>
          <w:rFonts w:ascii="Times New Roman" w:eastAsia="Noto Sans Mono CJK SC" w:hAnsi="Times New Roman" w:cs="Times New Roman"/>
          <w:sz w:val="24"/>
          <w:szCs w:val="24"/>
          <w:lang w:eastAsia="zh-CN" w:bidi="hi-IN"/>
        </w:rPr>
        <w:t xml:space="preserve"> </w:t>
      </w:r>
      <w:r w:rsidRPr="008F48B8">
        <w:rPr>
          <w:rFonts w:ascii="Times New Roman" w:eastAsia="Noto Sans Mono CJK SC" w:hAnsi="Times New Roman" w:cs="Times New Roman"/>
          <w:sz w:val="24"/>
          <w:szCs w:val="24"/>
          <w:lang w:eastAsia="zh-CN" w:bidi="hi-IN"/>
        </w:rPr>
        <w:t>aktyvus jaunimas.</w:t>
      </w:r>
      <w:r>
        <w:rPr>
          <w:rFonts w:ascii="Times New Roman" w:eastAsia="Noto Sans Mono CJK SC" w:hAnsi="Times New Roman" w:cs="Times New Roman"/>
          <w:sz w:val="24"/>
          <w:szCs w:val="24"/>
          <w:lang w:eastAsia="zh-CN" w:bidi="hi-IN"/>
        </w:rPr>
        <w:t xml:space="preserve"> </w:t>
      </w:r>
      <w:r w:rsidRPr="008F48B8">
        <w:rPr>
          <w:rFonts w:ascii="Times New Roman" w:eastAsia="Noto Sans Mono CJK SC" w:hAnsi="Times New Roman" w:cs="Times New Roman"/>
          <w:sz w:val="24"/>
          <w:szCs w:val="24"/>
          <w:lang w:eastAsia="zh-CN" w:bidi="hi-IN"/>
        </w:rPr>
        <w:t xml:space="preserve">Kalbant apie dirbančiuosius, pasireiškė </w:t>
      </w:r>
      <w:r w:rsidRPr="00EF3CC5">
        <w:rPr>
          <w:rFonts w:ascii="Times New Roman" w:eastAsia="Noto Sans Mono CJK SC" w:hAnsi="Times New Roman" w:cs="Times New Roman"/>
          <w:sz w:val="24"/>
          <w:szCs w:val="24"/>
          <w:lang w:eastAsia="zh-CN" w:bidi="hi-IN"/>
        </w:rPr>
        <w:t xml:space="preserve">savanorystės ir išsilavinimo teigiamas poveikis pilietiniam ir politiniam dirbančio jaunimo aktyvumui – kuo asmuo yra labiau išsilavinęs, kuo jis turi didesne </w:t>
      </w:r>
      <w:proofErr w:type="spellStart"/>
      <w:r w:rsidRPr="00EF3CC5">
        <w:rPr>
          <w:rFonts w:ascii="Times New Roman" w:eastAsia="Noto Sans Mono CJK SC" w:hAnsi="Times New Roman" w:cs="Times New Roman"/>
          <w:sz w:val="24"/>
          <w:szCs w:val="24"/>
          <w:lang w:eastAsia="zh-CN" w:bidi="hi-IN"/>
        </w:rPr>
        <w:t>savanoriavimo</w:t>
      </w:r>
      <w:proofErr w:type="spellEnd"/>
      <w:r w:rsidRPr="00EF3CC5">
        <w:rPr>
          <w:rFonts w:ascii="Times New Roman" w:eastAsia="Noto Sans Mono CJK SC" w:hAnsi="Times New Roman" w:cs="Times New Roman"/>
          <w:sz w:val="24"/>
          <w:szCs w:val="24"/>
          <w:lang w:eastAsia="zh-CN" w:bidi="hi-IN"/>
        </w:rPr>
        <w:t xml:space="preserve"> patirtį, tuo asmuo yra labiau politiškai-pilietiškai aktyvus. </w:t>
      </w:r>
      <w:r w:rsidRPr="008F48B8">
        <w:rPr>
          <w:rFonts w:ascii="Times New Roman" w:eastAsia="Noto Sans Mono CJK SC" w:hAnsi="Times New Roman" w:cs="Times New Roman"/>
          <w:sz w:val="24"/>
          <w:szCs w:val="24"/>
          <w:lang w:eastAsia="zh-CN" w:bidi="hi-IN"/>
        </w:rPr>
        <w:t>2020 m. buvo nustatyta, kad politiškai-pilietiškai aktyvūs studentai jaučiasi saugesni,</w:t>
      </w:r>
      <w:r>
        <w:rPr>
          <w:rFonts w:ascii="Times New Roman" w:eastAsia="Noto Sans Mono CJK SC" w:hAnsi="Times New Roman" w:cs="Times New Roman"/>
          <w:sz w:val="24"/>
          <w:szCs w:val="24"/>
          <w:lang w:eastAsia="zh-CN" w:bidi="hi-IN"/>
        </w:rPr>
        <w:t xml:space="preserve"> </w:t>
      </w:r>
      <w:r w:rsidRPr="008F48B8">
        <w:rPr>
          <w:rFonts w:ascii="Times New Roman" w:eastAsia="Noto Sans Mono CJK SC" w:hAnsi="Times New Roman" w:cs="Times New Roman"/>
          <w:sz w:val="24"/>
          <w:szCs w:val="24"/>
          <w:lang w:eastAsia="zh-CN" w:bidi="hi-IN"/>
        </w:rPr>
        <w:t>laisvesni, pasižymi teigiamomis nuostatomis pilietinės veiklos atžvilgiu. 2023 m. tyrimas išryškino ir</w:t>
      </w:r>
      <w:r>
        <w:rPr>
          <w:rFonts w:ascii="Times New Roman" w:eastAsia="Noto Sans Mono CJK SC" w:hAnsi="Times New Roman" w:cs="Times New Roman"/>
          <w:sz w:val="24"/>
          <w:szCs w:val="24"/>
          <w:lang w:eastAsia="zh-CN" w:bidi="hi-IN"/>
        </w:rPr>
        <w:t xml:space="preserve"> </w:t>
      </w:r>
      <w:r w:rsidRPr="008F48B8">
        <w:rPr>
          <w:rFonts w:ascii="Times New Roman" w:eastAsia="Noto Sans Mono CJK SC" w:hAnsi="Times New Roman" w:cs="Times New Roman"/>
          <w:sz w:val="24"/>
          <w:szCs w:val="24"/>
          <w:lang w:eastAsia="zh-CN" w:bidi="hi-IN"/>
        </w:rPr>
        <w:t xml:space="preserve">savanorystės vaidmenį – būtent </w:t>
      </w:r>
      <w:r w:rsidRPr="00EF3CC5">
        <w:rPr>
          <w:rFonts w:ascii="Times New Roman" w:eastAsia="Noto Sans Mono CJK SC" w:hAnsi="Times New Roman" w:cs="Times New Roman"/>
          <w:sz w:val="24"/>
          <w:szCs w:val="24"/>
          <w:lang w:eastAsia="zh-CN" w:bidi="hi-IN"/>
        </w:rPr>
        <w:t>politiškai-pilietiškai aktyvesni yra tie studentai, kurie turi savanorystės patirtį.</w:t>
      </w:r>
      <w:r>
        <w:rPr>
          <w:rFonts w:ascii="Times New Roman" w:eastAsia="Noto Sans Mono CJK SC" w:hAnsi="Times New Roman" w:cs="Times New Roman"/>
          <w:sz w:val="24"/>
          <w:szCs w:val="24"/>
          <w:lang w:eastAsia="zh-CN" w:bidi="hi-IN"/>
        </w:rPr>
        <w:t xml:space="preserve"> </w:t>
      </w:r>
      <w:r w:rsidRPr="008F48B8">
        <w:rPr>
          <w:rFonts w:ascii="Times New Roman" w:eastAsia="Noto Sans Mono CJK SC" w:hAnsi="Times New Roman" w:cs="Times New Roman"/>
          <w:sz w:val="24"/>
          <w:szCs w:val="24"/>
          <w:lang w:eastAsia="zh-CN" w:bidi="hi-IN"/>
        </w:rPr>
        <w:t>Savanorystės vaidmuo taip pat pastebėtas ir tarp nedirbančio ir nesimokančio jaunimo – kuo</w:t>
      </w:r>
      <w:r>
        <w:rPr>
          <w:rFonts w:ascii="Times New Roman" w:eastAsia="Noto Sans Mono CJK SC" w:hAnsi="Times New Roman" w:cs="Times New Roman"/>
          <w:sz w:val="24"/>
          <w:szCs w:val="24"/>
          <w:lang w:eastAsia="zh-CN" w:bidi="hi-IN"/>
        </w:rPr>
        <w:t xml:space="preserve"> </w:t>
      </w:r>
      <w:r w:rsidRPr="008F48B8">
        <w:rPr>
          <w:rFonts w:ascii="Times New Roman" w:eastAsia="Noto Sans Mono CJK SC" w:hAnsi="Times New Roman" w:cs="Times New Roman"/>
          <w:sz w:val="24"/>
          <w:szCs w:val="24"/>
          <w:lang w:eastAsia="zh-CN" w:bidi="hi-IN"/>
        </w:rPr>
        <w:t xml:space="preserve">asmuo turi didesnę </w:t>
      </w:r>
      <w:proofErr w:type="spellStart"/>
      <w:r w:rsidRPr="008F48B8">
        <w:rPr>
          <w:rFonts w:ascii="Times New Roman" w:eastAsia="Noto Sans Mono CJK SC" w:hAnsi="Times New Roman" w:cs="Times New Roman"/>
          <w:sz w:val="24"/>
          <w:szCs w:val="24"/>
          <w:lang w:eastAsia="zh-CN" w:bidi="hi-IN"/>
        </w:rPr>
        <w:t>savanoriavimo</w:t>
      </w:r>
      <w:proofErr w:type="spellEnd"/>
      <w:r w:rsidRPr="008F48B8">
        <w:rPr>
          <w:rFonts w:ascii="Times New Roman" w:eastAsia="Noto Sans Mono CJK SC" w:hAnsi="Times New Roman" w:cs="Times New Roman"/>
          <w:sz w:val="24"/>
          <w:szCs w:val="24"/>
          <w:lang w:eastAsia="zh-CN" w:bidi="hi-IN"/>
        </w:rPr>
        <w:t xml:space="preserve"> patirtį, tuo jis yra labiau politiškai-pilietiškai aktyvus.</w:t>
      </w:r>
    </w:p>
    <w:p w14:paraId="0A6724E1" w14:textId="0F07AD70" w:rsidR="00696221" w:rsidRDefault="00D93BD8" w:rsidP="004336F5">
      <w:pPr>
        <w:spacing w:after="0" w:line="240" w:lineRule="auto"/>
        <w:ind w:firstLine="709"/>
        <w:jc w:val="both"/>
        <w:rPr>
          <w:rFonts w:ascii="Times New Roman" w:eastAsia="Noto Sans Mono CJK SC" w:hAnsi="Times New Roman" w:cs="Times New Roman"/>
          <w:sz w:val="24"/>
          <w:szCs w:val="24"/>
          <w:lang w:eastAsia="zh-CN" w:bidi="hi-IN"/>
        </w:rPr>
      </w:pPr>
      <w:r w:rsidRPr="00D93BD8">
        <w:rPr>
          <w:rFonts w:ascii="Times New Roman" w:eastAsia="Noto Sans Mono CJK SC" w:hAnsi="Times New Roman" w:cs="Times New Roman"/>
          <w:sz w:val="24"/>
          <w:szCs w:val="24"/>
          <w:lang w:eastAsia="zh-CN" w:bidi="hi-IN"/>
        </w:rPr>
        <w:t xml:space="preserve">2020 m. </w:t>
      </w:r>
      <w:r w:rsidR="00CF1011">
        <w:rPr>
          <w:rFonts w:ascii="Times New Roman" w:eastAsia="Noto Sans Mono CJK SC" w:hAnsi="Times New Roman" w:cs="Times New Roman"/>
          <w:sz w:val="24"/>
          <w:szCs w:val="24"/>
          <w:lang w:eastAsia="zh-CN" w:bidi="hi-IN"/>
        </w:rPr>
        <w:t xml:space="preserve">jaunimo problematikos </w:t>
      </w:r>
      <w:r w:rsidRPr="00D93BD8">
        <w:rPr>
          <w:rFonts w:ascii="Times New Roman" w:eastAsia="Noto Sans Mono CJK SC" w:hAnsi="Times New Roman" w:cs="Times New Roman"/>
          <w:sz w:val="24"/>
          <w:szCs w:val="24"/>
          <w:lang w:eastAsia="zh-CN" w:bidi="hi-IN"/>
        </w:rPr>
        <w:t>tyrimo metu buvo nustatyta sąsaja tarp dirbančio jaunimo aplinkos politinio</w:t>
      </w:r>
      <w:r>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aktyvumo ir jaunuolių verslumo. 2023 m. tyrime buvo</w:t>
      </w:r>
      <w:r>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identifikuotos sąsajos tarp jaunimo aplinkos politinio aktyvumo ir paties dirbančio jaunimo pilietinio</w:t>
      </w:r>
      <w:r>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aktyvumo – kuo aplinka aktyvesnė, tuo labiau pilietiškas yra asmuo. 2023</w:t>
      </w:r>
      <w:r w:rsidR="006A15C9">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 xml:space="preserve">m. tyrimas rodo, kad </w:t>
      </w:r>
      <w:r w:rsidRPr="00EF3CC5">
        <w:rPr>
          <w:rFonts w:ascii="Times New Roman" w:eastAsia="Noto Sans Mono CJK SC" w:hAnsi="Times New Roman" w:cs="Times New Roman"/>
          <w:sz w:val="24"/>
          <w:szCs w:val="24"/>
          <w:lang w:eastAsia="zh-CN" w:bidi="hi-IN"/>
        </w:rPr>
        <w:t>nedirbantis ir nesimokantis jaunimas, kurio aplinka yra labiau politiškai aktyvi,</w:t>
      </w:r>
      <w:r w:rsidR="006A15C9" w:rsidRPr="00EF3CC5">
        <w:rPr>
          <w:rFonts w:ascii="Times New Roman" w:eastAsia="Noto Sans Mono CJK SC" w:hAnsi="Times New Roman" w:cs="Times New Roman"/>
          <w:sz w:val="24"/>
          <w:szCs w:val="24"/>
          <w:lang w:eastAsia="zh-CN" w:bidi="hi-IN"/>
        </w:rPr>
        <w:t xml:space="preserve"> </w:t>
      </w:r>
      <w:r w:rsidRPr="00EF3CC5">
        <w:rPr>
          <w:rFonts w:ascii="Times New Roman" w:eastAsia="Noto Sans Mono CJK SC" w:hAnsi="Times New Roman" w:cs="Times New Roman"/>
          <w:sz w:val="24"/>
          <w:szCs w:val="24"/>
          <w:lang w:eastAsia="zh-CN" w:bidi="hi-IN"/>
        </w:rPr>
        <w:t xml:space="preserve">yra labiau pats politiškai ir pilietiškai aktyvesnis, daugiau </w:t>
      </w:r>
      <w:proofErr w:type="spellStart"/>
      <w:r w:rsidRPr="00EF3CC5">
        <w:rPr>
          <w:rFonts w:ascii="Times New Roman" w:eastAsia="Noto Sans Mono CJK SC" w:hAnsi="Times New Roman" w:cs="Times New Roman"/>
          <w:sz w:val="24"/>
          <w:szCs w:val="24"/>
          <w:lang w:eastAsia="zh-CN" w:bidi="hi-IN"/>
        </w:rPr>
        <w:t>savanoriauja</w:t>
      </w:r>
      <w:proofErr w:type="spellEnd"/>
      <w:r w:rsidRPr="00EF3CC5">
        <w:rPr>
          <w:rFonts w:ascii="Times New Roman" w:eastAsia="Noto Sans Mono CJK SC" w:hAnsi="Times New Roman" w:cs="Times New Roman"/>
          <w:sz w:val="24"/>
          <w:szCs w:val="24"/>
          <w:lang w:eastAsia="zh-CN" w:bidi="hi-IN"/>
        </w:rPr>
        <w:t>, įvairiau praleidžia laisvalaikį.</w:t>
      </w:r>
      <w:r w:rsidR="006A15C9">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Mokinių grupėje 2020 m. buvo nustatyta, kad aplinkos politinio aktyvumo rodiklis paveikia</w:t>
      </w:r>
      <w:r w:rsidR="006A15C9">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mokinių pilietiškumą labdaringumą, nuostatas pilietinės visuomenės atžvilgiu, laisvalaikio leidimo</w:t>
      </w:r>
      <w:r w:rsidR="006A15C9">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būdus, aplinkos socialinį palaikymą, būsimų studijų pasirinkimo sąmoningumą. 2023 m. tyrimas</w:t>
      </w:r>
      <w:r w:rsidR="006A15C9">
        <w:rPr>
          <w:rFonts w:ascii="Times New Roman" w:eastAsia="Noto Sans Mono CJK SC" w:hAnsi="Times New Roman" w:cs="Times New Roman"/>
          <w:sz w:val="24"/>
          <w:szCs w:val="24"/>
          <w:lang w:eastAsia="zh-CN" w:bidi="hi-IN"/>
        </w:rPr>
        <w:t xml:space="preserve"> </w:t>
      </w:r>
      <w:r w:rsidRPr="00D93BD8">
        <w:rPr>
          <w:rFonts w:ascii="Times New Roman" w:eastAsia="Noto Sans Mono CJK SC" w:hAnsi="Times New Roman" w:cs="Times New Roman"/>
          <w:sz w:val="24"/>
          <w:szCs w:val="24"/>
          <w:lang w:eastAsia="zh-CN" w:bidi="hi-IN"/>
        </w:rPr>
        <w:t xml:space="preserve">parodė labai panašias tendencijas – </w:t>
      </w:r>
      <w:r w:rsidRPr="00EF3CC5">
        <w:rPr>
          <w:rFonts w:ascii="Times New Roman" w:eastAsia="Noto Sans Mono CJK SC" w:hAnsi="Times New Roman" w:cs="Times New Roman"/>
          <w:sz w:val="24"/>
          <w:szCs w:val="24"/>
          <w:lang w:eastAsia="zh-CN" w:bidi="hi-IN"/>
        </w:rPr>
        <w:t>mokiniai, kurių aplinka yra politiškai aktyvesnė, pasižymi</w:t>
      </w:r>
      <w:r w:rsidR="006A15C9" w:rsidRPr="00EF3CC5">
        <w:rPr>
          <w:rFonts w:ascii="Times New Roman" w:eastAsia="Noto Sans Mono CJK SC" w:hAnsi="Times New Roman" w:cs="Times New Roman"/>
          <w:sz w:val="24"/>
          <w:szCs w:val="24"/>
          <w:lang w:eastAsia="zh-CN" w:bidi="hi-IN"/>
        </w:rPr>
        <w:t xml:space="preserve"> </w:t>
      </w:r>
      <w:r w:rsidRPr="00EF3CC5">
        <w:rPr>
          <w:rFonts w:ascii="Times New Roman" w:eastAsia="Noto Sans Mono CJK SC" w:hAnsi="Times New Roman" w:cs="Times New Roman"/>
          <w:sz w:val="24"/>
          <w:szCs w:val="24"/>
          <w:lang w:eastAsia="zh-CN" w:bidi="hi-IN"/>
        </w:rPr>
        <w:t>pilietiniu aktyvumu, dalyvavimu asociacijų veikloje, pozityviu dalyvavimo asociacijose vertinimu,</w:t>
      </w:r>
      <w:r w:rsidR="000B63BA" w:rsidRPr="00EF3CC5">
        <w:rPr>
          <w:rFonts w:ascii="Times New Roman" w:eastAsia="Noto Sans Mono CJK SC" w:hAnsi="Times New Roman" w:cs="Times New Roman"/>
          <w:sz w:val="24"/>
          <w:szCs w:val="24"/>
          <w:lang w:eastAsia="zh-CN" w:bidi="hi-IN"/>
        </w:rPr>
        <w:t xml:space="preserve"> </w:t>
      </w:r>
      <w:r w:rsidRPr="00EF3CC5">
        <w:rPr>
          <w:rFonts w:ascii="Times New Roman" w:eastAsia="Noto Sans Mono CJK SC" w:hAnsi="Times New Roman" w:cs="Times New Roman"/>
          <w:sz w:val="24"/>
          <w:szCs w:val="24"/>
          <w:lang w:eastAsia="zh-CN" w:bidi="hi-IN"/>
        </w:rPr>
        <w:t>laisvalaikio įvairove, sąmoningesniu būsimų studijų pasirinkimu ir geresne fizine bei psichine</w:t>
      </w:r>
      <w:r w:rsidR="000B63BA" w:rsidRPr="00EF3CC5">
        <w:rPr>
          <w:rFonts w:ascii="Times New Roman" w:eastAsia="Noto Sans Mono CJK SC" w:hAnsi="Times New Roman" w:cs="Times New Roman"/>
          <w:sz w:val="24"/>
          <w:szCs w:val="24"/>
          <w:lang w:eastAsia="zh-CN" w:bidi="hi-IN"/>
        </w:rPr>
        <w:t xml:space="preserve"> </w:t>
      </w:r>
      <w:r w:rsidRPr="00EF3CC5">
        <w:rPr>
          <w:rFonts w:ascii="Times New Roman" w:eastAsia="Noto Sans Mono CJK SC" w:hAnsi="Times New Roman" w:cs="Times New Roman"/>
          <w:sz w:val="24"/>
          <w:szCs w:val="24"/>
          <w:lang w:eastAsia="zh-CN" w:bidi="hi-IN"/>
        </w:rPr>
        <w:t>sveikata.</w:t>
      </w:r>
      <w:r w:rsidR="000B63BA" w:rsidRPr="00EF3CC5">
        <w:rPr>
          <w:rFonts w:ascii="Times New Roman" w:eastAsia="Noto Sans Mono CJK SC" w:hAnsi="Times New Roman" w:cs="Times New Roman"/>
          <w:sz w:val="24"/>
          <w:szCs w:val="24"/>
          <w:lang w:eastAsia="zh-CN" w:bidi="hi-IN"/>
        </w:rPr>
        <w:t xml:space="preserve"> </w:t>
      </w:r>
      <w:r w:rsidRPr="00EF3CC5">
        <w:rPr>
          <w:rFonts w:ascii="Times New Roman" w:eastAsia="Noto Sans Mono CJK SC" w:hAnsi="Times New Roman" w:cs="Times New Roman"/>
          <w:sz w:val="24"/>
          <w:szCs w:val="24"/>
          <w:lang w:eastAsia="zh-CN" w:bidi="hi-IN"/>
        </w:rPr>
        <w:t>Kalbant apie studentus, 2023 m. tyrimas atskleidė, kad studentai, kurių aplinka yra politiškai</w:t>
      </w:r>
      <w:r w:rsidR="000B63BA" w:rsidRPr="00EF3CC5">
        <w:rPr>
          <w:rFonts w:ascii="Times New Roman" w:eastAsia="Noto Sans Mono CJK SC" w:hAnsi="Times New Roman" w:cs="Times New Roman"/>
          <w:sz w:val="24"/>
          <w:szCs w:val="24"/>
          <w:lang w:eastAsia="zh-CN" w:bidi="hi-IN"/>
        </w:rPr>
        <w:t xml:space="preserve"> </w:t>
      </w:r>
      <w:r w:rsidRPr="00EF3CC5">
        <w:rPr>
          <w:rFonts w:ascii="Times New Roman" w:eastAsia="Noto Sans Mono CJK SC" w:hAnsi="Times New Roman" w:cs="Times New Roman"/>
          <w:sz w:val="24"/>
          <w:szCs w:val="24"/>
          <w:lang w:eastAsia="zh-CN" w:bidi="hi-IN"/>
        </w:rPr>
        <w:t>aktyvesnė, daugiau dalyvauja pilietinėse veiklose, pasižymi laisvalaikio įvairove ir mažiau vartoja</w:t>
      </w:r>
      <w:r w:rsidR="000B63BA" w:rsidRPr="00EF3CC5">
        <w:rPr>
          <w:rFonts w:ascii="Times New Roman" w:eastAsia="Noto Sans Mono CJK SC" w:hAnsi="Times New Roman" w:cs="Times New Roman"/>
          <w:sz w:val="24"/>
          <w:szCs w:val="24"/>
          <w:lang w:eastAsia="zh-CN" w:bidi="hi-IN"/>
        </w:rPr>
        <w:t xml:space="preserve"> </w:t>
      </w:r>
      <w:r w:rsidRPr="00EF3CC5">
        <w:rPr>
          <w:rFonts w:ascii="Times New Roman" w:eastAsia="Noto Sans Mono CJK SC" w:hAnsi="Times New Roman" w:cs="Times New Roman"/>
          <w:sz w:val="24"/>
          <w:szCs w:val="24"/>
          <w:lang w:eastAsia="zh-CN" w:bidi="hi-IN"/>
        </w:rPr>
        <w:t>alkoholio.</w:t>
      </w:r>
    </w:p>
    <w:p w14:paraId="7E3B19B0" w14:textId="5EF6D304" w:rsidR="00FE50DA"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Lyginant su ankstesnių </w:t>
      </w:r>
      <w:r w:rsidR="00CF1011">
        <w:rPr>
          <w:rFonts w:ascii="Times New Roman" w:eastAsia="Noto Sans Mono CJK SC" w:hAnsi="Times New Roman" w:cs="Times New Roman"/>
          <w:sz w:val="24"/>
          <w:szCs w:val="24"/>
          <w:lang w:eastAsia="zh-CN" w:bidi="hi-IN"/>
        </w:rPr>
        <w:t xml:space="preserve">jaunimo problematikos </w:t>
      </w:r>
      <w:r w:rsidRPr="00D64627">
        <w:rPr>
          <w:rFonts w:ascii="Times New Roman" w:eastAsia="Noto Sans Mono CJK SC" w:hAnsi="Times New Roman" w:cs="Times New Roman"/>
          <w:sz w:val="24"/>
          <w:szCs w:val="24"/>
          <w:lang w:eastAsia="zh-CN" w:bidi="hi-IN"/>
        </w:rPr>
        <w:t>tyrimų duomenimis, jaunimo požiūrio į politiką negatyvumas yra sumažėjęs: aukštas negatyvumo lygis nuo 2020 m. sumažėjo beveik perpus: nuo 31 proc., iki 16 proc., bet vis tiek išlieka aukštesnis nei 2010-2011 m. tyrimo duomenimis (3 proc.). Žemiausias požiūrio į politiką negatyvumo rodiklis yra 14–19 m. amžiaus respondentų (18,3 proc.)</w:t>
      </w:r>
    </w:p>
    <w:p w14:paraId="7D0A4A7E" w14:textId="77777777" w:rsidR="00FE50DA"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Pilietiškumo-labdaringumo rodiklio lygis yra išaugęs. Nors aukštai </w:t>
      </w:r>
      <w:bookmarkStart w:id="10" w:name="_Hlk162729583"/>
      <w:r w:rsidRPr="00D64627">
        <w:rPr>
          <w:rFonts w:ascii="Times New Roman" w:eastAsia="Noto Sans Mono CJK SC" w:hAnsi="Times New Roman" w:cs="Times New Roman"/>
          <w:sz w:val="24"/>
          <w:szCs w:val="24"/>
          <w:lang w:eastAsia="zh-CN" w:bidi="hi-IN"/>
        </w:rPr>
        <w:t xml:space="preserve">pilietiškumo-labdaringumo </w:t>
      </w:r>
      <w:bookmarkEnd w:id="10"/>
      <w:r w:rsidRPr="00D64627">
        <w:rPr>
          <w:rFonts w:ascii="Times New Roman" w:eastAsia="Noto Sans Mono CJK SC" w:hAnsi="Times New Roman" w:cs="Times New Roman"/>
          <w:sz w:val="24"/>
          <w:szCs w:val="24"/>
          <w:lang w:eastAsia="zh-CN" w:bidi="hi-IN"/>
        </w:rPr>
        <w:t xml:space="preserve">daliai save priskiriančių respondentų dalis beveik nepasikeitė, Vidutinio pilietiškumo-labdaringumo rodiklio dalis nuo 2020 m. padidėjo daugiau kaip 3 kartus – nuo  14 iki 43 proc., atitinkamai sumažėjo  žemam pilietiškumo-labdaringumo rodikliui priskiriančių respondentų dalis. </w:t>
      </w:r>
    </w:p>
    <w:p w14:paraId="454FA038" w14:textId="555CA0DF" w:rsidR="00FE50DA"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Asociacijoms ir nevyriausybinėms organizacijoms priklauso 4</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jaunuolių. Skaičius nuo 2020 m. paaugo, bet yra vis tiek žemesnis nei 2010-2011 m. tyrime (9 proc.).</w:t>
      </w:r>
    </w:p>
    <w:p w14:paraId="137E2E28" w14:textId="7F15710B" w:rsidR="009B2CE4" w:rsidRPr="00EF3CC5" w:rsidRDefault="004D6041" w:rsidP="004336F5">
      <w:pPr>
        <w:spacing w:after="0" w:line="240" w:lineRule="auto"/>
        <w:ind w:firstLine="709"/>
        <w:jc w:val="both"/>
        <w:rPr>
          <w:rFonts w:ascii="Times New Roman" w:eastAsia="Noto Sans Mono CJK SC" w:hAnsi="Times New Roman" w:cs="Times New Roman"/>
          <w:sz w:val="24"/>
          <w:szCs w:val="24"/>
          <w:lang w:eastAsia="zh-CN" w:bidi="hi-IN"/>
        </w:rPr>
      </w:pPr>
      <w:r w:rsidRPr="00EF3CC5">
        <w:rPr>
          <w:rFonts w:ascii="Times New Roman" w:eastAsia="Noto Sans Mono CJK SC" w:hAnsi="Times New Roman" w:cs="Times New Roman"/>
          <w:sz w:val="24"/>
          <w:szCs w:val="24"/>
          <w:lang w:eastAsia="zh-CN" w:bidi="hi-IN"/>
        </w:rPr>
        <w:t>D</w:t>
      </w:r>
      <w:r w:rsidR="009B2CE4" w:rsidRPr="00EF3CC5">
        <w:rPr>
          <w:rFonts w:ascii="Times New Roman" w:eastAsia="Noto Sans Mono CJK SC" w:hAnsi="Times New Roman" w:cs="Times New Roman"/>
          <w:sz w:val="24"/>
          <w:szCs w:val="24"/>
          <w:lang w:eastAsia="zh-CN" w:bidi="hi-IN"/>
        </w:rPr>
        <w:t>augiausiai</w:t>
      </w:r>
      <w:r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mažai pilietiškų jaunuolių yra dirbančiųjų grupėje, tuo tarpu daugiausiai labai pilietiškų jaunuolių yra</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 xml:space="preserve">studentų grupėje. </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202</w:t>
      </w:r>
      <w:r w:rsidR="00A700AC" w:rsidRPr="00EF3CC5">
        <w:rPr>
          <w:rFonts w:ascii="Times New Roman" w:eastAsia="Noto Sans Mono CJK SC" w:hAnsi="Times New Roman" w:cs="Times New Roman"/>
          <w:sz w:val="24"/>
          <w:szCs w:val="24"/>
          <w:lang w:eastAsia="zh-CN" w:bidi="hi-IN"/>
        </w:rPr>
        <w:t>3</w:t>
      </w:r>
      <w:r w:rsidR="009B2CE4" w:rsidRPr="00EF3CC5">
        <w:rPr>
          <w:rFonts w:ascii="Times New Roman" w:eastAsia="Noto Sans Mono CJK SC" w:hAnsi="Times New Roman" w:cs="Times New Roman"/>
          <w:sz w:val="24"/>
          <w:szCs w:val="24"/>
          <w:lang w:eastAsia="zh-CN" w:bidi="hi-IN"/>
        </w:rPr>
        <w:t xml:space="preserve"> m. buvo nustatyta, kad pilietiški mokiniai turi geresnį socialinį kapitalą </w:t>
      </w:r>
      <w:r w:rsidR="00CC07D3" w:rsidRPr="00EF3CC5">
        <w:rPr>
          <w:rFonts w:ascii="Times New Roman" w:eastAsia="Noto Sans Mono CJK SC" w:hAnsi="Times New Roman" w:cs="Times New Roman"/>
          <w:sz w:val="24"/>
          <w:szCs w:val="24"/>
          <w:lang w:eastAsia="zh-CN" w:bidi="hi-IN"/>
        </w:rPr>
        <w:t>–</w:t>
      </w:r>
      <w:r w:rsidR="009B2CE4" w:rsidRPr="00EF3CC5">
        <w:rPr>
          <w:rFonts w:ascii="Times New Roman" w:eastAsia="Noto Sans Mono CJK SC" w:hAnsi="Times New Roman" w:cs="Times New Roman"/>
          <w:sz w:val="24"/>
          <w:szCs w:val="24"/>
          <w:lang w:eastAsia="zh-CN" w:bidi="hi-IN"/>
        </w:rPr>
        <w:t xml:space="preserve"> daugiau</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sulaukia socialinio palaikymo iš suaugusiųjų šeimos narių ir yra labiau patenkinti santykiais su</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draugais, yra socialiai aktyvesni ir pasižymi įvairesniu laisvalaikiu, jų aplinka yra labiau politiškai aktyvi ir šie mokiniai mažiau vartoja alkoholio.</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Dirbančio jaunimo grupėje 2020 m. tyrime buvo nustatyta sąsaja tarp pilietinių nuostatų ir</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įvairesnio laisvalaikio. 2023 m. tyrimas patvirtino šią išvadą ir išryškino naujas teigiamas sąsajas tarp</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pilietinių nuostatų ir pilietinių veiklų, socialinio kapitalo, aplinkos politinio aktyvumo. Be to, labiau</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pilietiški ir labdaringi dirbantys jaunuoliai mažiau laiko praleidžia internete ir pasižymi geresne</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psichine bei fizine sveikata.</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2020 m. tyrimas atskleidė sąsajas tarp laisvalaikio įvairovės ir studentų pilietiškumo</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labdaringumo nuostatų bei veiklų. 2023 m. tyrimas atskleidė teigiamas sąsajas tarp studentų</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pilietiškumo labdaringumo nuostatų ir socialinio kapitalo (pasitenkinimo draugais, tėvų palaikymo),</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pilietiškumo (</w:t>
      </w:r>
      <w:proofErr w:type="spellStart"/>
      <w:r w:rsidR="009B2CE4" w:rsidRPr="00EF3CC5">
        <w:rPr>
          <w:rFonts w:ascii="Times New Roman" w:eastAsia="Noto Sans Mono CJK SC" w:hAnsi="Times New Roman" w:cs="Times New Roman"/>
          <w:sz w:val="24"/>
          <w:szCs w:val="24"/>
          <w:lang w:eastAsia="zh-CN" w:bidi="hi-IN"/>
        </w:rPr>
        <w:t>savanoriavimo</w:t>
      </w:r>
      <w:proofErr w:type="spellEnd"/>
      <w:r w:rsidR="009B2CE4" w:rsidRPr="00EF3CC5">
        <w:rPr>
          <w:rFonts w:ascii="Times New Roman" w:eastAsia="Noto Sans Mono CJK SC" w:hAnsi="Times New Roman" w:cs="Times New Roman"/>
          <w:sz w:val="24"/>
          <w:szCs w:val="24"/>
          <w:lang w:eastAsia="zh-CN" w:bidi="hi-IN"/>
        </w:rPr>
        <w:t>, pilietinių veiklų vertinimo), aplinkos politinio aktyvumo, laisvalaikio</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 xml:space="preserve">įvairovės ir mažesnio alkoholio </w:t>
      </w:r>
      <w:r w:rsidR="009B2CE4" w:rsidRPr="00EF3CC5">
        <w:rPr>
          <w:rFonts w:ascii="Times New Roman" w:eastAsia="Noto Sans Mono CJK SC" w:hAnsi="Times New Roman" w:cs="Times New Roman"/>
          <w:sz w:val="24"/>
          <w:szCs w:val="24"/>
          <w:lang w:eastAsia="zh-CN" w:bidi="hi-IN"/>
        </w:rPr>
        <w:lastRenderedPageBreak/>
        <w:t>vartojimo.</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Nesimokančio ir nedirbančio jaunimo grupėje 2020 m. tyrime buvo nustatyta, kad pilietiškai</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aktyvesni jaunuoliai turi įvairesnį laisvalaikį ir labiau pilietiškai aktyvios yra merginos. 2023 m.</w:t>
      </w:r>
      <w:r w:rsidR="00CC07D3"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tyrimas išryškino panašias sąsajų tendencijas kaip kitose grupėse – labiau pilietiški ir labdaring</w:t>
      </w:r>
      <w:r w:rsidR="00D82E6B" w:rsidRPr="00EF3CC5">
        <w:rPr>
          <w:rFonts w:ascii="Times New Roman" w:eastAsia="Noto Sans Mono CJK SC" w:hAnsi="Times New Roman" w:cs="Times New Roman"/>
          <w:sz w:val="24"/>
          <w:szCs w:val="24"/>
          <w:lang w:eastAsia="zh-CN" w:bidi="hi-IN"/>
        </w:rPr>
        <w:t xml:space="preserve">i </w:t>
      </w:r>
      <w:r w:rsidR="009B2CE4" w:rsidRPr="00EF3CC5">
        <w:rPr>
          <w:rFonts w:ascii="Times New Roman" w:eastAsia="Noto Sans Mono CJK SC" w:hAnsi="Times New Roman" w:cs="Times New Roman"/>
          <w:sz w:val="24"/>
          <w:szCs w:val="24"/>
          <w:lang w:eastAsia="zh-CN" w:bidi="hi-IN"/>
        </w:rPr>
        <w:t>nedirbantys ir nesimokantys jaunuoliai pasižymi geresniu socialiniu kapitalu (tėvų palaikymu),</w:t>
      </w:r>
      <w:r w:rsidR="00D82E6B"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įvairesniu laisvalaikiu, didesniu aplinkos politiniu aktyvumu, geresne psichine bei fizine sveikata ir</w:t>
      </w:r>
      <w:r w:rsidR="00D82E6B" w:rsidRPr="00EF3CC5">
        <w:rPr>
          <w:rFonts w:ascii="Times New Roman" w:eastAsia="Noto Sans Mono CJK SC" w:hAnsi="Times New Roman" w:cs="Times New Roman"/>
          <w:sz w:val="24"/>
          <w:szCs w:val="24"/>
          <w:lang w:eastAsia="zh-CN" w:bidi="hi-IN"/>
        </w:rPr>
        <w:t xml:space="preserve"> </w:t>
      </w:r>
      <w:r w:rsidR="009B2CE4" w:rsidRPr="00EF3CC5">
        <w:rPr>
          <w:rFonts w:ascii="Times New Roman" w:eastAsia="Noto Sans Mono CJK SC" w:hAnsi="Times New Roman" w:cs="Times New Roman"/>
          <w:sz w:val="24"/>
          <w:szCs w:val="24"/>
          <w:lang w:eastAsia="zh-CN" w:bidi="hi-IN"/>
        </w:rPr>
        <w:t>mažesniu alkoholio vartojimu</w:t>
      </w:r>
      <w:r w:rsidR="00DE69B4" w:rsidRPr="00EF3CC5">
        <w:rPr>
          <w:rFonts w:ascii="Times New Roman" w:eastAsia="Noto Sans Mono CJK SC" w:hAnsi="Times New Roman" w:cs="Times New Roman"/>
          <w:sz w:val="24"/>
          <w:szCs w:val="24"/>
          <w:lang w:eastAsia="zh-CN" w:bidi="hi-IN"/>
        </w:rPr>
        <w:t>.</w:t>
      </w:r>
    </w:p>
    <w:p w14:paraId="22261921" w14:textId="46F83576" w:rsidR="00FE50DA"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Pastebėta, kad aktyvumas dalyvaujant savanoriškoje veikloje </w:t>
      </w:r>
      <w:r w:rsidR="00EF3CC5">
        <w:rPr>
          <w:rFonts w:ascii="Times New Roman" w:eastAsia="Noto Sans Mono CJK SC" w:hAnsi="Times New Roman" w:cs="Times New Roman"/>
          <w:sz w:val="24"/>
          <w:szCs w:val="24"/>
          <w:lang w:eastAsia="zh-CN" w:bidi="hi-IN"/>
        </w:rPr>
        <w:t>2023 m.</w:t>
      </w:r>
      <w:r w:rsidRPr="00D64627">
        <w:rPr>
          <w:rFonts w:ascii="Times New Roman" w:eastAsia="Noto Sans Mono CJK SC" w:hAnsi="Times New Roman" w:cs="Times New Roman"/>
          <w:sz w:val="24"/>
          <w:szCs w:val="24"/>
          <w:lang w:eastAsia="zh-CN" w:bidi="hi-IN"/>
        </w:rPr>
        <w:t xml:space="preserve"> reikšmingai išaugo (iki 41,8</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po nuokryčio 2020 m. (17,1</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bet vis dar nepasiekė 2010-2011 m. lygio, kai į savanorišką veiklą kažkuriuo metu buvo įsitraukusi daugiau nei pusė respondentų (50,8</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Atkreipiamas dėmesys, kad 2020 m. rezultatams ir reikšmingam įsitraukimo į savanorišką veiklą sumažėjimui įtakos galėjo turėti </w:t>
      </w:r>
      <w:proofErr w:type="spellStart"/>
      <w:r w:rsidRPr="00D64627">
        <w:rPr>
          <w:rFonts w:ascii="Times New Roman" w:eastAsia="Noto Sans Mono CJK SC" w:hAnsi="Times New Roman" w:cs="Times New Roman"/>
          <w:sz w:val="24"/>
          <w:szCs w:val="24"/>
          <w:lang w:eastAsia="zh-CN" w:bidi="hi-IN"/>
        </w:rPr>
        <w:t>pandeminis</w:t>
      </w:r>
      <w:proofErr w:type="spellEnd"/>
      <w:r w:rsidRPr="00D64627">
        <w:rPr>
          <w:rFonts w:ascii="Times New Roman" w:eastAsia="Noto Sans Mono CJK SC" w:hAnsi="Times New Roman" w:cs="Times New Roman"/>
          <w:sz w:val="24"/>
          <w:szCs w:val="24"/>
          <w:lang w:eastAsia="zh-CN" w:bidi="hi-IN"/>
        </w:rPr>
        <w:t xml:space="preserve"> laikotarpis ir sumažėjusios tokio pobūdžio veiklų apimtys. 2023 m. tik maždaug pusė apklaustųjų įvardijo niekada nedalyvavę savanoriškoje veikloje. Moterys aktyviau dalyvauja savanoriškoje veikloje – nedalyvavusių savanoriškoje veikloje moterų (52,4 proc.) yra reikšmingai mažiau nei vyrų (64,2 proc.). Miesto gyventojai šiek tiek aktyviau dalyvauja savanoriškoje veikloje, nei kaimo – nedalyvavusio savanoriškoje veikloje jaunimo, gyvenančio mieste dalis – 56,5 proc., tuo tarpu kaime – 62,8 proc.</w:t>
      </w:r>
    </w:p>
    <w:p w14:paraId="3D77C686" w14:textId="70DEEEE6" w:rsidR="00FE50DA"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Didžioji dauguma (79,7</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jaunuolių vis dar nėra dalyvavę jokioje neformaliojo ugdymo veikloje. </w:t>
      </w:r>
      <w:r w:rsidR="00EF3CC5">
        <w:rPr>
          <w:rFonts w:ascii="Times New Roman" w:eastAsia="Noto Sans Mono CJK SC" w:hAnsi="Times New Roman" w:cs="Times New Roman"/>
          <w:sz w:val="24"/>
          <w:szCs w:val="24"/>
          <w:lang w:eastAsia="zh-CN" w:bidi="hi-IN"/>
        </w:rPr>
        <w:t xml:space="preserve">Panašias tendencijas rodo ir LMS </w:t>
      </w:r>
      <w:r w:rsidR="001F68A3">
        <w:rPr>
          <w:rFonts w:ascii="Times New Roman" w:eastAsia="Noto Sans Mono CJK SC" w:hAnsi="Times New Roman" w:cs="Times New Roman"/>
          <w:sz w:val="24"/>
          <w:szCs w:val="24"/>
          <w:lang w:eastAsia="zh-CN" w:bidi="hi-IN"/>
        </w:rPr>
        <w:t>m</w:t>
      </w:r>
      <w:r w:rsidR="00EF3CC5" w:rsidRPr="00EF3CC5">
        <w:rPr>
          <w:rFonts w:ascii="Times New Roman" w:eastAsia="Noto Sans Mono CJK SC" w:hAnsi="Times New Roman" w:cs="Times New Roman"/>
          <w:sz w:val="24"/>
          <w:szCs w:val="24"/>
          <w:lang w:eastAsia="zh-CN" w:bidi="hi-IN"/>
        </w:rPr>
        <w:t xml:space="preserve">okinių dalyvavimo </w:t>
      </w:r>
      <w:r w:rsidR="00EF3CC5">
        <w:rPr>
          <w:rFonts w:ascii="Times New Roman" w:eastAsia="Noto Sans Mono CJK SC" w:hAnsi="Times New Roman" w:cs="Times New Roman"/>
          <w:sz w:val="24"/>
          <w:szCs w:val="24"/>
          <w:lang w:eastAsia="zh-CN" w:bidi="hi-IN"/>
        </w:rPr>
        <w:t>JNVO ir atvirų jaunimo centrų/erdvių</w:t>
      </w:r>
      <w:r w:rsidR="00EF3CC5" w:rsidRPr="00EF3CC5">
        <w:rPr>
          <w:rFonts w:ascii="Times New Roman" w:eastAsia="Noto Sans Mono CJK SC" w:hAnsi="Times New Roman" w:cs="Times New Roman"/>
          <w:sz w:val="24"/>
          <w:szCs w:val="24"/>
          <w:lang w:eastAsia="zh-CN" w:bidi="hi-IN"/>
        </w:rPr>
        <w:t xml:space="preserve"> veiklose tyrim</w:t>
      </w:r>
      <w:r w:rsidR="00EF3CC5">
        <w:rPr>
          <w:rFonts w:ascii="Times New Roman" w:eastAsia="Noto Sans Mono CJK SC" w:hAnsi="Times New Roman" w:cs="Times New Roman"/>
          <w:sz w:val="24"/>
          <w:szCs w:val="24"/>
          <w:lang w:eastAsia="zh-CN" w:bidi="hi-IN"/>
        </w:rPr>
        <w:t xml:space="preserve">o </w:t>
      </w:r>
      <w:r w:rsidR="001F68A3">
        <w:rPr>
          <w:rFonts w:ascii="Times New Roman" w:eastAsia="Noto Sans Mono CJK SC" w:hAnsi="Times New Roman" w:cs="Times New Roman"/>
          <w:sz w:val="24"/>
          <w:szCs w:val="24"/>
          <w:lang w:eastAsia="zh-CN" w:bidi="hi-IN"/>
        </w:rPr>
        <w:t xml:space="preserve">rezultatai. </w:t>
      </w:r>
      <w:r w:rsidR="00EF3CC5" w:rsidRPr="001F68A3">
        <w:rPr>
          <w:rFonts w:ascii="Times New Roman" w:eastAsia="Noto Sans Mono CJK SC" w:hAnsi="Times New Roman" w:cs="Times New Roman"/>
          <w:sz w:val="24"/>
          <w:szCs w:val="24"/>
          <w:lang w:eastAsia="zh-CN" w:bidi="hi-IN"/>
        </w:rPr>
        <w:t>69,9 proc.</w:t>
      </w:r>
      <w:r w:rsidR="00EF3CC5" w:rsidRPr="00EF3CC5">
        <w:rPr>
          <w:rFonts w:ascii="Times New Roman" w:eastAsia="Noto Sans Mono CJK SC" w:hAnsi="Times New Roman" w:cs="Times New Roman"/>
          <w:sz w:val="24"/>
          <w:szCs w:val="24"/>
          <w:lang w:eastAsia="zh-CN" w:bidi="hi-IN"/>
        </w:rPr>
        <w:t xml:space="preserve"> apklaustų moksleivių nedalyvauja nei JNVO, nei jaunimo centrų / erdvių veiklose, tik </w:t>
      </w:r>
      <w:r w:rsidR="00EF3CC5" w:rsidRPr="001F68A3">
        <w:rPr>
          <w:rFonts w:ascii="Times New Roman" w:eastAsia="Noto Sans Mono CJK SC" w:hAnsi="Times New Roman" w:cs="Times New Roman"/>
          <w:sz w:val="24"/>
          <w:szCs w:val="24"/>
          <w:lang w:eastAsia="zh-CN" w:bidi="hi-IN"/>
        </w:rPr>
        <w:t>10,4 proc.</w:t>
      </w:r>
      <w:r w:rsidR="00EF3CC5" w:rsidRPr="00EF3CC5">
        <w:rPr>
          <w:rFonts w:ascii="Times New Roman" w:eastAsia="Noto Sans Mono CJK SC" w:hAnsi="Times New Roman" w:cs="Times New Roman"/>
          <w:sz w:val="24"/>
          <w:szCs w:val="24"/>
          <w:lang w:eastAsia="zh-CN" w:bidi="hi-IN"/>
        </w:rPr>
        <w:t xml:space="preserve"> dalyvauja JNVO, </w:t>
      </w:r>
      <w:r w:rsidR="00EF3CC5" w:rsidRPr="001F68A3">
        <w:rPr>
          <w:rFonts w:ascii="Times New Roman" w:eastAsia="Noto Sans Mono CJK SC" w:hAnsi="Times New Roman" w:cs="Times New Roman"/>
          <w:sz w:val="24"/>
          <w:szCs w:val="24"/>
          <w:lang w:eastAsia="zh-CN" w:bidi="hi-IN"/>
        </w:rPr>
        <w:t>14,4 proc</w:t>
      </w:r>
      <w:r w:rsidR="00EF3CC5" w:rsidRPr="00EF3CC5">
        <w:rPr>
          <w:rFonts w:ascii="Times New Roman" w:eastAsia="Noto Sans Mono CJK SC" w:hAnsi="Times New Roman" w:cs="Times New Roman"/>
          <w:b/>
          <w:bCs/>
          <w:sz w:val="24"/>
          <w:szCs w:val="24"/>
          <w:lang w:eastAsia="zh-CN" w:bidi="hi-IN"/>
        </w:rPr>
        <w:t>.</w:t>
      </w:r>
      <w:r w:rsidR="00EF3CC5" w:rsidRPr="00EF3CC5">
        <w:rPr>
          <w:rFonts w:ascii="Times New Roman" w:eastAsia="Noto Sans Mono CJK SC" w:hAnsi="Times New Roman" w:cs="Times New Roman"/>
          <w:sz w:val="24"/>
          <w:szCs w:val="24"/>
          <w:lang w:eastAsia="zh-CN" w:bidi="hi-IN"/>
        </w:rPr>
        <w:t xml:space="preserve"> – jaunimo centrų / erdvių veiklose, o </w:t>
      </w:r>
      <w:r w:rsidR="00EF3CC5" w:rsidRPr="00C604B7">
        <w:rPr>
          <w:rFonts w:ascii="Times New Roman" w:eastAsia="Noto Sans Mono CJK SC" w:hAnsi="Times New Roman" w:cs="Times New Roman"/>
          <w:sz w:val="24"/>
          <w:szCs w:val="24"/>
          <w:lang w:eastAsia="zh-CN" w:bidi="hi-IN"/>
        </w:rPr>
        <w:t>5</w:t>
      </w:r>
      <w:r w:rsidR="00EF3CC5" w:rsidRPr="001F68A3">
        <w:rPr>
          <w:rFonts w:ascii="Times New Roman" w:eastAsia="Noto Sans Mono CJK SC" w:hAnsi="Times New Roman" w:cs="Times New Roman"/>
          <w:sz w:val="24"/>
          <w:szCs w:val="24"/>
          <w:lang w:eastAsia="zh-CN" w:bidi="hi-IN"/>
        </w:rPr>
        <w:t>,3 proc.</w:t>
      </w:r>
      <w:r w:rsidR="00EF3CC5" w:rsidRPr="00EF3CC5">
        <w:rPr>
          <w:rFonts w:ascii="Times New Roman" w:eastAsia="Noto Sans Mono CJK SC" w:hAnsi="Times New Roman" w:cs="Times New Roman"/>
          <w:sz w:val="24"/>
          <w:szCs w:val="24"/>
          <w:lang w:eastAsia="zh-CN" w:bidi="hi-IN"/>
        </w:rPr>
        <w:t xml:space="preserve"> – abiejose.</w:t>
      </w:r>
      <w:r w:rsidR="00EF3CC5" w:rsidRPr="00EF3CC5">
        <w:rPr>
          <w:rFonts w:ascii="Times New Roman" w:eastAsia="Noto Sans Mono CJK SC" w:hAnsi="Times New Roman" w:cs="Times New Roman"/>
          <w:sz w:val="24"/>
          <w:szCs w:val="24"/>
          <w:vertAlign w:val="superscript"/>
          <w:lang w:eastAsia="zh-CN" w:bidi="hi-IN"/>
        </w:rPr>
        <w:t>2</w:t>
      </w:r>
      <w:r w:rsidR="00EF3CC5" w:rsidRPr="00EF3CC5">
        <w:rPr>
          <w:rFonts w:ascii="Times New Roman" w:eastAsia="Noto Sans Mono CJK SC" w:hAnsi="Times New Roman" w:cs="Times New Roman"/>
          <w:sz w:val="24"/>
          <w:szCs w:val="24"/>
          <w:lang w:eastAsia="zh-CN" w:bidi="hi-IN"/>
        </w:rPr>
        <w:t xml:space="preserve"> Tai reiškia, kad net mokyklinio amžiaus grupėje pilietinio / bendruomeninio įsitraukimo bazė yra gana siaura. </w:t>
      </w:r>
      <w:r w:rsidR="00C604B7" w:rsidRPr="00C604B7">
        <w:rPr>
          <w:rFonts w:ascii="Times New Roman" w:eastAsia="Noto Sans Mono CJK SC" w:hAnsi="Times New Roman" w:cs="Times New Roman"/>
          <w:sz w:val="24"/>
          <w:szCs w:val="24"/>
          <w:lang w:eastAsia="zh-CN" w:bidi="hi-IN"/>
        </w:rPr>
        <w:t xml:space="preserve">LMS </w:t>
      </w:r>
      <w:r w:rsidR="00C604B7">
        <w:rPr>
          <w:rFonts w:ascii="Times New Roman" w:eastAsia="Noto Sans Mono CJK SC" w:hAnsi="Times New Roman" w:cs="Times New Roman"/>
          <w:sz w:val="24"/>
          <w:szCs w:val="24"/>
          <w:lang w:eastAsia="zh-CN" w:bidi="hi-IN"/>
        </w:rPr>
        <w:t>tyrimo rezultatuose</w:t>
      </w:r>
      <w:r w:rsidR="00C604B7" w:rsidRPr="00C604B7">
        <w:rPr>
          <w:rFonts w:ascii="Times New Roman" w:eastAsia="Noto Sans Mono CJK SC" w:hAnsi="Times New Roman" w:cs="Times New Roman"/>
          <w:sz w:val="24"/>
          <w:szCs w:val="24"/>
          <w:lang w:eastAsia="zh-CN" w:bidi="hi-IN"/>
        </w:rPr>
        <w:t xml:space="preserve"> išryškėja, kad formalios paskatos (pvz., socialinės–pilietinės valandos ar papildomas 0,25 stojamojo balo priedas) gali būti labai reikšming</w:t>
      </w:r>
      <w:r w:rsidR="00C604B7">
        <w:rPr>
          <w:rFonts w:ascii="Times New Roman" w:eastAsia="Noto Sans Mono CJK SC" w:hAnsi="Times New Roman" w:cs="Times New Roman"/>
          <w:sz w:val="24"/>
          <w:szCs w:val="24"/>
          <w:lang w:eastAsia="zh-CN" w:bidi="hi-IN"/>
        </w:rPr>
        <w:t>i veiksniai</w:t>
      </w:r>
      <w:r w:rsidR="00C604B7" w:rsidRPr="00C604B7">
        <w:rPr>
          <w:rFonts w:ascii="Times New Roman" w:eastAsia="Noto Sans Mono CJK SC" w:hAnsi="Times New Roman" w:cs="Times New Roman"/>
          <w:sz w:val="24"/>
          <w:szCs w:val="24"/>
          <w:lang w:eastAsia="zh-CN" w:bidi="hi-IN"/>
        </w:rPr>
        <w:t xml:space="preserve"> įtraukiant moksleivius į savanoriškas veiklas. Pavyzdžiui, respondentų grupėje nurodoma, kad 0,25 papildomas balas sto</w:t>
      </w:r>
      <w:r w:rsidR="00C604B7">
        <w:rPr>
          <w:rFonts w:ascii="Times New Roman" w:eastAsia="Noto Sans Mono CJK SC" w:hAnsi="Times New Roman" w:cs="Times New Roman"/>
          <w:sz w:val="24"/>
          <w:szCs w:val="24"/>
          <w:lang w:eastAsia="zh-CN" w:bidi="hi-IN"/>
        </w:rPr>
        <w:t>jant</w:t>
      </w:r>
      <w:r w:rsidR="00C604B7" w:rsidRPr="00C604B7">
        <w:rPr>
          <w:rFonts w:ascii="Times New Roman" w:eastAsia="Noto Sans Mono CJK SC" w:hAnsi="Times New Roman" w:cs="Times New Roman"/>
          <w:sz w:val="24"/>
          <w:szCs w:val="24"/>
          <w:lang w:eastAsia="zh-CN" w:bidi="hi-IN"/>
        </w:rPr>
        <w:t xml:space="preserve"> į aukštąsias mokyklas paskatintų savanoriauti JNVO net 78 </w:t>
      </w:r>
      <w:r w:rsidR="00EC64C9">
        <w:rPr>
          <w:rFonts w:ascii="Times New Roman" w:eastAsia="Noto Sans Mono CJK SC" w:hAnsi="Times New Roman" w:cs="Times New Roman"/>
          <w:sz w:val="24"/>
          <w:szCs w:val="24"/>
          <w:lang w:eastAsia="zh-CN" w:bidi="hi-IN"/>
        </w:rPr>
        <w:t xml:space="preserve"> proc.</w:t>
      </w:r>
      <w:r w:rsidR="00C604B7" w:rsidRPr="00C604B7">
        <w:rPr>
          <w:rFonts w:ascii="Times New Roman" w:eastAsia="Noto Sans Mono CJK SC" w:hAnsi="Times New Roman" w:cs="Times New Roman"/>
          <w:sz w:val="24"/>
          <w:szCs w:val="24"/>
          <w:lang w:eastAsia="zh-CN" w:bidi="hi-IN"/>
        </w:rPr>
        <w:t xml:space="preserve"> </w:t>
      </w:r>
      <w:r w:rsidR="00C604B7">
        <w:rPr>
          <w:rFonts w:ascii="Times New Roman" w:eastAsia="Noto Sans Mono CJK SC" w:hAnsi="Times New Roman" w:cs="Times New Roman"/>
          <w:sz w:val="24"/>
          <w:szCs w:val="24"/>
          <w:lang w:eastAsia="zh-CN" w:bidi="hi-IN"/>
        </w:rPr>
        <w:t xml:space="preserve">respondentų. </w:t>
      </w:r>
      <w:r w:rsidR="00C604B7" w:rsidRPr="00C604B7">
        <w:rPr>
          <w:rFonts w:ascii="Times New Roman" w:eastAsia="Noto Sans Mono CJK SC" w:hAnsi="Times New Roman" w:cs="Times New Roman"/>
          <w:sz w:val="24"/>
          <w:szCs w:val="24"/>
          <w:lang w:eastAsia="zh-CN" w:bidi="hi-IN"/>
        </w:rPr>
        <w:t>Kartu pastebima, kad dalyvavimą stipriai veikia socialinis tinklas: draugai, mokyklos infrastruktūra ir komunikacija per socialines medijas.</w:t>
      </w:r>
    </w:p>
    <w:p w14:paraId="53BBEF4F" w14:textId="119521C0" w:rsidR="0050650A" w:rsidRDefault="0050650A"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Užsienio reikalų ministerijos</w:t>
      </w:r>
      <w:r w:rsidR="00DB127D">
        <w:rPr>
          <w:rFonts w:ascii="Times New Roman" w:eastAsia="Noto Sans Mono CJK SC" w:hAnsi="Times New Roman" w:cs="Times New Roman"/>
          <w:sz w:val="24"/>
          <w:szCs w:val="24"/>
          <w:lang w:eastAsia="zh-CN" w:bidi="hi-IN"/>
        </w:rPr>
        <w:t xml:space="preserve"> 2024 m. atliktos </w:t>
      </w:r>
      <w:r w:rsidR="002B3414">
        <w:rPr>
          <w:rFonts w:ascii="Times New Roman" w:eastAsia="Noto Sans Mono CJK SC" w:hAnsi="Times New Roman" w:cs="Times New Roman"/>
          <w:sz w:val="24"/>
          <w:szCs w:val="24"/>
          <w:lang w:eastAsia="zh-CN" w:bidi="hi-IN"/>
        </w:rPr>
        <w:t xml:space="preserve">Lietuvos diasporos </w:t>
      </w:r>
      <w:r w:rsidR="00DB127D">
        <w:rPr>
          <w:rFonts w:ascii="Times New Roman" w:eastAsia="Noto Sans Mono CJK SC" w:hAnsi="Times New Roman" w:cs="Times New Roman"/>
          <w:sz w:val="24"/>
          <w:szCs w:val="24"/>
          <w:lang w:eastAsia="zh-CN" w:bidi="hi-IN"/>
        </w:rPr>
        <w:t>apklausos</w:t>
      </w:r>
      <w:r w:rsidR="002B3414">
        <w:rPr>
          <w:rStyle w:val="FootnoteReference"/>
          <w:rFonts w:ascii="Times New Roman" w:eastAsia="Noto Sans Mono CJK SC" w:hAnsi="Times New Roman" w:cs="Times New Roman"/>
          <w:sz w:val="24"/>
          <w:szCs w:val="24"/>
          <w:lang w:eastAsia="zh-CN" w:bidi="hi-IN"/>
        </w:rPr>
        <w:footnoteReference w:id="22"/>
      </w:r>
      <w:r w:rsidR="00DB127D">
        <w:rPr>
          <w:rFonts w:ascii="Times New Roman" w:eastAsia="Noto Sans Mono CJK SC" w:hAnsi="Times New Roman" w:cs="Times New Roman"/>
          <w:sz w:val="24"/>
          <w:szCs w:val="24"/>
          <w:lang w:eastAsia="zh-CN" w:bidi="hi-IN"/>
        </w:rPr>
        <w:t xml:space="preserve"> rezultatai rodo, kad </w:t>
      </w:r>
      <w:r w:rsidR="00DB127D" w:rsidRPr="00DB127D">
        <w:rPr>
          <w:rFonts w:ascii="Times New Roman" w:eastAsia="Noto Sans Mono CJK SC" w:hAnsi="Times New Roman" w:cs="Times New Roman"/>
          <w:sz w:val="24"/>
          <w:szCs w:val="24"/>
          <w:lang w:eastAsia="zh-CN" w:bidi="hi-IN"/>
        </w:rPr>
        <w:t>50 proc. respondentų nurodė dalyvaujantys lietuviškų organizacijų užsienyje veikloje, 37 proc., priklauso vietos lietuvių bendruomenei</w:t>
      </w:r>
      <w:r w:rsidR="00DB127D">
        <w:rPr>
          <w:rFonts w:ascii="Times New Roman" w:eastAsia="Noto Sans Mono CJK SC" w:hAnsi="Times New Roman" w:cs="Times New Roman"/>
          <w:sz w:val="24"/>
          <w:szCs w:val="24"/>
          <w:lang w:eastAsia="zh-CN" w:bidi="hi-IN"/>
        </w:rPr>
        <w:t>,</w:t>
      </w:r>
      <w:r w:rsidR="003D5BB9">
        <w:rPr>
          <w:rFonts w:ascii="Times New Roman" w:eastAsia="Noto Sans Mono CJK SC" w:hAnsi="Times New Roman" w:cs="Times New Roman"/>
          <w:sz w:val="24"/>
          <w:szCs w:val="24"/>
          <w:lang w:eastAsia="zh-CN" w:bidi="hi-IN"/>
        </w:rPr>
        <w:t xml:space="preserve"> </w:t>
      </w:r>
      <w:r w:rsidR="00DB127D" w:rsidRPr="00DB127D">
        <w:rPr>
          <w:rFonts w:ascii="Times New Roman" w:eastAsia="Noto Sans Mono CJK SC" w:hAnsi="Times New Roman" w:cs="Times New Roman"/>
          <w:sz w:val="24"/>
          <w:szCs w:val="24"/>
          <w:lang w:eastAsia="zh-CN" w:bidi="hi-IN"/>
        </w:rPr>
        <w:t>o 16 proc. dalyvauja lituanistinio švietimo įstaigų bendruomenėse.</w:t>
      </w:r>
      <w:r w:rsidR="00DB127D">
        <w:rPr>
          <w:rFonts w:ascii="Times New Roman" w:eastAsia="Noto Sans Mono CJK SC" w:hAnsi="Times New Roman" w:cs="Times New Roman"/>
          <w:sz w:val="24"/>
          <w:szCs w:val="24"/>
          <w:lang w:eastAsia="zh-CN" w:bidi="hi-IN"/>
        </w:rPr>
        <w:t xml:space="preserve"> </w:t>
      </w:r>
      <w:r w:rsidR="00DB127D" w:rsidRPr="00DB127D">
        <w:rPr>
          <w:rFonts w:ascii="Times New Roman" w:eastAsia="Noto Sans Mono CJK SC" w:hAnsi="Times New Roman" w:cs="Times New Roman"/>
          <w:sz w:val="24"/>
          <w:szCs w:val="24"/>
          <w:lang w:eastAsia="zh-CN" w:bidi="hi-IN"/>
        </w:rPr>
        <w:t xml:space="preserve">Tačiau </w:t>
      </w:r>
      <w:r w:rsidR="00DB127D">
        <w:rPr>
          <w:rFonts w:ascii="Times New Roman" w:eastAsia="Noto Sans Mono CJK SC" w:hAnsi="Times New Roman" w:cs="Times New Roman"/>
          <w:sz w:val="24"/>
          <w:szCs w:val="24"/>
          <w:lang w:eastAsia="zh-CN" w:bidi="hi-IN"/>
        </w:rPr>
        <w:t xml:space="preserve">18 – </w:t>
      </w:r>
      <w:r w:rsidR="003D5BB9">
        <w:rPr>
          <w:rFonts w:ascii="Times New Roman" w:eastAsia="Noto Sans Mono CJK SC" w:hAnsi="Times New Roman" w:cs="Times New Roman"/>
          <w:sz w:val="24"/>
          <w:szCs w:val="24"/>
          <w:lang w:eastAsia="zh-CN" w:bidi="hi-IN"/>
        </w:rPr>
        <w:t>29</w:t>
      </w:r>
      <w:r w:rsidR="00DB127D">
        <w:rPr>
          <w:rFonts w:ascii="Times New Roman" w:eastAsia="Noto Sans Mono CJK SC" w:hAnsi="Times New Roman" w:cs="Times New Roman"/>
          <w:sz w:val="24"/>
          <w:szCs w:val="24"/>
          <w:lang w:eastAsia="zh-CN" w:bidi="hi-IN"/>
        </w:rPr>
        <w:t xml:space="preserve"> m. </w:t>
      </w:r>
      <w:r w:rsidR="00DB127D" w:rsidRPr="00DB127D">
        <w:rPr>
          <w:rFonts w:ascii="Times New Roman" w:eastAsia="Noto Sans Mono CJK SC" w:hAnsi="Times New Roman" w:cs="Times New Roman"/>
          <w:sz w:val="24"/>
          <w:szCs w:val="24"/>
          <w:lang w:eastAsia="zh-CN" w:bidi="hi-IN"/>
        </w:rPr>
        <w:t xml:space="preserve">jaunimo pjūvis </w:t>
      </w:r>
      <w:r w:rsidR="00DB127D">
        <w:rPr>
          <w:rFonts w:ascii="Times New Roman" w:eastAsia="Noto Sans Mono CJK SC" w:hAnsi="Times New Roman" w:cs="Times New Roman"/>
          <w:sz w:val="24"/>
          <w:szCs w:val="24"/>
          <w:lang w:eastAsia="zh-CN" w:bidi="hi-IN"/>
        </w:rPr>
        <w:t>rodo, kad</w:t>
      </w:r>
      <w:r w:rsidR="00DB127D" w:rsidRPr="00DB127D">
        <w:rPr>
          <w:rFonts w:ascii="Times New Roman" w:eastAsia="Noto Sans Mono CJK SC" w:hAnsi="Times New Roman" w:cs="Times New Roman"/>
          <w:sz w:val="24"/>
          <w:szCs w:val="24"/>
          <w:lang w:eastAsia="zh-CN" w:bidi="hi-IN"/>
        </w:rPr>
        <w:t xml:space="preserve"> 22 proc. respondentų nurodė visai nedalyvaujantys jokiose lietuviškų organizacijų veiklose ar renginiuose, ir statistiškai reikšmingai dažniau tai nurodo </w:t>
      </w:r>
      <w:r w:rsidR="00DB127D">
        <w:rPr>
          <w:rFonts w:ascii="Times New Roman" w:eastAsia="Noto Sans Mono CJK SC" w:hAnsi="Times New Roman" w:cs="Times New Roman"/>
          <w:sz w:val="24"/>
          <w:szCs w:val="24"/>
          <w:lang w:eastAsia="zh-CN" w:bidi="hi-IN"/>
        </w:rPr>
        <w:t xml:space="preserve">būtent </w:t>
      </w:r>
      <w:r w:rsidR="00DB127D" w:rsidRPr="00DB127D">
        <w:rPr>
          <w:rFonts w:ascii="Times New Roman" w:eastAsia="Noto Sans Mono CJK SC" w:hAnsi="Times New Roman" w:cs="Times New Roman"/>
          <w:sz w:val="24"/>
          <w:szCs w:val="24"/>
          <w:lang w:eastAsia="zh-CN" w:bidi="hi-IN"/>
        </w:rPr>
        <w:t>18–29 m. jaunimas, taip pat vyrai, vaikų neturintys ir tie, kurie mano, kad niekada negrįš į Lietuvą.</w:t>
      </w:r>
      <w:r w:rsidR="00057B02">
        <w:rPr>
          <w:rFonts w:ascii="Times New Roman" w:eastAsia="Noto Sans Mono CJK SC" w:hAnsi="Times New Roman" w:cs="Times New Roman"/>
          <w:sz w:val="24"/>
          <w:szCs w:val="24"/>
          <w:lang w:eastAsia="zh-CN" w:bidi="hi-IN"/>
        </w:rPr>
        <w:t xml:space="preserve"> </w:t>
      </w:r>
      <w:r w:rsidR="00057B02" w:rsidRPr="00057B02">
        <w:rPr>
          <w:rFonts w:ascii="Times New Roman" w:eastAsia="Noto Sans Mono CJK SC" w:hAnsi="Times New Roman" w:cs="Times New Roman"/>
          <w:sz w:val="24"/>
          <w:szCs w:val="24"/>
          <w:lang w:eastAsia="zh-CN" w:bidi="hi-IN"/>
        </w:rPr>
        <w:t>Pagrindinės nedalyvavimo priežastys:</w:t>
      </w:r>
      <w:r w:rsidR="00057B02">
        <w:rPr>
          <w:rFonts w:ascii="Times New Roman" w:eastAsia="Noto Sans Mono CJK SC" w:hAnsi="Times New Roman" w:cs="Times New Roman"/>
          <w:sz w:val="24"/>
          <w:szCs w:val="24"/>
          <w:lang w:eastAsia="zh-CN" w:bidi="hi-IN"/>
        </w:rPr>
        <w:t xml:space="preserve"> </w:t>
      </w:r>
      <w:r w:rsidR="00057B02" w:rsidRPr="00057B02">
        <w:rPr>
          <w:rFonts w:ascii="Times New Roman" w:eastAsia="Noto Sans Mono CJK SC" w:hAnsi="Times New Roman" w:cs="Times New Roman"/>
          <w:sz w:val="24"/>
          <w:szCs w:val="24"/>
          <w:lang w:eastAsia="zh-CN" w:bidi="hi-IN"/>
        </w:rPr>
        <w:t>34 proc. teigė, kad jų gyvenamoje vietovėje nėra lietuviškos organizacijos,</w:t>
      </w:r>
      <w:r w:rsidR="00057B02">
        <w:rPr>
          <w:rFonts w:ascii="Times New Roman" w:eastAsia="Noto Sans Mono CJK SC" w:hAnsi="Times New Roman" w:cs="Times New Roman"/>
          <w:sz w:val="24"/>
          <w:szCs w:val="24"/>
          <w:lang w:eastAsia="zh-CN" w:bidi="hi-IN"/>
        </w:rPr>
        <w:t xml:space="preserve"> o </w:t>
      </w:r>
      <w:r w:rsidR="00057B02" w:rsidRPr="00057B02">
        <w:rPr>
          <w:rFonts w:ascii="Times New Roman" w:eastAsia="Noto Sans Mono CJK SC" w:hAnsi="Times New Roman" w:cs="Times New Roman"/>
          <w:sz w:val="24"/>
          <w:szCs w:val="24"/>
          <w:lang w:eastAsia="zh-CN" w:bidi="hi-IN"/>
        </w:rPr>
        <w:t>29 proc. nurodė neturintys tam laiko</w:t>
      </w:r>
      <w:r w:rsidR="00057B02">
        <w:rPr>
          <w:rFonts w:ascii="Times New Roman" w:eastAsia="Noto Sans Mono CJK SC" w:hAnsi="Times New Roman" w:cs="Times New Roman"/>
          <w:sz w:val="24"/>
          <w:szCs w:val="24"/>
          <w:lang w:eastAsia="zh-CN" w:bidi="hi-IN"/>
        </w:rPr>
        <w:t>.</w:t>
      </w:r>
      <w:r w:rsidR="0019432E">
        <w:rPr>
          <w:rFonts w:ascii="Times New Roman" w:eastAsia="Noto Sans Mono CJK SC" w:hAnsi="Times New Roman" w:cs="Times New Roman"/>
          <w:sz w:val="24"/>
          <w:szCs w:val="24"/>
          <w:lang w:eastAsia="zh-CN" w:bidi="hi-IN"/>
        </w:rPr>
        <w:t xml:space="preserve"> Tačiau </w:t>
      </w:r>
      <w:r w:rsidR="0019432E" w:rsidRPr="0019432E">
        <w:rPr>
          <w:rFonts w:ascii="Times New Roman" w:eastAsia="Noto Sans Mono CJK SC" w:hAnsi="Times New Roman" w:cs="Times New Roman"/>
          <w:sz w:val="24"/>
          <w:szCs w:val="24"/>
          <w:lang w:eastAsia="zh-CN" w:bidi="hi-IN"/>
        </w:rPr>
        <w:t>89 proc. respondentų teigė palaikantys ryšius su savo ar giminaičių gimtuoju miestu, kaimu ar savivaldybe</w:t>
      </w:r>
      <w:r w:rsidR="00DF05EC">
        <w:rPr>
          <w:rFonts w:ascii="Times New Roman" w:eastAsia="Noto Sans Mono CJK SC" w:hAnsi="Times New Roman" w:cs="Times New Roman"/>
          <w:sz w:val="24"/>
          <w:szCs w:val="24"/>
          <w:lang w:eastAsia="zh-CN" w:bidi="hi-IN"/>
        </w:rPr>
        <w:t xml:space="preserve">, o </w:t>
      </w:r>
      <w:r w:rsidR="00DF05EC" w:rsidRPr="00DF05EC">
        <w:rPr>
          <w:rFonts w:ascii="Times New Roman" w:eastAsia="Noto Sans Mono CJK SC" w:hAnsi="Times New Roman" w:cs="Times New Roman"/>
          <w:sz w:val="24"/>
          <w:szCs w:val="24"/>
          <w:lang w:eastAsia="zh-CN" w:bidi="hi-IN"/>
        </w:rPr>
        <w:t>tarp planuojančių ar neatmetančių grįžimo į Lietuvą respondentų svarbiausia grįžimo motyvacija buvo Lietuvoje gyvenantys šeima ir draugai – 58 proc</w:t>
      </w:r>
      <w:r w:rsidR="00DF05EC">
        <w:rPr>
          <w:rFonts w:ascii="Times New Roman" w:eastAsia="Noto Sans Mono CJK SC" w:hAnsi="Times New Roman" w:cs="Times New Roman"/>
          <w:sz w:val="24"/>
          <w:szCs w:val="24"/>
          <w:lang w:eastAsia="zh-CN" w:bidi="hi-IN"/>
        </w:rPr>
        <w:t xml:space="preserve">. </w:t>
      </w:r>
      <w:r w:rsidR="00720A56" w:rsidRPr="00A61CB6">
        <w:rPr>
          <w:rFonts w:ascii="Times New Roman" w:eastAsia="Noto Sans Mono CJK SC" w:hAnsi="Times New Roman" w:cs="Times New Roman"/>
          <w:sz w:val="24"/>
          <w:szCs w:val="24"/>
          <w:lang w:eastAsia="zh-CN" w:bidi="hi-IN"/>
        </w:rPr>
        <w:t>18–29 m. respondentai statistiškai reikšmingai dažniau planuoja grįžti į Lietuvą per artimiausius 2 metus</w:t>
      </w:r>
      <w:r w:rsidR="00720A56" w:rsidRPr="00720A56">
        <w:rPr>
          <w:rFonts w:ascii="Times New Roman" w:eastAsia="Noto Sans Mono CJK SC" w:hAnsi="Times New Roman" w:cs="Times New Roman"/>
          <w:sz w:val="24"/>
          <w:szCs w:val="24"/>
          <w:lang w:eastAsia="zh-CN" w:bidi="hi-IN"/>
        </w:rPr>
        <w:t>, taip pat dažniau norėtų grįžti per artimiausius 5 metus</w:t>
      </w:r>
      <w:r w:rsidR="00720A56">
        <w:rPr>
          <w:rFonts w:ascii="Times New Roman" w:eastAsia="Noto Sans Mono CJK SC" w:hAnsi="Times New Roman" w:cs="Times New Roman"/>
          <w:sz w:val="24"/>
          <w:szCs w:val="24"/>
          <w:lang w:eastAsia="zh-CN" w:bidi="hi-IN"/>
        </w:rPr>
        <w:t xml:space="preserve">. </w:t>
      </w:r>
      <w:r w:rsidR="00A61CB6">
        <w:rPr>
          <w:rFonts w:ascii="Times New Roman" w:eastAsia="Noto Sans Mono CJK SC" w:hAnsi="Times New Roman" w:cs="Times New Roman"/>
          <w:sz w:val="24"/>
          <w:szCs w:val="24"/>
          <w:lang w:eastAsia="zh-CN" w:bidi="hi-IN"/>
        </w:rPr>
        <w:t xml:space="preserve">Net </w:t>
      </w:r>
      <w:r w:rsidR="00A61CB6" w:rsidRPr="00A61CB6">
        <w:rPr>
          <w:rFonts w:ascii="Times New Roman" w:eastAsia="Noto Sans Mono CJK SC" w:hAnsi="Times New Roman" w:cs="Times New Roman"/>
          <w:sz w:val="24"/>
          <w:szCs w:val="24"/>
          <w:lang w:eastAsia="zh-CN" w:bidi="hi-IN"/>
        </w:rPr>
        <w:t xml:space="preserve">45 proc. </w:t>
      </w:r>
      <w:r w:rsidR="00A61CB6">
        <w:rPr>
          <w:rFonts w:ascii="Times New Roman" w:eastAsia="Noto Sans Mono CJK SC" w:hAnsi="Times New Roman" w:cs="Times New Roman"/>
          <w:sz w:val="24"/>
          <w:szCs w:val="24"/>
          <w:lang w:eastAsia="zh-CN" w:bidi="hi-IN"/>
        </w:rPr>
        <w:t xml:space="preserve">grįžtančių </w:t>
      </w:r>
      <w:r w:rsidR="00A61CB6" w:rsidRPr="00A61CB6">
        <w:rPr>
          <w:rFonts w:ascii="Times New Roman" w:eastAsia="Noto Sans Mono CJK SC" w:hAnsi="Times New Roman" w:cs="Times New Roman"/>
          <w:sz w:val="24"/>
          <w:szCs w:val="24"/>
          <w:lang w:eastAsia="zh-CN" w:bidi="hi-IN"/>
        </w:rPr>
        <w:t>planuotų grįžti į Vilnių / Vilniaus rajoną</w:t>
      </w:r>
      <w:r w:rsidR="00A61CB6">
        <w:rPr>
          <w:rFonts w:ascii="Times New Roman" w:eastAsia="Noto Sans Mono CJK SC" w:hAnsi="Times New Roman" w:cs="Times New Roman"/>
          <w:sz w:val="24"/>
          <w:szCs w:val="24"/>
          <w:lang w:eastAsia="zh-CN" w:bidi="hi-IN"/>
        </w:rPr>
        <w:t>.</w:t>
      </w:r>
    </w:p>
    <w:p w14:paraId="5B6FBF98" w14:textId="47A57725" w:rsidR="001F68A3" w:rsidRDefault="00C604B7"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Jaunimo problematikos tyrimo 2023 m. rezultatai rodo, kad t</w:t>
      </w:r>
      <w:r w:rsidR="00D64627" w:rsidRPr="00D64627">
        <w:rPr>
          <w:rFonts w:ascii="Times New Roman" w:eastAsia="Noto Sans Mono CJK SC" w:hAnsi="Times New Roman" w:cs="Times New Roman"/>
          <w:sz w:val="24"/>
          <w:szCs w:val="24"/>
          <w:lang w:eastAsia="zh-CN" w:bidi="hi-IN"/>
        </w:rPr>
        <w:t>eigiamų nuostatų pilietinės visuomenės atžvilgiu rodiklis išliko daugmaž toks pats. Tačiau ženkliai daugiau respondentų turi išreikštas negatyvias nuostatas. Pvz. lyginant su 2020 m. tyrimų, jaunuolių, manančių kad tik silpni ir nevykėliai dalyvauja NVO veikloje dalis padidėjo nuo 8,7 iki 36,9 proc., manančių, kad žmonės, dalyvaujantys pilietinėse veiklose turi savanaudiškų interesų – nuo 21,5 iki 48,3 proc., tikinčių, kad žmonės, dalyvaujantys pilietinėse veiklose laikomi keistuoliais – nuo 27,7 proc., iki 42,9 proc.</w:t>
      </w:r>
      <w:r w:rsidR="001F68A3">
        <w:rPr>
          <w:rFonts w:ascii="Times New Roman" w:eastAsia="Noto Sans Mono CJK SC" w:hAnsi="Times New Roman" w:cs="Times New Roman"/>
          <w:sz w:val="24"/>
          <w:szCs w:val="24"/>
          <w:lang w:eastAsia="zh-CN" w:bidi="hi-IN"/>
        </w:rPr>
        <w:t xml:space="preserve"> </w:t>
      </w:r>
      <w:r w:rsidR="001F68A3" w:rsidRPr="00EF3CC5">
        <w:rPr>
          <w:rFonts w:ascii="Times New Roman" w:eastAsia="Noto Sans Mono CJK SC" w:hAnsi="Times New Roman" w:cs="Times New Roman"/>
          <w:sz w:val="24"/>
          <w:szCs w:val="24"/>
          <w:lang w:eastAsia="zh-CN" w:bidi="hi-IN"/>
        </w:rPr>
        <w:t xml:space="preserve">Tačiau </w:t>
      </w:r>
      <w:r w:rsidR="001F68A3">
        <w:rPr>
          <w:rFonts w:ascii="Times New Roman" w:eastAsia="Noto Sans Mono CJK SC" w:hAnsi="Times New Roman" w:cs="Times New Roman"/>
          <w:sz w:val="24"/>
          <w:szCs w:val="24"/>
          <w:lang w:eastAsia="zh-CN" w:bidi="hi-IN"/>
        </w:rPr>
        <w:t>LMS m</w:t>
      </w:r>
      <w:r w:rsidR="001F68A3" w:rsidRPr="00EF3CC5">
        <w:rPr>
          <w:rFonts w:ascii="Times New Roman" w:eastAsia="Noto Sans Mono CJK SC" w:hAnsi="Times New Roman" w:cs="Times New Roman"/>
          <w:sz w:val="24"/>
          <w:szCs w:val="24"/>
          <w:lang w:eastAsia="zh-CN" w:bidi="hi-IN"/>
        </w:rPr>
        <w:t xml:space="preserve">okinių dalyvavimo </w:t>
      </w:r>
      <w:r w:rsidR="001F68A3">
        <w:rPr>
          <w:rFonts w:ascii="Times New Roman" w:eastAsia="Noto Sans Mono CJK SC" w:hAnsi="Times New Roman" w:cs="Times New Roman"/>
          <w:sz w:val="24"/>
          <w:szCs w:val="24"/>
          <w:lang w:eastAsia="zh-CN" w:bidi="hi-IN"/>
        </w:rPr>
        <w:t>JNVO ir atvirų jaunimo centrų/erdvių</w:t>
      </w:r>
      <w:r w:rsidR="001F68A3" w:rsidRPr="00EF3CC5">
        <w:rPr>
          <w:rFonts w:ascii="Times New Roman" w:eastAsia="Noto Sans Mono CJK SC" w:hAnsi="Times New Roman" w:cs="Times New Roman"/>
          <w:sz w:val="24"/>
          <w:szCs w:val="24"/>
          <w:lang w:eastAsia="zh-CN" w:bidi="hi-IN"/>
        </w:rPr>
        <w:t xml:space="preserve"> veiklose tyrim</w:t>
      </w:r>
      <w:r w:rsidR="001F68A3">
        <w:rPr>
          <w:rFonts w:ascii="Times New Roman" w:eastAsia="Noto Sans Mono CJK SC" w:hAnsi="Times New Roman" w:cs="Times New Roman"/>
          <w:sz w:val="24"/>
          <w:szCs w:val="24"/>
          <w:lang w:eastAsia="zh-CN" w:bidi="hi-IN"/>
        </w:rPr>
        <w:t>o rezultatai</w:t>
      </w:r>
      <w:r w:rsidR="001F68A3" w:rsidRPr="00EF3CC5">
        <w:rPr>
          <w:rFonts w:ascii="Times New Roman" w:eastAsia="Noto Sans Mono CJK SC" w:hAnsi="Times New Roman" w:cs="Times New Roman"/>
          <w:sz w:val="24"/>
          <w:szCs w:val="24"/>
          <w:lang w:eastAsia="zh-CN" w:bidi="hi-IN"/>
        </w:rPr>
        <w:t xml:space="preserve"> </w:t>
      </w:r>
      <w:r w:rsidR="001F68A3">
        <w:rPr>
          <w:rFonts w:ascii="Times New Roman" w:eastAsia="Noto Sans Mono CJK SC" w:hAnsi="Times New Roman" w:cs="Times New Roman"/>
          <w:sz w:val="24"/>
          <w:szCs w:val="24"/>
          <w:lang w:eastAsia="zh-CN" w:bidi="hi-IN"/>
        </w:rPr>
        <w:t xml:space="preserve">rodo, kad </w:t>
      </w:r>
      <w:r w:rsidR="001F68A3" w:rsidRPr="00EF3CC5">
        <w:rPr>
          <w:rFonts w:ascii="Times New Roman" w:eastAsia="Noto Sans Mono CJK SC" w:hAnsi="Times New Roman" w:cs="Times New Roman"/>
          <w:sz w:val="24"/>
          <w:szCs w:val="24"/>
          <w:lang w:eastAsia="zh-CN" w:bidi="hi-IN"/>
        </w:rPr>
        <w:t>tarp jau dalyvaujančiųjų veiklos</w:t>
      </w:r>
      <w:r w:rsidR="001F68A3">
        <w:rPr>
          <w:rFonts w:ascii="Times New Roman" w:eastAsia="Noto Sans Mono CJK SC" w:hAnsi="Times New Roman" w:cs="Times New Roman"/>
          <w:sz w:val="24"/>
          <w:szCs w:val="24"/>
          <w:lang w:eastAsia="zh-CN" w:bidi="hi-IN"/>
        </w:rPr>
        <w:t>e, veiklos</w:t>
      </w:r>
      <w:r w:rsidR="001F68A3" w:rsidRPr="00EF3CC5">
        <w:rPr>
          <w:rFonts w:ascii="Times New Roman" w:eastAsia="Noto Sans Mono CJK SC" w:hAnsi="Times New Roman" w:cs="Times New Roman"/>
          <w:sz w:val="24"/>
          <w:szCs w:val="24"/>
          <w:lang w:eastAsia="zh-CN" w:bidi="hi-IN"/>
        </w:rPr>
        <w:t xml:space="preserve"> vertinamos palankiai: savanorystę jie dažniausiai vertina </w:t>
      </w:r>
      <w:r w:rsidR="001F68A3" w:rsidRPr="001F3972">
        <w:rPr>
          <w:rFonts w:ascii="Times New Roman" w:eastAsia="Noto Sans Mono CJK SC" w:hAnsi="Times New Roman" w:cs="Times New Roman"/>
          <w:sz w:val="24"/>
          <w:szCs w:val="24"/>
          <w:lang w:eastAsia="zh-CN" w:bidi="hi-IN"/>
        </w:rPr>
        <w:t>7–8 balais</w:t>
      </w:r>
      <w:r w:rsidR="001F68A3" w:rsidRPr="00EF3CC5">
        <w:rPr>
          <w:rFonts w:ascii="Times New Roman" w:eastAsia="Noto Sans Mono CJK SC" w:hAnsi="Times New Roman" w:cs="Times New Roman"/>
          <w:sz w:val="24"/>
          <w:szCs w:val="24"/>
          <w:lang w:eastAsia="zh-CN" w:bidi="hi-IN"/>
        </w:rPr>
        <w:t xml:space="preserve">, o veiklas </w:t>
      </w:r>
      <w:r w:rsidR="001F68A3">
        <w:rPr>
          <w:rFonts w:ascii="Times New Roman" w:eastAsia="Noto Sans Mono CJK SC" w:hAnsi="Times New Roman" w:cs="Times New Roman"/>
          <w:sz w:val="24"/>
          <w:szCs w:val="24"/>
          <w:lang w:eastAsia="zh-CN" w:bidi="hi-IN"/>
        </w:rPr>
        <w:t xml:space="preserve">draugams </w:t>
      </w:r>
      <w:r w:rsidR="001F68A3" w:rsidRPr="00EF3CC5">
        <w:rPr>
          <w:rFonts w:ascii="Times New Roman" w:eastAsia="Noto Sans Mono CJK SC" w:hAnsi="Times New Roman" w:cs="Times New Roman"/>
          <w:sz w:val="24"/>
          <w:szCs w:val="24"/>
          <w:lang w:eastAsia="zh-CN" w:bidi="hi-IN"/>
        </w:rPr>
        <w:t>rekomenduotų dauguma.</w:t>
      </w:r>
    </w:p>
    <w:p w14:paraId="7C849EA2" w14:textId="77777777" w:rsidR="00FA4254" w:rsidRDefault="00A521FC" w:rsidP="004336F5">
      <w:pPr>
        <w:spacing w:after="0" w:line="240" w:lineRule="auto"/>
        <w:ind w:firstLine="709"/>
        <w:jc w:val="both"/>
        <w:rPr>
          <w:rFonts w:ascii="Times New Roman" w:eastAsia="Noto Sans Mono CJK SC" w:hAnsi="Times New Roman" w:cs="Times New Roman"/>
          <w:sz w:val="24"/>
          <w:szCs w:val="24"/>
          <w:vertAlign w:val="superscript"/>
          <w:lang w:eastAsia="zh-CN" w:bidi="hi-IN"/>
        </w:rPr>
      </w:pPr>
      <w:r w:rsidRPr="00A521FC">
        <w:rPr>
          <w:rFonts w:ascii="Times New Roman" w:eastAsia="Noto Sans Mono CJK SC" w:hAnsi="Times New Roman" w:cs="Times New Roman"/>
          <w:sz w:val="24"/>
          <w:szCs w:val="24"/>
          <w:lang w:eastAsia="zh-CN" w:bidi="hi-IN"/>
        </w:rPr>
        <w:lastRenderedPageBreak/>
        <w:t xml:space="preserve">JRA Jaunimo pasiekiamumo ir įsitraukimo didinimo skaitmeninėje erdvėje </w:t>
      </w:r>
      <w:r w:rsidR="001F3972">
        <w:rPr>
          <w:rFonts w:ascii="Times New Roman" w:eastAsia="Noto Sans Mono CJK SC" w:hAnsi="Times New Roman" w:cs="Times New Roman"/>
          <w:sz w:val="24"/>
          <w:szCs w:val="24"/>
          <w:lang w:eastAsia="zh-CN" w:bidi="hi-IN"/>
        </w:rPr>
        <w:t xml:space="preserve">2026 m. </w:t>
      </w:r>
      <w:r w:rsidRPr="00A521FC">
        <w:rPr>
          <w:rFonts w:ascii="Times New Roman" w:eastAsia="Noto Sans Mono CJK SC" w:hAnsi="Times New Roman" w:cs="Times New Roman"/>
          <w:sz w:val="24"/>
          <w:szCs w:val="24"/>
          <w:lang w:eastAsia="zh-CN" w:bidi="hi-IN"/>
        </w:rPr>
        <w:t xml:space="preserve">galimybių studijos rezultatai parodo pilietinio dalyvavimo </w:t>
      </w:r>
      <w:r>
        <w:rPr>
          <w:rFonts w:ascii="Times New Roman" w:eastAsia="Noto Sans Mono CJK SC" w:hAnsi="Times New Roman" w:cs="Times New Roman"/>
          <w:sz w:val="24"/>
          <w:szCs w:val="24"/>
          <w:lang w:eastAsia="zh-CN" w:bidi="hi-IN"/>
        </w:rPr>
        <w:t>kontekstą</w:t>
      </w:r>
      <w:r w:rsidRPr="00A521FC">
        <w:rPr>
          <w:rFonts w:ascii="Times New Roman" w:eastAsia="Noto Sans Mono CJK SC" w:hAnsi="Times New Roman" w:cs="Times New Roman"/>
          <w:sz w:val="24"/>
          <w:szCs w:val="24"/>
          <w:lang w:eastAsia="zh-CN" w:bidi="hi-IN"/>
        </w:rPr>
        <w:t xml:space="preserve"> skaitmeninėje erdvėje. </w:t>
      </w:r>
      <w:r>
        <w:rPr>
          <w:rFonts w:ascii="Times New Roman" w:eastAsia="Noto Sans Mono CJK SC" w:hAnsi="Times New Roman" w:cs="Times New Roman"/>
          <w:sz w:val="24"/>
          <w:szCs w:val="24"/>
          <w:lang w:eastAsia="zh-CN" w:bidi="hi-IN"/>
        </w:rPr>
        <w:t>Rezultatuose</w:t>
      </w:r>
      <w:r w:rsidRPr="00A521FC">
        <w:rPr>
          <w:rFonts w:ascii="Times New Roman" w:eastAsia="Noto Sans Mono CJK SC" w:hAnsi="Times New Roman" w:cs="Times New Roman"/>
          <w:sz w:val="24"/>
          <w:szCs w:val="24"/>
          <w:lang w:eastAsia="zh-CN" w:bidi="hi-IN"/>
        </w:rPr>
        <w:t xml:space="preserve"> pažymima, kad </w:t>
      </w:r>
      <w:r w:rsidRPr="001F3972">
        <w:rPr>
          <w:rFonts w:ascii="Times New Roman" w:eastAsia="Noto Sans Mono CJK SC" w:hAnsi="Times New Roman" w:cs="Times New Roman"/>
          <w:sz w:val="24"/>
          <w:szCs w:val="24"/>
          <w:lang w:eastAsia="zh-CN" w:bidi="hi-IN"/>
        </w:rPr>
        <w:t>26 proc.</w:t>
      </w:r>
      <w:r w:rsidRPr="00A521FC">
        <w:rPr>
          <w:rFonts w:ascii="Times New Roman" w:eastAsia="Noto Sans Mono CJK SC" w:hAnsi="Times New Roman" w:cs="Times New Roman"/>
          <w:sz w:val="24"/>
          <w:szCs w:val="24"/>
          <w:lang w:eastAsia="zh-CN" w:bidi="hi-IN"/>
        </w:rPr>
        <w:t xml:space="preserve"> jaunimo dalyvauja politinėse ar bendruomeninėse veiklose / sprendimuose, o </w:t>
      </w:r>
      <w:r w:rsidRPr="001F3972">
        <w:rPr>
          <w:rFonts w:ascii="Times New Roman" w:eastAsia="Noto Sans Mono CJK SC" w:hAnsi="Times New Roman" w:cs="Times New Roman"/>
          <w:sz w:val="24"/>
          <w:szCs w:val="24"/>
          <w:lang w:eastAsia="zh-CN" w:bidi="hi-IN"/>
        </w:rPr>
        <w:t>22 proc.</w:t>
      </w:r>
      <w:r w:rsidRPr="00A521FC">
        <w:rPr>
          <w:rFonts w:ascii="Times New Roman" w:eastAsia="Noto Sans Mono CJK SC" w:hAnsi="Times New Roman" w:cs="Times New Roman"/>
          <w:sz w:val="24"/>
          <w:szCs w:val="24"/>
          <w:lang w:eastAsia="zh-CN" w:bidi="hi-IN"/>
        </w:rPr>
        <w:t xml:space="preserve"> viešai reiškia nuomonę politiniais klausimais. Taip pat akcentuojama, kad aktualijas politiniais ir socialiniais klausimais </w:t>
      </w:r>
      <w:r w:rsidRPr="001F3972">
        <w:rPr>
          <w:rFonts w:ascii="Times New Roman" w:eastAsia="Noto Sans Mono CJK SC" w:hAnsi="Times New Roman" w:cs="Times New Roman"/>
          <w:sz w:val="24"/>
          <w:szCs w:val="24"/>
          <w:lang w:eastAsia="zh-CN" w:bidi="hi-IN"/>
        </w:rPr>
        <w:t>65 proc.</w:t>
      </w:r>
      <w:r w:rsidRPr="00A521FC">
        <w:rPr>
          <w:rFonts w:ascii="Times New Roman" w:eastAsia="Noto Sans Mono CJK SC" w:hAnsi="Times New Roman" w:cs="Times New Roman"/>
          <w:sz w:val="24"/>
          <w:szCs w:val="24"/>
          <w:lang w:eastAsia="zh-CN" w:bidi="hi-IN"/>
        </w:rPr>
        <w:t xml:space="preserve"> jaunimo sužino iš socialinių tinklų kanalų.</w:t>
      </w:r>
      <w:r>
        <w:rPr>
          <w:rFonts w:ascii="Times New Roman" w:eastAsia="Noto Sans Mono CJK SC" w:hAnsi="Times New Roman" w:cs="Times New Roman"/>
          <w:sz w:val="24"/>
          <w:szCs w:val="24"/>
          <w:vertAlign w:val="superscript"/>
          <w:lang w:eastAsia="zh-CN" w:bidi="hi-IN"/>
        </w:rPr>
        <w:t xml:space="preserve"> </w:t>
      </w:r>
    </w:p>
    <w:p w14:paraId="4210118F" w14:textId="2E44A6C0" w:rsidR="00626DC1" w:rsidRPr="00626DC1" w:rsidRDefault="00626DC1" w:rsidP="004336F5">
      <w:pPr>
        <w:spacing w:after="0" w:line="240" w:lineRule="auto"/>
        <w:ind w:firstLine="709"/>
        <w:jc w:val="both"/>
        <w:rPr>
          <w:rFonts w:ascii="Times New Roman" w:eastAsia="Noto Sans Mono CJK SC" w:hAnsi="Times New Roman" w:cs="Times New Roman"/>
          <w:sz w:val="24"/>
          <w:szCs w:val="24"/>
          <w:lang w:eastAsia="zh-CN" w:bidi="hi-IN"/>
        </w:rPr>
      </w:pPr>
      <w:r w:rsidRPr="00626DC1">
        <w:rPr>
          <w:rFonts w:ascii="Times New Roman" w:eastAsia="Noto Sans Mono CJK SC" w:hAnsi="Times New Roman" w:cs="Times New Roman"/>
          <w:sz w:val="24"/>
          <w:szCs w:val="24"/>
          <w:lang w:eastAsia="zh-CN" w:bidi="hi-IN"/>
        </w:rPr>
        <w:t>JST programos įgyvendinimo ir mokymosi perspektyvos 2024 m. tyrimo ataskaitos 2024 m. rezultatuose lyginant su 2022 m. rezultatai šiek tiek padidėjo savanorių pažanga srityse, susijusiose su pilietišku elgesiu, savanoryste ir visuomenės gyvenimo sprendimais – nuo 52 proc. iki 58 proc. Europos solidarumo korpuso programos vertinimo tyrimo 2024 m. galutinėje vertinimo ataskaitoje, nurodoma, kad savanoriai po programos palankiai vertina sustiprėjusį pilietiškumo suvokimą ir atsakomybės jausmą.</w:t>
      </w:r>
    </w:p>
    <w:p w14:paraId="72885A3F" w14:textId="337FE285" w:rsidR="00393AC0" w:rsidRDefault="00393AC0" w:rsidP="004336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Remiantis </w:t>
      </w:r>
      <w:r w:rsidR="00F95DFA" w:rsidRPr="00FA4254">
        <w:rPr>
          <w:rFonts w:ascii="Times New Roman" w:hAnsi="Times New Roman" w:cs="Times New Roman"/>
          <w:sz w:val="24"/>
          <w:szCs w:val="24"/>
        </w:rPr>
        <w:t>Europos jaunimo tyrimo, atlikto 2024 metais rezultatai</w:t>
      </w:r>
      <w:r>
        <w:rPr>
          <w:rFonts w:ascii="Times New Roman" w:hAnsi="Times New Roman" w:cs="Times New Roman"/>
          <w:sz w:val="24"/>
          <w:szCs w:val="24"/>
        </w:rPr>
        <w:t>s,</w:t>
      </w:r>
      <w:r w:rsidR="00F95DFA" w:rsidRPr="00FA4254">
        <w:rPr>
          <w:rStyle w:val="FootnoteReference"/>
          <w:rFonts w:ascii="Times New Roman" w:hAnsi="Times New Roman" w:cs="Times New Roman"/>
          <w:sz w:val="24"/>
          <w:szCs w:val="24"/>
        </w:rPr>
        <w:footnoteReference w:id="23"/>
      </w:r>
      <w:r w:rsidR="00F95DFA" w:rsidRPr="00FA4254">
        <w:rPr>
          <w:rFonts w:ascii="Times New Roman" w:hAnsi="Times New Roman" w:cs="Times New Roman"/>
          <w:sz w:val="24"/>
          <w:szCs w:val="24"/>
        </w:rPr>
        <w:t xml:space="preserve"> Lietuvoje 27</w:t>
      </w:r>
      <w:r w:rsidR="00EC64C9">
        <w:rPr>
          <w:rFonts w:ascii="Times New Roman" w:hAnsi="Times New Roman" w:cs="Times New Roman"/>
          <w:sz w:val="24"/>
          <w:szCs w:val="24"/>
        </w:rPr>
        <w:t xml:space="preserve"> proc.</w:t>
      </w:r>
      <w:r w:rsidR="00F95DFA" w:rsidRPr="00FA4254">
        <w:rPr>
          <w:rFonts w:ascii="Times New Roman" w:hAnsi="Times New Roman" w:cs="Times New Roman"/>
          <w:sz w:val="24"/>
          <w:szCs w:val="24"/>
        </w:rPr>
        <w:t xml:space="preserve"> jaunimo nurodė, kad yra balsavę vietos, nacionaliniuose ar Europos rinkimuose, </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xml:space="preserve">ES vidurkis </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xml:space="preserve"> 39</w:t>
      </w:r>
      <w:r w:rsidR="00EC64C9">
        <w:rPr>
          <w:rFonts w:ascii="Times New Roman" w:hAnsi="Times New Roman" w:cs="Times New Roman"/>
          <w:sz w:val="24"/>
          <w:szCs w:val="24"/>
        </w:rPr>
        <w:t xml:space="preserve"> proc.</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Peticijas Lietuvoje yra pasirašę ar kūrę 22</w:t>
      </w:r>
      <w:r w:rsidR="00EC64C9">
        <w:rPr>
          <w:rFonts w:ascii="Times New Roman" w:hAnsi="Times New Roman" w:cs="Times New Roman"/>
          <w:sz w:val="24"/>
          <w:szCs w:val="24"/>
        </w:rPr>
        <w:t xml:space="preserve"> proc.</w:t>
      </w:r>
      <w:r w:rsidR="00F95DFA" w:rsidRPr="00FA4254">
        <w:rPr>
          <w:rFonts w:ascii="Times New Roman" w:hAnsi="Times New Roman" w:cs="Times New Roman"/>
          <w:sz w:val="24"/>
          <w:szCs w:val="24"/>
        </w:rPr>
        <w:t xml:space="preserve"> jaunų žmonių, </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ES vidurkis – 26</w:t>
      </w:r>
      <w:r w:rsidR="00EC64C9">
        <w:rPr>
          <w:rFonts w:ascii="Times New Roman" w:hAnsi="Times New Roman" w:cs="Times New Roman"/>
          <w:sz w:val="24"/>
          <w:szCs w:val="24"/>
        </w:rPr>
        <w:t xml:space="preserve"> proc.</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Savanorystę labdaros ar kampanijų organizacijose nurodė 19</w:t>
      </w:r>
      <w:r w:rsidR="00EC64C9">
        <w:rPr>
          <w:rFonts w:ascii="Times New Roman" w:hAnsi="Times New Roman" w:cs="Times New Roman"/>
          <w:sz w:val="24"/>
          <w:szCs w:val="24"/>
        </w:rPr>
        <w:t xml:space="preserve"> proc.</w:t>
      </w:r>
      <w:r w:rsidR="00F95DFA" w:rsidRPr="00FA4254">
        <w:rPr>
          <w:rFonts w:ascii="Times New Roman" w:hAnsi="Times New Roman" w:cs="Times New Roman"/>
          <w:sz w:val="24"/>
          <w:szCs w:val="24"/>
        </w:rPr>
        <w:t xml:space="preserve"> Lietuvos jaunimo, kai </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xml:space="preserve">ES vidurkis </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xml:space="preserve"> 20</w:t>
      </w:r>
      <w:r w:rsidR="00EC64C9">
        <w:rPr>
          <w:rFonts w:ascii="Times New Roman" w:hAnsi="Times New Roman" w:cs="Times New Roman"/>
          <w:sz w:val="24"/>
          <w:szCs w:val="24"/>
        </w:rPr>
        <w:t xml:space="preserve"> proc.</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o nuomonę internete politiniais ar socialiniais klausimais skelbė 18</w:t>
      </w:r>
      <w:r w:rsidR="00EC64C9">
        <w:rPr>
          <w:rFonts w:ascii="Times New Roman" w:hAnsi="Times New Roman" w:cs="Times New Roman"/>
          <w:sz w:val="24"/>
          <w:szCs w:val="24"/>
        </w:rPr>
        <w:t xml:space="preserve"> proc.</w:t>
      </w:r>
      <w:r w:rsidR="00F95DFA" w:rsidRPr="00FA4254">
        <w:rPr>
          <w:rFonts w:ascii="Times New Roman" w:hAnsi="Times New Roman" w:cs="Times New Roman"/>
          <w:sz w:val="24"/>
          <w:szCs w:val="24"/>
        </w:rPr>
        <w:t xml:space="preserve"> Lietuvos jaunimo, </w:t>
      </w:r>
      <w:r w:rsidR="002A6A75" w:rsidRPr="00FA4254">
        <w:rPr>
          <w:rFonts w:ascii="Times New Roman" w:hAnsi="Times New Roman" w:cs="Times New Roman"/>
          <w:sz w:val="24"/>
          <w:szCs w:val="24"/>
        </w:rPr>
        <w:t>(ES vidurkis</w:t>
      </w:r>
      <w:r w:rsidR="00F95DFA" w:rsidRPr="00FA4254">
        <w:rPr>
          <w:rFonts w:ascii="Times New Roman" w:hAnsi="Times New Roman" w:cs="Times New Roman"/>
          <w:sz w:val="24"/>
          <w:szCs w:val="24"/>
        </w:rPr>
        <w:t xml:space="preserve"> </w:t>
      </w:r>
      <w:r w:rsidR="002A6A75" w:rsidRPr="00FA4254">
        <w:rPr>
          <w:rFonts w:ascii="Times New Roman" w:hAnsi="Times New Roman" w:cs="Times New Roman"/>
          <w:sz w:val="24"/>
          <w:szCs w:val="24"/>
        </w:rPr>
        <w:t xml:space="preserve">- </w:t>
      </w:r>
      <w:r w:rsidR="00F95DFA" w:rsidRPr="00FA4254">
        <w:rPr>
          <w:rFonts w:ascii="Times New Roman" w:hAnsi="Times New Roman" w:cs="Times New Roman"/>
          <w:sz w:val="24"/>
          <w:szCs w:val="24"/>
        </w:rPr>
        <w:t>19</w:t>
      </w:r>
      <w:r w:rsidR="00EC64C9">
        <w:rPr>
          <w:rFonts w:ascii="Times New Roman" w:hAnsi="Times New Roman" w:cs="Times New Roman"/>
          <w:sz w:val="24"/>
          <w:szCs w:val="24"/>
        </w:rPr>
        <w:t xml:space="preserve"> proc.</w:t>
      </w:r>
      <w:r w:rsidR="002A6A75" w:rsidRPr="00FA4254">
        <w:rPr>
          <w:rFonts w:ascii="Times New Roman" w:hAnsi="Times New Roman" w:cs="Times New Roman"/>
          <w:sz w:val="24"/>
          <w:szCs w:val="24"/>
        </w:rPr>
        <w:t>)</w:t>
      </w:r>
      <w:r w:rsidR="00F95DFA" w:rsidRPr="00FA4254">
        <w:rPr>
          <w:rFonts w:ascii="Times New Roman" w:hAnsi="Times New Roman" w:cs="Times New Roman"/>
          <w:sz w:val="24"/>
          <w:szCs w:val="24"/>
        </w:rPr>
        <w:t xml:space="preserve">. </w:t>
      </w:r>
      <w:r w:rsidR="00FA4254" w:rsidRPr="00FA4254">
        <w:rPr>
          <w:rFonts w:ascii="Times New Roman" w:hAnsi="Times New Roman" w:cs="Times New Roman"/>
          <w:sz w:val="24"/>
          <w:szCs w:val="24"/>
        </w:rPr>
        <w:t>Pavyzdžiui, balsavimo rodiklis Lietuvoje (27</w:t>
      </w:r>
      <w:r w:rsidR="00EC64C9">
        <w:rPr>
          <w:rFonts w:ascii="Times New Roman" w:hAnsi="Times New Roman" w:cs="Times New Roman"/>
          <w:sz w:val="24"/>
          <w:szCs w:val="24"/>
        </w:rPr>
        <w:t xml:space="preserve"> proc.</w:t>
      </w:r>
      <w:r w:rsidR="00FA4254" w:rsidRPr="00FA4254">
        <w:rPr>
          <w:rFonts w:ascii="Times New Roman" w:hAnsi="Times New Roman" w:cs="Times New Roman"/>
          <w:sz w:val="24"/>
          <w:szCs w:val="24"/>
        </w:rPr>
        <w:t>) gerokai nusileidžia tokioms šalims kaip Slovakija (48</w:t>
      </w:r>
      <w:r w:rsidR="00EC64C9">
        <w:rPr>
          <w:rFonts w:ascii="Times New Roman" w:hAnsi="Times New Roman" w:cs="Times New Roman"/>
          <w:sz w:val="24"/>
          <w:szCs w:val="24"/>
        </w:rPr>
        <w:t xml:space="preserve"> proc.</w:t>
      </w:r>
      <w:r w:rsidR="00FA4254" w:rsidRPr="00FA4254">
        <w:rPr>
          <w:rFonts w:ascii="Times New Roman" w:hAnsi="Times New Roman" w:cs="Times New Roman"/>
          <w:sz w:val="24"/>
          <w:szCs w:val="24"/>
        </w:rPr>
        <w:t>), Portugalija (46</w:t>
      </w:r>
      <w:r w:rsidR="00EC64C9">
        <w:rPr>
          <w:rFonts w:ascii="Times New Roman" w:hAnsi="Times New Roman" w:cs="Times New Roman"/>
          <w:sz w:val="24"/>
          <w:szCs w:val="24"/>
        </w:rPr>
        <w:t xml:space="preserve"> proc.</w:t>
      </w:r>
      <w:r w:rsidR="00FA4254" w:rsidRPr="00FA4254">
        <w:rPr>
          <w:rFonts w:ascii="Times New Roman" w:hAnsi="Times New Roman" w:cs="Times New Roman"/>
          <w:sz w:val="24"/>
          <w:szCs w:val="24"/>
        </w:rPr>
        <w:t>), Nyderlandai (45</w:t>
      </w:r>
      <w:r w:rsidR="00EC64C9">
        <w:rPr>
          <w:rFonts w:ascii="Times New Roman" w:hAnsi="Times New Roman" w:cs="Times New Roman"/>
          <w:sz w:val="24"/>
          <w:szCs w:val="24"/>
        </w:rPr>
        <w:t xml:space="preserve"> proc.</w:t>
      </w:r>
      <w:r w:rsidR="00FA4254" w:rsidRPr="00FA4254">
        <w:rPr>
          <w:rFonts w:ascii="Times New Roman" w:hAnsi="Times New Roman" w:cs="Times New Roman"/>
          <w:sz w:val="24"/>
          <w:szCs w:val="24"/>
        </w:rPr>
        <w:t>), Liuksemburgas (46</w:t>
      </w:r>
      <w:r w:rsidR="00EC64C9">
        <w:rPr>
          <w:rFonts w:ascii="Times New Roman" w:hAnsi="Times New Roman" w:cs="Times New Roman"/>
          <w:sz w:val="24"/>
          <w:szCs w:val="24"/>
        </w:rPr>
        <w:t xml:space="preserve"> proc.</w:t>
      </w:r>
      <w:r w:rsidR="00FA4254" w:rsidRPr="00FA4254">
        <w:rPr>
          <w:rFonts w:ascii="Times New Roman" w:hAnsi="Times New Roman" w:cs="Times New Roman"/>
          <w:sz w:val="24"/>
          <w:szCs w:val="24"/>
        </w:rPr>
        <w:t>) ar Švedija ir Slovėnija (po 43</w:t>
      </w:r>
      <w:r w:rsidR="00EC64C9">
        <w:rPr>
          <w:rFonts w:ascii="Times New Roman" w:hAnsi="Times New Roman" w:cs="Times New Roman"/>
          <w:sz w:val="24"/>
          <w:szCs w:val="24"/>
        </w:rPr>
        <w:t xml:space="preserve"> proc.</w:t>
      </w:r>
      <w:r w:rsidR="00FA4254" w:rsidRPr="00FA4254">
        <w:rPr>
          <w:rFonts w:ascii="Times New Roman" w:hAnsi="Times New Roman" w:cs="Times New Roman"/>
          <w:sz w:val="24"/>
          <w:szCs w:val="24"/>
        </w:rPr>
        <w:t>), tačiau yra aukštesnis nei Kipre (19</w:t>
      </w:r>
      <w:r w:rsidR="00EC64C9">
        <w:rPr>
          <w:rFonts w:ascii="Times New Roman" w:hAnsi="Times New Roman" w:cs="Times New Roman"/>
          <w:sz w:val="24"/>
          <w:szCs w:val="24"/>
        </w:rPr>
        <w:t xml:space="preserve"> proc.</w:t>
      </w:r>
      <w:r w:rsidR="00FA4254" w:rsidRPr="00FA4254">
        <w:rPr>
          <w:rFonts w:ascii="Times New Roman" w:hAnsi="Times New Roman" w:cs="Times New Roman"/>
          <w:sz w:val="24"/>
          <w:szCs w:val="24"/>
        </w:rPr>
        <w:t>).</w:t>
      </w:r>
      <w:r>
        <w:rPr>
          <w:rFonts w:ascii="Times New Roman" w:hAnsi="Times New Roman" w:cs="Times New Roman"/>
          <w:sz w:val="24"/>
          <w:szCs w:val="24"/>
        </w:rPr>
        <w:t xml:space="preserve"> </w:t>
      </w:r>
      <w:r w:rsidRPr="00393AC0">
        <w:rPr>
          <w:rFonts w:ascii="Times New Roman" w:hAnsi="Times New Roman" w:cs="Times New Roman"/>
          <w:sz w:val="24"/>
          <w:szCs w:val="24"/>
        </w:rPr>
        <w:t>Lietuvoje tik 9</w:t>
      </w:r>
      <w:r w:rsidR="00EC64C9">
        <w:rPr>
          <w:rFonts w:ascii="Times New Roman" w:hAnsi="Times New Roman" w:cs="Times New Roman"/>
          <w:sz w:val="24"/>
          <w:szCs w:val="24"/>
        </w:rPr>
        <w:t xml:space="preserve"> proc.</w:t>
      </w:r>
      <w:r w:rsidRPr="00393AC0">
        <w:rPr>
          <w:rFonts w:ascii="Times New Roman" w:hAnsi="Times New Roman" w:cs="Times New Roman"/>
          <w:sz w:val="24"/>
          <w:szCs w:val="24"/>
        </w:rPr>
        <w:t xml:space="preserve"> jaunimo tarp trijų svarbiausių vertybių pasirinko teisės viršenybę, kai ES vidurkis yra 15</w:t>
      </w:r>
      <w:r w:rsidR="00EC64C9">
        <w:rPr>
          <w:rFonts w:ascii="Times New Roman" w:hAnsi="Times New Roman" w:cs="Times New Roman"/>
          <w:sz w:val="24"/>
          <w:szCs w:val="24"/>
        </w:rPr>
        <w:t xml:space="preserve"> proc.</w:t>
      </w:r>
      <w:r w:rsidRPr="00393AC0">
        <w:rPr>
          <w:rFonts w:ascii="Times New Roman" w:hAnsi="Times New Roman" w:cs="Times New Roman"/>
          <w:sz w:val="24"/>
          <w:szCs w:val="24"/>
        </w:rPr>
        <w:t>. Ataskaitoje aiškiai pažymėta, kad tai yra žemiausias rodiklis visoje ES. Tuo pat metu Lietuvos jaunimas palyginti dažnai pabrėžia toleranciją ir pagarbą įvairovei (31</w:t>
      </w:r>
      <w:r w:rsidR="00EC64C9">
        <w:rPr>
          <w:rFonts w:ascii="Times New Roman" w:hAnsi="Times New Roman" w:cs="Times New Roman"/>
          <w:sz w:val="24"/>
          <w:szCs w:val="24"/>
        </w:rPr>
        <w:t xml:space="preserve"> proc.</w:t>
      </w:r>
      <w:r w:rsidRPr="00393AC0">
        <w:rPr>
          <w:rFonts w:ascii="Times New Roman" w:hAnsi="Times New Roman" w:cs="Times New Roman"/>
          <w:sz w:val="24"/>
          <w:szCs w:val="24"/>
        </w:rPr>
        <w:t xml:space="preserve"> prieš 27</w:t>
      </w:r>
      <w:r w:rsidR="00EC64C9">
        <w:rPr>
          <w:rFonts w:ascii="Times New Roman" w:hAnsi="Times New Roman" w:cs="Times New Roman"/>
          <w:sz w:val="24"/>
          <w:szCs w:val="24"/>
        </w:rPr>
        <w:t xml:space="preserve"> proc.</w:t>
      </w:r>
      <w:r w:rsidRPr="00393AC0">
        <w:rPr>
          <w:rFonts w:ascii="Times New Roman" w:hAnsi="Times New Roman" w:cs="Times New Roman"/>
          <w:sz w:val="24"/>
          <w:szCs w:val="24"/>
        </w:rPr>
        <w:t xml:space="preserve"> ES vidurkį) bei solidarumą tarp pasaulio valstybių (29</w:t>
      </w:r>
      <w:r w:rsidR="00EC64C9">
        <w:rPr>
          <w:rFonts w:ascii="Times New Roman" w:hAnsi="Times New Roman" w:cs="Times New Roman"/>
          <w:sz w:val="24"/>
          <w:szCs w:val="24"/>
        </w:rPr>
        <w:t xml:space="preserve"> proc.</w:t>
      </w:r>
      <w:r w:rsidRPr="00393AC0">
        <w:rPr>
          <w:rFonts w:ascii="Times New Roman" w:hAnsi="Times New Roman" w:cs="Times New Roman"/>
          <w:sz w:val="24"/>
          <w:szCs w:val="24"/>
        </w:rPr>
        <w:t xml:space="preserve"> prieš 19</w:t>
      </w:r>
      <w:r w:rsidR="00EC64C9">
        <w:rPr>
          <w:rFonts w:ascii="Times New Roman" w:hAnsi="Times New Roman" w:cs="Times New Roman"/>
          <w:sz w:val="24"/>
          <w:szCs w:val="24"/>
        </w:rPr>
        <w:t xml:space="preserve"> proc.</w:t>
      </w:r>
      <w:r w:rsidRPr="00393AC0">
        <w:rPr>
          <w:rFonts w:ascii="Times New Roman" w:hAnsi="Times New Roman" w:cs="Times New Roman"/>
          <w:sz w:val="24"/>
          <w:szCs w:val="24"/>
        </w:rPr>
        <w:t xml:space="preserve"> ES vidurkį).</w:t>
      </w:r>
      <w:r w:rsidR="00BF001E">
        <w:rPr>
          <w:rFonts w:ascii="Times New Roman" w:hAnsi="Times New Roman" w:cs="Times New Roman"/>
          <w:sz w:val="24"/>
          <w:szCs w:val="24"/>
        </w:rPr>
        <w:t xml:space="preserve"> </w:t>
      </w:r>
      <w:r w:rsidR="00BF001E" w:rsidRPr="00BF001E">
        <w:rPr>
          <w:rFonts w:ascii="Times New Roman" w:hAnsi="Times New Roman" w:cs="Times New Roman"/>
          <w:sz w:val="24"/>
          <w:szCs w:val="24"/>
        </w:rPr>
        <w:t>Paklausus, kokios temos turėtų būti ES prioritetas artimiausius penkerius metus, Lietuvoje tik 23</w:t>
      </w:r>
      <w:r w:rsidR="00EC64C9">
        <w:rPr>
          <w:rFonts w:ascii="Times New Roman" w:hAnsi="Times New Roman" w:cs="Times New Roman"/>
          <w:sz w:val="24"/>
          <w:szCs w:val="24"/>
        </w:rPr>
        <w:t xml:space="preserve"> proc.</w:t>
      </w:r>
      <w:r w:rsidR="00BF001E" w:rsidRPr="00BF001E">
        <w:rPr>
          <w:rFonts w:ascii="Times New Roman" w:hAnsi="Times New Roman" w:cs="Times New Roman"/>
          <w:sz w:val="24"/>
          <w:szCs w:val="24"/>
        </w:rPr>
        <w:t xml:space="preserve"> jaunimo pasirinko aplinką ir klimato kaitą,  </w:t>
      </w:r>
      <w:r w:rsidR="00BF001E">
        <w:rPr>
          <w:rFonts w:ascii="Times New Roman" w:hAnsi="Times New Roman" w:cs="Times New Roman"/>
          <w:sz w:val="24"/>
          <w:szCs w:val="24"/>
        </w:rPr>
        <w:t>(</w:t>
      </w:r>
      <w:r w:rsidR="00BF001E" w:rsidRPr="00BF001E">
        <w:rPr>
          <w:rFonts w:ascii="Times New Roman" w:hAnsi="Times New Roman" w:cs="Times New Roman"/>
          <w:sz w:val="24"/>
          <w:szCs w:val="24"/>
        </w:rPr>
        <w:t>ES vidurkis yra 33</w:t>
      </w:r>
      <w:r w:rsidR="00EC64C9">
        <w:rPr>
          <w:rFonts w:ascii="Times New Roman" w:hAnsi="Times New Roman" w:cs="Times New Roman"/>
          <w:sz w:val="24"/>
          <w:szCs w:val="24"/>
        </w:rPr>
        <w:t xml:space="preserve"> proc.</w:t>
      </w:r>
      <w:r w:rsidR="00BF001E">
        <w:rPr>
          <w:rFonts w:ascii="Times New Roman" w:hAnsi="Times New Roman" w:cs="Times New Roman"/>
          <w:sz w:val="24"/>
          <w:szCs w:val="24"/>
        </w:rPr>
        <w:t>)</w:t>
      </w:r>
      <w:r w:rsidR="00BF001E" w:rsidRPr="00BF001E">
        <w:rPr>
          <w:rFonts w:ascii="Times New Roman" w:hAnsi="Times New Roman" w:cs="Times New Roman"/>
          <w:sz w:val="24"/>
          <w:szCs w:val="24"/>
        </w:rPr>
        <w:t>. Ataskaitoje pažymima, kad tai vienas žemiausių rodiklių ES – tiek pat kaip Latvijoje, o žemiau yra tik Vengrija (21</w:t>
      </w:r>
      <w:r w:rsidR="00EC64C9">
        <w:rPr>
          <w:rFonts w:ascii="Times New Roman" w:hAnsi="Times New Roman" w:cs="Times New Roman"/>
          <w:sz w:val="24"/>
          <w:szCs w:val="24"/>
        </w:rPr>
        <w:t xml:space="preserve"> proc.</w:t>
      </w:r>
      <w:r w:rsidR="00BF001E" w:rsidRPr="00BF001E">
        <w:rPr>
          <w:rFonts w:ascii="Times New Roman" w:hAnsi="Times New Roman" w:cs="Times New Roman"/>
          <w:sz w:val="24"/>
          <w:szCs w:val="24"/>
        </w:rPr>
        <w:t>). T</w:t>
      </w:r>
      <w:r w:rsidR="00BF001E">
        <w:rPr>
          <w:rFonts w:ascii="Times New Roman" w:hAnsi="Times New Roman" w:cs="Times New Roman"/>
          <w:sz w:val="24"/>
          <w:szCs w:val="24"/>
        </w:rPr>
        <w:t>ačiau</w:t>
      </w:r>
      <w:r w:rsidR="00BF001E" w:rsidRPr="00BF001E">
        <w:rPr>
          <w:rFonts w:ascii="Times New Roman" w:hAnsi="Times New Roman" w:cs="Times New Roman"/>
          <w:sz w:val="24"/>
          <w:szCs w:val="24"/>
        </w:rPr>
        <w:t xml:space="preserve"> Lietuvoje gerokai aukščiau už ES vidurkį vertinama ES gynyba ir saugumas: 29</w:t>
      </w:r>
      <w:r w:rsidR="00EC64C9">
        <w:rPr>
          <w:rFonts w:ascii="Times New Roman" w:hAnsi="Times New Roman" w:cs="Times New Roman"/>
          <w:sz w:val="24"/>
          <w:szCs w:val="24"/>
        </w:rPr>
        <w:t xml:space="preserve"> proc.</w:t>
      </w:r>
      <w:r w:rsidR="00BF001E" w:rsidRPr="00BF001E">
        <w:rPr>
          <w:rFonts w:ascii="Times New Roman" w:hAnsi="Times New Roman" w:cs="Times New Roman"/>
          <w:sz w:val="24"/>
          <w:szCs w:val="24"/>
        </w:rPr>
        <w:t xml:space="preserve"> prieš 21</w:t>
      </w:r>
      <w:r w:rsidR="00EC64C9">
        <w:rPr>
          <w:rFonts w:ascii="Times New Roman" w:hAnsi="Times New Roman" w:cs="Times New Roman"/>
          <w:sz w:val="24"/>
          <w:szCs w:val="24"/>
        </w:rPr>
        <w:t xml:space="preserve"> proc.</w:t>
      </w:r>
      <w:r w:rsidR="00BF001E" w:rsidRPr="00BF001E">
        <w:rPr>
          <w:rFonts w:ascii="Times New Roman" w:hAnsi="Times New Roman" w:cs="Times New Roman"/>
          <w:sz w:val="24"/>
          <w:szCs w:val="24"/>
        </w:rPr>
        <w:t xml:space="preserve"> ES mastu. </w:t>
      </w:r>
      <w:r w:rsidR="002F00D9" w:rsidRPr="002F00D9">
        <w:rPr>
          <w:rFonts w:ascii="Times New Roman" w:hAnsi="Times New Roman" w:cs="Times New Roman"/>
          <w:sz w:val="24"/>
          <w:szCs w:val="24"/>
        </w:rPr>
        <w:t>Lietuvoje 46</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xml:space="preserve"> jaunimo mano, kad svarbiausia ES narystės nauda yra galimybės jaunimui studijuoti, savanoriauti, dirbti ir keliauti užsienyje, kai ES vidurkis yra 37</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Be to, Lietuvoje daugiau jaunų žmonių nei ES vidutiniškai mato ES naudą per ekonomikos augimą ir darbo vietų kūrimą (32</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xml:space="preserve"> prieš 26</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šalies gyvenimo lygio gerinimą (24</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xml:space="preserve"> prieš 20</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valstybės įtakos pasauliniams sprendimams stiprinimą (23</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xml:space="preserve"> prieš 19</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ir jaunimo galimybes daryti įtaką politikai (25</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 xml:space="preserve"> prieš 17</w:t>
      </w:r>
      <w:r w:rsidR="00EC64C9">
        <w:rPr>
          <w:rFonts w:ascii="Times New Roman" w:hAnsi="Times New Roman" w:cs="Times New Roman"/>
          <w:sz w:val="24"/>
          <w:szCs w:val="24"/>
        </w:rPr>
        <w:t xml:space="preserve"> proc.</w:t>
      </w:r>
      <w:r w:rsidR="002F00D9" w:rsidRPr="002F00D9">
        <w:rPr>
          <w:rFonts w:ascii="Times New Roman" w:hAnsi="Times New Roman" w:cs="Times New Roman"/>
          <w:sz w:val="24"/>
          <w:szCs w:val="24"/>
        </w:rPr>
        <w:t>).</w:t>
      </w:r>
      <w:r w:rsidR="00165763">
        <w:rPr>
          <w:rFonts w:ascii="Times New Roman" w:hAnsi="Times New Roman" w:cs="Times New Roman"/>
          <w:sz w:val="24"/>
          <w:szCs w:val="24"/>
        </w:rPr>
        <w:t xml:space="preserve"> </w:t>
      </w:r>
      <w:r w:rsidR="00165763" w:rsidRPr="00165763">
        <w:rPr>
          <w:rFonts w:ascii="Times New Roman" w:hAnsi="Times New Roman" w:cs="Times New Roman"/>
          <w:sz w:val="24"/>
          <w:szCs w:val="24"/>
        </w:rPr>
        <w:t>ES mastu 31</w:t>
      </w:r>
      <w:r w:rsidR="00EC64C9">
        <w:rPr>
          <w:rFonts w:ascii="Times New Roman" w:hAnsi="Times New Roman" w:cs="Times New Roman"/>
          <w:sz w:val="24"/>
          <w:szCs w:val="24"/>
        </w:rPr>
        <w:t xml:space="preserve"> proc.</w:t>
      </w:r>
      <w:r w:rsidR="00165763" w:rsidRPr="00165763">
        <w:rPr>
          <w:rFonts w:ascii="Times New Roman" w:hAnsi="Times New Roman" w:cs="Times New Roman"/>
          <w:sz w:val="24"/>
          <w:szCs w:val="24"/>
        </w:rPr>
        <w:t xml:space="preserve"> jaunimo teigia esantys už ES ir dabartinį jos veikimą, tačiau Lietuvoje ši dalis siekia 40</w:t>
      </w:r>
      <w:r w:rsidR="00EC64C9">
        <w:rPr>
          <w:rFonts w:ascii="Times New Roman" w:hAnsi="Times New Roman" w:cs="Times New Roman"/>
          <w:sz w:val="24"/>
          <w:szCs w:val="24"/>
        </w:rPr>
        <w:t xml:space="preserve"> proc.</w:t>
      </w:r>
      <w:r w:rsidR="00165763" w:rsidRPr="00165763">
        <w:rPr>
          <w:rFonts w:ascii="Times New Roman" w:hAnsi="Times New Roman" w:cs="Times New Roman"/>
          <w:sz w:val="24"/>
          <w:szCs w:val="24"/>
        </w:rPr>
        <w:t>. Ataskaitoje Lietuva minima tarp valstybių, kuriose bent keturi iš dešimties jaunų žmonių palaiko ne tik pačią ES idėją, bet ir jos dabartinį veikimo modelį</w:t>
      </w:r>
      <w:r w:rsidR="00165763">
        <w:rPr>
          <w:rFonts w:ascii="Times New Roman" w:hAnsi="Times New Roman" w:cs="Times New Roman"/>
          <w:sz w:val="24"/>
          <w:szCs w:val="24"/>
        </w:rPr>
        <w:t>.</w:t>
      </w:r>
      <w:r w:rsidR="00D45770">
        <w:rPr>
          <w:rFonts w:ascii="Times New Roman" w:hAnsi="Times New Roman" w:cs="Times New Roman"/>
          <w:sz w:val="24"/>
          <w:szCs w:val="24"/>
        </w:rPr>
        <w:t xml:space="preserve"> </w:t>
      </w:r>
      <w:r w:rsidR="00D45770" w:rsidRPr="00D45770">
        <w:rPr>
          <w:rFonts w:ascii="Times New Roman" w:hAnsi="Times New Roman" w:cs="Times New Roman"/>
          <w:sz w:val="24"/>
          <w:szCs w:val="24"/>
        </w:rPr>
        <w:t>ES mastu apie savo šalies valdžią „labai daug“ arba „pakankamai daug“ žinantys jaučiasi 56</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jaunų žmonių, apie vietos / regiono valdžią – 51</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apie ES – 46</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Lietuvoje šie rodikliai yra aukštesni visais trimis lygmenimis: apie nacionalinę valdžią – 59</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(16</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„labai daug“ ir 43</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„pakankamai daug“), apie vietos / regiono valdžią – 54</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(15</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ir 39</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apie ES – 56</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(15</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 xml:space="preserve"> ir 41</w:t>
      </w:r>
      <w:r w:rsidR="00EC64C9">
        <w:rPr>
          <w:rFonts w:ascii="Times New Roman" w:hAnsi="Times New Roman" w:cs="Times New Roman"/>
          <w:sz w:val="24"/>
          <w:szCs w:val="24"/>
        </w:rPr>
        <w:t xml:space="preserve"> proc.</w:t>
      </w:r>
      <w:r w:rsidR="00D45770" w:rsidRPr="00D45770">
        <w:rPr>
          <w:rFonts w:ascii="Times New Roman" w:hAnsi="Times New Roman" w:cs="Times New Roman"/>
          <w:sz w:val="24"/>
          <w:szCs w:val="24"/>
        </w:rPr>
        <w:t>).</w:t>
      </w:r>
    </w:p>
    <w:p w14:paraId="26A298C7" w14:textId="4C21D09F" w:rsidR="00057D26" w:rsidRDefault="00057D26" w:rsidP="004336F5">
      <w:pPr>
        <w:spacing w:after="0" w:line="240" w:lineRule="auto"/>
        <w:ind w:firstLine="709"/>
        <w:jc w:val="both"/>
        <w:rPr>
          <w:rFonts w:ascii="Times New Roman" w:hAnsi="Times New Roman" w:cs="Times New Roman"/>
          <w:sz w:val="24"/>
          <w:szCs w:val="24"/>
        </w:rPr>
      </w:pPr>
      <w:r w:rsidRPr="00057D26">
        <w:rPr>
          <w:rFonts w:ascii="Times New Roman" w:hAnsi="Times New Roman" w:cs="Times New Roman"/>
          <w:sz w:val="24"/>
          <w:szCs w:val="24"/>
        </w:rPr>
        <w:t>ES mastu pagrindiniai jaunimo informacijos apie politinius ir socialinius klausimus šaltiniai yra socialiniai tinklai (42</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TV (39</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ir internetinė spauda / naujienų platformos (26</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xml:space="preserve">). </w:t>
      </w:r>
      <w:r>
        <w:rPr>
          <w:rFonts w:ascii="Times New Roman" w:hAnsi="Times New Roman" w:cs="Times New Roman"/>
          <w:sz w:val="24"/>
          <w:szCs w:val="24"/>
        </w:rPr>
        <w:t xml:space="preserve">Tuo tarpu </w:t>
      </w:r>
      <w:r w:rsidRPr="00057D26">
        <w:rPr>
          <w:rFonts w:ascii="Times New Roman" w:hAnsi="Times New Roman" w:cs="Times New Roman"/>
          <w:sz w:val="24"/>
          <w:szCs w:val="24"/>
        </w:rPr>
        <w:t>Lietuvoje vaizdas kiek kitoks: socialinius tinklus nurodo 37</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xml:space="preserve"> jaunimo, TV 29</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internetinę spaudą 30</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o vaizdo platformas, tokias kaip YouTube</w:t>
      </w:r>
      <w:r>
        <w:rPr>
          <w:rFonts w:ascii="Times New Roman" w:hAnsi="Times New Roman" w:cs="Times New Roman"/>
          <w:sz w:val="24"/>
          <w:szCs w:val="24"/>
        </w:rPr>
        <w:t xml:space="preserve"> -</w:t>
      </w:r>
      <w:r w:rsidRPr="00057D26">
        <w:rPr>
          <w:rFonts w:ascii="Times New Roman" w:hAnsi="Times New Roman" w:cs="Times New Roman"/>
          <w:sz w:val="24"/>
          <w:szCs w:val="24"/>
        </w:rPr>
        <w:t xml:space="preserve"> 29</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w:t>
      </w:r>
      <w:r>
        <w:rPr>
          <w:rFonts w:ascii="Times New Roman" w:hAnsi="Times New Roman" w:cs="Times New Roman"/>
          <w:sz w:val="24"/>
          <w:szCs w:val="24"/>
        </w:rPr>
        <w:t xml:space="preserve"> </w:t>
      </w:r>
      <w:r w:rsidRPr="00057D26">
        <w:rPr>
          <w:rFonts w:ascii="Times New Roman" w:hAnsi="Times New Roman" w:cs="Times New Roman"/>
          <w:sz w:val="24"/>
          <w:szCs w:val="24"/>
        </w:rPr>
        <w:t>ES lygmeniu politinei ir socialinei informacijai dažniausiai naudojami Instagram (47</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xml:space="preserve">), </w:t>
      </w:r>
      <w:proofErr w:type="spellStart"/>
      <w:r w:rsidRPr="00057D26">
        <w:rPr>
          <w:rFonts w:ascii="Times New Roman" w:hAnsi="Times New Roman" w:cs="Times New Roman"/>
          <w:sz w:val="24"/>
          <w:szCs w:val="24"/>
        </w:rPr>
        <w:t>TikTok</w:t>
      </w:r>
      <w:proofErr w:type="spellEnd"/>
      <w:r w:rsidRPr="00057D26">
        <w:rPr>
          <w:rFonts w:ascii="Times New Roman" w:hAnsi="Times New Roman" w:cs="Times New Roman"/>
          <w:sz w:val="24"/>
          <w:szCs w:val="24"/>
        </w:rPr>
        <w:t xml:space="preserve"> (39</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ir YouTube (37</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Lietuvos atveju šių platformų santykis yra kitoks: Instagram – 35</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xml:space="preserve">, </w:t>
      </w:r>
      <w:proofErr w:type="spellStart"/>
      <w:r w:rsidRPr="00057D26">
        <w:rPr>
          <w:rFonts w:ascii="Times New Roman" w:hAnsi="Times New Roman" w:cs="Times New Roman"/>
          <w:sz w:val="24"/>
          <w:szCs w:val="24"/>
        </w:rPr>
        <w:t>TikTok</w:t>
      </w:r>
      <w:proofErr w:type="spellEnd"/>
      <w:r w:rsidRPr="00057D26">
        <w:rPr>
          <w:rFonts w:ascii="Times New Roman" w:hAnsi="Times New Roman" w:cs="Times New Roman"/>
          <w:sz w:val="24"/>
          <w:szCs w:val="24"/>
        </w:rPr>
        <w:t xml:space="preserve"> – 35</w:t>
      </w:r>
      <w:r w:rsidR="00EC64C9">
        <w:rPr>
          <w:rFonts w:ascii="Times New Roman" w:hAnsi="Times New Roman" w:cs="Times New Roman"/>
          <w:sz w:val="24"/>
          <w:szCs w:val="24"/>
        </w:rPr>
        <w:t xml:space="preserve"> proc.</w:t>
      </w:r>
      <w:r w:rsidRPr="00057D26">
        <w:rPr>
          <w:rFonts w:ascii="Times New Roman" w:hAnsi="Times New Roman" w:cs="Times New Roman"/>
          <w:sz w:val="24"/>
          <w:szCs w:val="24"/>
        </w:rPr>
        <w:t>, YouTube – 34</w:t>
      </w:r>
      <w:r w:rsidR="00EC64C9">
        <w:rPr>
          <w:rFonts w:ascii="Times New Roman" w:hAnsi="Times New Roman" w:cs="Times New Roman"/>
          <w:sz w:val="24"/>
          <w:szCs w:val="24"/>
        </w:rPr>
        <w:t xml:space="preserve"> proc.</w:t>
      </w:r>
    </w:p>
    <w:p w14:paraId="1376B585" w14:textId="0EBC96F0" w:rsidR="005E3DBD" w:rsidRPr="005E3DBD" w:rsidRDefault="005E3DBD" w:rsidP="004336F5">
      <w:pPr>
        <w:spacing w:after="0" w:line="240" w:lineRule="auto"/>
        <w:ind w:firstLine="709"/>
        <w:jc w:val="both"/>
        <w:rPr>
          <w:rFonts w:ascii="Times New Roman" w:eastAsia="Noto Sans Mono CJK SC" w:hAnsi="Times New Roman" w:cs="Times New Roman"/>
          <w:sz w:val="24"/>
          <w:szCs w:val="24"/>
          <w:lang w:eastAsia="zh-CN" w:bidi="hi-IN"/>
        </w:rPr>
      </w:pPr>
      <w:r w:rsidRPr="005E3DBD">
        <w:rPr>
          <w:rFonts w:ascii="Times New Roman" w:eastAsia="Noto Sans Mono CJK SC" w:hAnsi="Times New Roman" w:cs="Times New Roman"/>
          <w:sz w:val="24"/>
          <w:szCs w:val="24"/>
          <w:lang w:eastAsia="zh-CN" w:bidi="hi-IN"/>
        </w:rPr>
        <w:lastRenderedPageBreak/>
        <w:t>ES mastu per pastarąsias 7 dienas su dezinformacija ar melagingomis naujienomis bent kartais susidūrę manė esantys 76</w:t>
      </w:r>
      <w:r w:rsidR="00EC64C9" w:rsidRPr="00EC64C9">
        <w:rPr>
          <w:rFonts w:ascii="Times New Roman" w:eastAsia="Noto Sans Mono CJK SC" w:hAnsi="Times New Roman" w:cs="Times New Roman"/>
          <w:sz w:val="24"/>
          <w:szCs w:val="24"/>
          <w:lang w:eastAsia="zh-CN" w:bidi="hi-IN"/>
        </w:rPr>
        <w:t xml:space="preserve"> proc.</w:t>
      </w:r>
      <w:r w:rsidRPr="005E3DBD">
        <w:rPr>
          <w:rFonts w:ascii="Times New Roman" w:eastAsia="Noto Sans Mono CJK SC" w:hAnsi="Times New Roman" w:cs="Times New Roman"/>
          <w:sz w:val="24"/>
          <w:szCs w:val="24"/>
          <w:lang w:eastAsia="zh-CN" w:bidi="hi-IN"/>
        </w:rPr>
        <w:t xml:space="preserve"> jaunų žmonių</w:t>
      </w:r>
      <w:r w:rsidR="00EC64C9">
        <w:rPr>
          <w:rFonts w:ascii="Times New Roman" w:eastAsia="Noto Sans Mono CJK SC" w:hAnsi="Times New Roman" w:cs="Times New Roman"/>
          <w:sz w:val="24"/>
          <w:szCs w:val="24"/>
          <w:lang w:eastAsia="zh-CN" w:bidi="hi-IN"/>
        </w:rPr>
        <w:t xml:space="preserve"> (Lietuvoje – 71</w:t>
      </w:r>
      <w:r w:rsidR="00EC64C9">
        <w:rPr>
          <w:rFonts w:ascii="Times New Roman" w:eastAsia="Noto Sans Mono CJK SC" w:hAnsi="Times New Roman" w:cs="Times New Roman"/>
          <w:b/>
          <w:bCs/>
          <w:sz w:val="24"/>
          <w:szCs w:val="24"/>
          <w:lang w:eastAsia="zh-CN" w:bidi="hi-IN"/>
        </w:rPr>
        <w:t xml:space="preserve"> </w:t>
      </w:r>
      <w:r w:rsidR="00EC64C9" w:rsidRPr="00EC64C9">
        <w:rPr>
          <w:rFonts w:ascii="Times New Roman" w:eastAsia="Noto Sans Mono CJK SC" w:hAnsi="Times New Roman" w:cs="Times New Roman"/>
          <w:sz w:val="24"/>
          <w:szCs w:val="24"/>
          <w:lang w:eastAsia="zh-CN" w:bidi="hi-IN"/>
        </w:rPr>
        <w:t>proc.</w:t>
      </w:r>
      <w:r w:rsidR="00EC64C9">
        <w:rPr>
          <w:rFonts w:ascii="Times New Roman" w:eastAsia="Noto Sans Mono CJK SC" w:hAnsi="Times New Roman" w:cs="Times New Roman"/>
          <w:sz w:val="24"/>
          <w:szCs w:val="24"/>
          <w:lang w:eastAsia="zh-CN" w:bidi="hi-IN"/>
        </w:rPr>
        <w:t>)</w:t>
      </w:r>
      <w:r w:rsidRPr="005E3DBD">
        <w:rPr>
          <w:rFonts w:ascii="Times New Roman" w:eastAsia="Noto Sans Mono CJK SC" w:hAnsi="Times New Roman" w:cs="Times New Roman"/>
          <w:sz w:val="24"/>
          <w:szCs w:val="24"/>
          <w:lang w:eastAsia="zh-CN" w:bidi="hi-IN"/>
        </w:rPr>
        <w:t>. Tuo pat metu 70</w:t>
      </w:r>
      <w:r w:rsidR="00EC64C9" w:rsidRPr="00EC64C9">
        <w:rPr>
          <w:rFonts w:ascii="Times New Roman" w:eastAsia="Noto Sans Mono CJK SC" w:hAnsi="Times New Roman" w:cs="Times New Roman"/>
          <w:sz w:val="24"/>
          <w:szCs w:val="24"/>
          <w:lang w:eastAsia="zh-CN" w:bidi="hi-IN"/>
        </w:rPr>
        <w:t xml:space="preserve"> proc.</w:t>
      </w:r>
      <w:r w:rsidRPr="005E3DBD">
        <w:rPr>
          <w:rFonts w:ascii="Times New Roman" w:eastAsia="Noto Sans Mono CJK SC" w:hAnsi="Times New Roman" w:cs="Times New Roman"/>
          <w:sz w:val="24"/>
          <w:szCs w:val="24"/>
          <w:lang w:eastAsia="zh-CN" w:bidi="hi-IN"/>
        </w:rPr>
        <w:t xml:space="preserve"> ES jaunimo teigė jaučiantys bent tam tikrą pasitikėjimą, kad gali atpažinti dezinformaciją.</w:t>
      </w:r>
      <w:r>
        <w:rPr>
          <w:rFonts w:ascii="Times New Roman" w:eastAsia="Noto Sans Mono CJK SC" w:hAnsi="Times New Roman" w:cs="Times New Roman"/>
          <w:sz w:val="24"/>
          <w:szCs w:val="24"/>
          <w:lang w:eastAsia="zh-CN" w:bidi="hi-IN"/>
        </w:rPr>
        <w:t xml:space="preserve"> </w:t>
      </w:r>
      <w:r w:rsidRPr="005E3DBD">
        <w:rPr>
          <w:rFonts w:ascii="Times New Roman" w:eastAsia="Noto Sans Mono CJK SC" w:hAnsi="Times New Roman" w:cs="Times New Roman"/>
          <w:sz w:val="24"/>
          <w:szCs w:val="24"/>
          <w:lang w:eastAsia="zh-CN" w:bidi="hi-IN"/>
        </w:rPr>
        <w:t>Lietuvoje pasitikėjimo savo gebėjimu atpažinti dezinformaciją rodiklis yra aukštesnis nei ES vidurkis</w:t>
      </w:r>
      <w:r>
        <w:rPr>
          <w:rFonts w:ascii="Times New Roman" w:eastAsia="Noto Sans Mono CJK SC" w:hAnsi="Times New Roman" w:cs="Times New Roman"/>
          <w:sz w:val="24"/>
          <w:szCs w:val="24"/>
          <w:lang w:eastAsia="zh-CN" w:bidi="hi-IN"/>
        </w:rPr>
        <w:t xml:space="preserve"> -</w:t>
      </w:r>
      <w:r w:rsidRPr="005E3DBD">
        <w:rPr>
          <w:rFonts w:ascii="Times New Roman" w:eastAsia="Noto Sans Mono CJK SC" w:hAnsi="Times New Roman" w:cs="Times New Roman"/>
          <w:sz w:val="24"/>
          <w:szCs w:val="24"/>
          <w:lang w:eastAsia="zh-CN" w:bidi="hi-IN"/>
        </w:rPr>
        <w:t xml:space="preserve"> 73</w:t>
      </w:r>
      <w:r w:rsidR="00EC64C9" w:rsidRPr="00EC64C9">
        <w:rPr>
          <w:rFonts w:ascii="Times New Roman" w:eastAsia="Noto Sans Mono CJK SC" w:hAnsi="Times New Roman" w:cs="Times New Roman"/>
          <w:sz w:val="24"/>
          <w:szCs w:val="24"/>
          <w:lang w:eastAsia="zh-CN" w:bidi="hi-IN"/>
        </w:rPr>
        <w:t xml:space="preserve"> proc.</w:t>
      </w:r>
      <w:r w:rsidR="00EC64C9">
        <w:rPr>
          <w:rFonts w:ascii="Times New Roman" w:eastAsia="Noto Sans Mono CJK SC" w:hAnsi="Times New Roman" w:cs="Times New Roman"/>
          <w:sz w:val="24"/>
          <w:szCs w:val="24"/>
          <w:lang w:eastAsia="zh-CN" w:bidi="hi-IN"/>
        </w:rPr>
        <w:t xml:space="preserve"> </w:t>
      </w:r>
    </w:p>
    <w:p w14:paraId="398116A2" w14:textId="0E897466" w:rsidR="00914887" w:rsidRPr="005D1E65" w:rsidRDefault="005D1E65"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Pilietinės galios indekso 2025 m. tyrimo</w:t>
      </w:r>
      <w:r w:rsidR="00546B74">
        <w:rPr>
          <w:rStyle w:val="FootnoteReference"/>
          <w:rFonts w:ascii="Times New Roman" w:eastAsia="Noto Sans Mono CJK SC" w:hAnsi="Times New Roman" w:cs="Times New Roman"/>
          <w:sz w:val="24"/>
          <w:szCs w:val="24"/>
          <w:lang w:eastAsia="zh-CN" w:bidi="hi-IN"/>
        </w:rPr>
        <w:footnoteReference w:id="24"/>
      </w:r>
      <w:r>
        <w:rPr>
          <w:rFonts w:ascii="Times New Roman" w:eastAsia="Noto Sans Mono CJK SC" w:hAnsi="Times New Roman" w:cs="Times New Roman"/>
          <w:sz w:val="24"/>
          <w:szCs w:val="24"/>
          <w:lang w:eastAsia="zh-CN" w:bidi="hi-IN"/>
        </w:rPr>
        <w:t xml:space="preserve"> rezultatai rodo, kad pilietinės galios indeksas </w:t>
      </w:r>
      <w:r w:rsidR="005314ED">
        <w:rPr>
          <w:rFonts w:ascii="Times New Roman" w:eastAsia="Noto Sans Mono CJK SC" w:hAnsi="Times New Roman" w:cs="Times New Roman"/>
          <w:sz w:val="24"/>
          <w:szCs w:val="24"/>
          <w:lang w:eastAsia="zh-CN" w:bidi="hi-IN"/>
        </w:rPr>
        <w:t xml:space="preserve">(toliau – PGI) </w:t>
      </w:r>
      <w:r>
        <w:rPr>
          <w:rFonts w:ascii="Times New Roman" w:eastAsia="Noto Sans Mono CJK SC" w:hAnsi="Times New Roman" w:cs="Times New Roman"/>
          <w:sz w:val="24"/>
          <w:szCs w:val="24"/>
          <w:lang w:eastAsia="zh-CN" w:bidi="hi-IN"/>
        </w:rPr>
        <w:t xml:space="preserve">bendrai ir pilietinis aktyvumas </w:t>
      </w:r>
      <w:r w:rsidRPr="005D1E65">
        <w:rPr>
          <w:rFonts w:ascii="Times New Roman" w:eastAsia="Noto Sans Mono CJK SC" w:hAnsi="Times New Roman" w:cs="Times New Roman"/>
          <w:sz w:val="24"/>
          <w:szCs w:val="24"/>
          <w:lang w:eastAsia="zh-CN" w:bidi="hi-IN"/>
        </w:rPr>
        <w:t>2025 m. ypač augo jaunimo (18–24 m.) grupėje</w:t>
      </w:r>
      <w:r w:rsidR="00FC1766">
        <w:rPr>
          <w:rFonts w:ascii="Times New Roman" w:eastAsia="Noto Sans Mono CJK SC" w:hAnsi="Times New Roman" w:cs="Times New Roman"/>
          <w:sz w:val="24"/>
          <w:szCs w:val="24"/>
          <w:lang w:eastAsia="zh-CN" w:bidi="hi-IN"/>
        </w:rPr>
        <w:t xml:space="preserve">. </w:t>
      </w:r>
      <w:r w:rsidR="00AD19AD">
        <w:rPr>
          <w:rFonts w:ascii="Times New Roman" w:eastAsia="Noto Sans Mono CJK SC" w:hAnsi="Times New Roman" w:cs="Times New Roman"/>
          <w:sz w:val="24"/>
          <w:szCs w:val="24"/>
          <w:lang w:eastAsia="zh-CN" w:bidi="hi-IN"/>
        </w:rPr>
        <w:t xml:space="preserve">Bendrai jaunimas išsiskiria aukštesne </w:t>
      </w:r>
      <w:r w:rsidR="005314ED">
        <w:rPr>
          <w:rFonts w:ascii="Times New Roman" w:eastAsia="Noto Sans Mono CJK SC" w:hAnsi="Times New Roman" w:cs="Times New Roman"/>
          <w:sz w:val="24"/>
          <w:szCs w:val="24"/>
          <w:lang w:eastAsia="zh-CN" w:bidi="hi-IN"/>
        </w:rPr>
        <w:t>PGI</w:t>
      </w:r>
      <w:r w:rsidR="00AD19AD">
        <w:rPr>
          <w:rFonts w:ascii="Times New Roman" w:eastAsia="Noto Sans Mono CJK SC" w:hAnsi="Times New Roman" w:cs="Times New Roman"/>
          <w:sz w:val="24"/>
          <w:szCs w:val="24"/>
          <w:lang w:eastAsia="zh-CN" w:bidi="hi-IN"/>
        </w:rPr>
        <w:t xml:space="preserve"> reikšme: </w:t>
      </w:r>
      <w:r w:rsidR="005314ED">
        <w:rPr>
          <w:rFonts w:ascii="Times New Roman" w:eastAsia="Noto Sans Mono CJK SC" w:hAnsi="Times New Roman" w:cs="Times New Roman"/>
          <w:sz w:val="24"/>
          <w:szCs w:val="24"/>
          <w:lang w:eastAsia="zh-CN" w:bidi="hi-IN"/>
        </w:rPr>
        <w:t xml:space="preserve">Bendras Lietuvos PGI yra 38,5, tuo tarpu </w:t>
      </w:r>
      <w:r w:rsidR="00AD19AD" w:rsidRPr="005314ED">
        <w:rPr>
          <w:rFonts w:ascii="Times New Roman" w:eastAsia="Noto Sans Mono CJK SC" w:hAnsi="Times New Roman" w:cs="Times New Roman"/>
          <w:sz w:val="24"/>
          <w:szCs w:val="24"/>
          <w:lang w:eastAsia="zh-CN" w:bidi="hi-IN"/>
        </w:rPr>
        <w:t xml:space="preserve">18–24 m. grupės </w:t>
      </w:r>
      <w:r w:rsidR="005314ED" w:rsidRPr="005314ED">
        <w:rPr>
          <w:rFonts w:ascii="Times New Roman" w:eastAsia="Noto Sans Mono CJK SC" w:hAnsi="Times New Roman" w:cs="Times New Roman"/>
          <w:sz w:val="24"/>
          <w:szCs w:val="24"/>
          <w:lang w:eastAsia="zh-CN" w:bidi="hi-IN"/>
        </w:rPr>
        <w:t>PGI</w:t>
      </w:r>
      <w:r w:rsidR="00AD19AD" w:rsidRPr="005314ED">
        <w:rPr>
          <w:rFonts w:ascii="Times New Roman" w:eastAsia="Noto Sans Mono CJK SC" w:hAnsi="Times New Roman" w:cs="Times New Roman"/>
          <w:sz w:val="24"/>
          <w:szCs w:val="24"/>
          <w:lang w:eastAsia="zh-CN" w:bidi="hi-IN"/>
        </w:rPr>
        <w:t xml:space="preserve"> yra 43,0, </w:t>
      </w:r>
      <w:r w:rsidR="005314ED" w:rsidRPr="005314ED">
        <w:rPr>
          <w:rFonts w:ascii="Times New Roman" w:eastAsia="Noto Sans Mono CJK SC" w:hAnsi="Times New Roman" w:cs="Times New Roman"/>
          <w:sz w:val="24"/>
          <w:szCs w:val="24"/>
          <w:lang w:eastAsia="zh-CN" w:bidi="hi-IN"/>
        </w:rPr>
        <w:t xml:space="preserve">o </w:t>
      </w:r>
      <w:r w:rsidR="00AD19AD" w:rsidRPr="005314ED">
        <w:rPr>
          <w:rFonts w:ascii="Times New Roman" w:eastAsia="Noto Sans Mono CJK SC" w:hAnsi="Times New Roman" w:cs="Times New Roman"/>
          <w:sz w:val="24"/>
          <w:szCs w:val="24"/>
          <w:lang w:eastAsia="zh-CN" w:bidi="hi-IN"/>
        </w:rPr>
        <w:t>25–29 m. grupės – 40,7</w:t>
      </w:r>
      <w:r w:rsidR="005314ED" w:rsidRPr="005314ED">
        <w:rPr>
          <w:rFonts w:ascii="Times New Roman" w:eastAsia="Noto Sans Mono CJK SC" w:hAnsi="Times New Roman" w:cs="Times New Roman"/>
          <w:sz w:val="24"/>
          <w:szCs w:val="24"/>
          <w:lang w:eastAsia="zh-CN" w:bidi="hi-IN"/>
        </w:rPr>
        <w:t>.</w:t>
      </w:r>
      <w:r w:rsidR="00AD19AD">
        <w:rPr>
          <w:rFonts w:ascii="Times New Roman" w:eastAsia="Noto Sans Mono CJK SC" w:hAnsi="Times New Roman" w:cs="Times New Roman"/>
          <w:b/>
          <w:bCs/>
          <w:sz w:val="24"/>
          <w:szCs w:val="24"/>
          <w:lang w:eastAsia="zh-CN" w:bidi="hi-IN"/>
        </w:rPr>
        <w:t xml:space="preserve"> </w:t>
      </w:r>
      <w:r w:rsidR="005314ED" w:rsidRPr="002F6E76">
        <w:rPr>
          <w:rFonts w:ascii="Times New Roman" w:eastAsia="Noto Sans Mono CJK SC" w:hAnsi="Times New Roman" w:cs="Times New Roman"/>
          <w:sz w:val="24"/>
          <w:szCs w:val="24"/>
          <w:lang w:eastAsia="zh-CN" w:bidi="hi-IN"/>
        </w:rPr>
        <w:t>Vertinant įvairių socialinių grupių PGI reikšmes, studentų ir moksleivių PGI siekia net 48,7. Pagal šį rodiklį studentai ir moksleiviai nusileidžia tik vadovams / verslininkams / įmonių savininkams, kurių PGI yra 49,9</w:t>
      </w:r>
      <w:r w:rsidR="002F6E76" w:rsidRPr="002F6E76">
        <w:rPr>
          <w:rFonts w:ascii="Times New Roman" w:eastAsia="Noto Sans Mono CJK SC" w:hAnsi="Times New Roman" w:cs="Times New Roman"/>
          <w:sz w:val="24"/>
          <w:szCs w:val="24"/>
          <w:lang w:eastAsia="zh-CN" w:bidi="hi-IN"/>
        </w:rPr>
        <w:t xml:space="preserve">. </w:t>
      </w:r>
      <w:r w:rsidR="00FC1766">
        <w:rPr>
          <w:rFonts w:ascii="Times New Roman" w:eastAsia="Noto Sans Mono CJK SC" w:hAnsi="Times New Roman" w:cs="Times New Roman"/>
          <w:sz w:val="24"/>
          <w:szCs w:val="24"/>
          <w:lang w:eastAsia="zh-CN" w:bidi="hi-IN"/>
        </w:rPr>
        <w:t>J</w:t>
      </w:r>
      <w:r w:rsidR="00FC1766" w:rsidRPr="00FC1766">
        <w:rPr>
          <w:rFonts w:ascii="Times New Roman" w:eastAsia="Noto Sans Mono CJK SC" w:hAnsi="Times New Roman" w:cs="Times New Roman"/>
          <w:sz w:val="24"/>
          <w:szCs w:val="24"/>
          <w:lang w:eastAsia="zh-CN" w:bidi="hi-IN"/>
        </w:rPr>
        <w:t>aunimo aktyvumas labiausiai reiškėsi tose formose, kurios 2025 m. augo labiausiai visoje visuomenėje: protestai, peticijos, moraliniais motyvais grįstas vartojimas ir kitos veiklos.</w:t>
      </w:r>
      <w:r w:rsidR="002F6E76">
        <w:rPr>
          <w:rFonts w:ascii="Times New Roman" w:eastAsia="Noto Sans Mono CJK SC" w:hAnsi="Times New Roman" w:cs="Times New Roman"/>
          <w:sz w:val="24"/>
          <w:szCs w:val="24"/>
          <w:lang w:eastAsia="zh-CN" w:bidi="hi-IN"/>
        </w:rPr>
        <w:t xml:space="preserve"> </w:t>
      </w:r>
      <w:r w:rsidR="00FC1766" w:rsidRPr="00FC1766">
        <w:rPr>
          <w:rFonts w:ascii="Times New Roman" w:eastAsia="Noto Sans Mono CJK SC" w:hAnsi="Times New Roman" w:cs="Times New Roman"/>
          <w:sz w:val="24"/>
          <w:szCs w:val="24"/>
          <w:lang w:eastAsia="zh-CN" w:bidi="hi-IN"/>
        </w:rPr>
        <w:t>Lietuvoje jaunimo pilietinis dalyvavimas šiuo metu atrodo stipriausiai susijęs su socialinio teisingumo, darbo, švietimo, viešojo intereso ir solidarumo klausimais, nes būtent tokios protestų temos sulaukė didžiausio palaikymo visuomenėje.</w:t>
      </w:r>
      <w:r w:rsidR="002F6E76">
        <w:rPr>
          <w:rFonts w:ascii="Times New Roman" w:eastAsia="Noto Sans Mono CJK SC" w:hAnsi="Times New Roman" w:cs="Times New Roman"/>
          <w:sz w:val="24"/>
          <w:szCs w:val="24"/>
          <w:lang w:eastAsia="zh-CN" w:bidi="hi-IN"/>
        </w:rPr>
        <w:t xml:space="preserve">  Tai siejasi ir su Europos jaunimo tyrimo 2024 m. rezultatais.</w:t>
      </w:r>
    </w:p>
    <w:p w14:paraId="63E8A782" w14:textId="77777777" w:rsidR="002D22E4" w:rsidRDefault="002D22E4" w:rsidP="004336F5">
      <w:pPr>
        <w:spacing w:after="0" w:line="240" w:lineRule="auto"/>
        <w:ind w:firstLine="709"/>
        <w:jc w:val="both"/>
        <w:rPr>
          <w:rFonts w:ascii="Times New Roman" w:eastAsia="Noto Sans Mono CJK SC" w:hAnsi="Times New Roman" w:cs="Times New Roman"/>
          <w:sz w:val="24"/>
          <w:szCs w:val="24"/>
          <w:lang w:eastAsia="zh-CN" w:bidi="hi-IN"/>
        </w:rPr>
      </w:pPr>
    </w:p>
    <w:p w14:paraId="2351C9E4" w14:textId="77777777" w:rsidR="002D22E4" w:rsidRPr="002B4054" w:rsidRDefault="002D22E4" w:rsidP="004336F5">
      <w:pPr>
        <w:spacing w:after="0" w:line="240" w:lineRule="auto"/>
        <w:ind w:firstLine="709"/>
        <w:jc w:val="both"/>
        <w:rPr>
          <w:rFonts w:ascii="Times New Roman" w:eastAsia="Noto Sans Mono CJK SC" w:hAnsi="Times New Roman" w:cs="Times New Roman"/>
          <w:b/>
          <w:bCs/>
          <w:sz w:val="24"/>
          <w:szCs w:val="24"/>
          <w:lang w:eastAsia="zh-CN" w:bidi="hi-IN"/>
        </w:rPr>
      </w:pPr>
      <w:r w:rsidRPr="002B4054">
        <w:rPr>
          <w:rFonts w:ascii="Times New Roman" w:eastAsia="Noto Sans Mono CJK SC" w:hAnsi="Times New Roman" w:cs="Times New Roman"/>
          <w:b/>
          <w:bCs/>
          <w:sz w:val="24"/>
          <w:szCs w:val="24"/>
          <w:lang w:eastAsia="zh-CN" w:bidi="hi-IN"/>
        </w:rPr>
        <w:t>Apibendrinimas</w:t>
      </w:r>
    </w:p>
    <w:p w14:paraId="79961A8A" w14:textId="70AFEC51" w:rsidR="009806FD" w:rsidRPr="009806FD" w:rsidRDefault="009806FD" w:rsidP="004336F5">
      <w:pPr>
        <w:spacing w:after="0" w:line="240" w:lineRule="auto"/>
        <w:ind w:firstLine="709"/>
        <w:jc w:val="both"/>
        <w:rPr>
          <w:rFonts w:ascii="Times New Roman" w:eastAsia="Noto Sans Mono CJK SC" w:hAnsi="Times New Roman" w:cs="Times New Roman"/>
          <w:sz w:val="24"/>
          <w:szCs w:val="24"/>
          <w:lang w:eastAsia="zh-CN" w:bidi="hi-IN"/>
        </w:rPr>
      </w:pPr>
      <w:r w:rsidRPr="009806FD">
        <w:rPr>
          <w:rFonts w:ascii="Times New Roman" w:eastAsia="Noto Sans Mono CJK SC" w:hAnsi="Times New Roman" w:cs="Times New Roman"/>
          <w:sz w:val="24"/>
          <w:szCs w:val="24"/>
          <w:lang w:eastAsia="zh-CN" w:bidi="hi-IN"/>
        </w:rPr>
        <w:t>Jaunimo dalyvavimo srityje matyti nevienareikšmė situacija: aukštas politinis-pilietinis aktyvumas išlieka žemas, tačiau kartu stiprėja vidutinis pilietinis aktyvumas, auga pilietiškumo-labdaringumo rodikliai ir didėja įsitraukimas į savanorišką veiklą. Tai rodo, kad jaunimo dalyvavimas labiau reiškiasi per praktines, artimesnes ir konkrečią naudą ar prasmę turinčias veiklas, o ne per tradicines politinio dalyvavimo formas.</w:t>
      </w:r>
    </w:p>
    <w:p w14:paraId="207BFFED" w14:textId="09E11A0E" w:rsidR="009806FD" w:rsidRPr="009806FD" w:rsidRDefault="009806FD" w:rsidP="004336F5">
      <w:pPr>
        <w:spacing w:after="0" w:line="240" w:lineRule="auto"/>
        <w:ind w:firstLine="709"/>
        <w:jc w:val="both"/>
        <w:rPr>
          <w:rFonts w:ascii="Times New Roman" w:eastAsia="Noto Sans Mono CJK SC" w:hAnsi="Times New Roman" w:cs="Times New Roman"/>
          <w:sz w:val="24"/>
          <w:szCs w:val="24"/>
          <w:lang w:eastAsia="zh-CN" w:bidi="hi-IN"/>
        </w:rPr>
      </w:pPr>
      <w:r w:rsidRPr="009806FD">
        <w:rPr>
          <w:rFonts w:ascii="Times New Roman" w:eastAsia="Noto Sans Mono CJK SC" w:hAnsi="Times New Roman" w:cs="Times New Roman"/>
          <w:sz w:val="24"/>
          <w:szCs w:val="24"/>
          <w:lang w:eastAsia="zh-CN" w:bidi="hi-IN"/>
        </w:rPr>
        <w:t xml:space="preserve">Dalyvavimas tarp jaunimo grupių pasiskirsto netolygiai: politiškai-pilietiškai aktyviausi yra dirbantys jaunuoliai, mažiausiai aktyvūs – mokiniai, o pilietiškumo ir labdaringumo požiūriu stipriau išsiskiria studentai. Tuo pačiu išlieka aiški savanorystės, išsilavinimo, aplinkos aktyvumo ir dalyvavimo sąsaja – aktyvesnėje socialinėje aplinkoje esantis, daugiau </w:t>
      </w:r>
      <w:proofErr w:type="spellStart"/>
      <w:r w:rsidRPr="009806FD">
        <w:rPr>
          <w:rFonts w:ascii="Times New Roman" w:eastAsia="Noto Sans Mono CJK SC" w:hAnsi="Times New Roman" w:cs="Times New Roman"/>
          <w:sz w:val="24"/>
          <w:szCs w:val="24"/>
          <w:lang w:eastAsia="zh-CN" w:bidi="hi-IN"/>
        </w:rPr>
        <w:t>savanoriavimo</w:t>
      </w:r>
      <w:proofErr w:type="spellEnd"/>
      <w:r w:rsidRPr="009806FD">
        <w:rPr>
          <w:rFonts w:ascii="Times New Roman" w:eastAsia="Noto Sans Mono CJK SC" w:hAnsi="Times New Roman" w:cs="Times New Roman"/>
          <w:sz w:val="24"/>
          <w:szCs w:val="24"/>
          <w:lang w:eastAsia="zh-CN" w:bidi="hi-IN"/>
        </w:rPr>
        <w:t xml:space="preserve"> patirties turintis jaunimas dažniau pasižymi ir didesniu pilietiniu aktyvumu.</w:t>
      </w:r>
    </w:p>
    <w:p w14:paraId="763A73D9" w14:textId="145C64B7" w:rsidR="009806FD" w:rsidRPr="009806FD" w:rsidRDefault="009806FD" w:rsidP="004336F5">
      <w:pPr>
        <w:spacing w:after="0" w:line="240" w:lineRule="auto"/>
        <w:ind w:firstLine="709"/>
        <w:jc w:val="both"/>
        <w:rPr>
          <w:rFonts w:ascii="Times New Roman" w:eastAsia="Noto Sans Mono CJK SC" w:hAnsi="Times New Roman" w:cs="Times New Roman"/>
          <w:sz w:val="24"/>
          <w:szCs w:val="24"/>
          <w:lang w:eastAsia="zh-CN" w:bidi="hi-IN"/>
        </w:rPr>
      </w:pPr>
      <w:r w:rsidRPr="009806FD">
        <w:rPr>
          <w:rFonts w:ascii="Times New Roman" w:eastAsia="Noto Sans Mono CJK SC" w:hAnsi="Times New Roman" w:cs="Times New Roman"/>
          <w:sz w:val="24"/>
          <w:szCs w:val="24"/>
          <w:lang w:eastAsia="zh-CN" w:bidi="hi-IN"/>
        </w:rPr>
        <w:t>Kaip ir ankstesnėse dalyse, čia ryškėja ta pati bendra tendencija: pilietinis aktyvumas susijęs su stipresniu socialiniu kapitalu, įvairesniu laisvalaikiu, geresne fizine ir psichine sveikata bei mažesniu rizikingu elgesiu. Tai leidžia dalyvavimą vertinti ne tik kaip demokratinio įsitraukimo, bet ir kaip bendros jaunimo gerovės bei atsparumo veiksnį.</w:t>
      </w:r>
    </w:p>
    <w:p w14:paraId="04D01F0E" w14:textId="72A561FB" w:rsidR="009806FD" w:rsidRPr="009806FD" w:rsidRDefault="009806FD" w:rsidP="004336F5">
      <w:pPr>
        <w:spacing w:after="0" w:line="240" w:lineRule="auto"/>
        <w:ind w:firstLine="709"/>
        <w:jc w:val="both"/>
        <w:rPr>
          <w:rFonts w:ascii="Times New Roman" w:eastAsia="Noto Sans Mono CJK SC" w:hAnsi="Times New Roman" w:cs="Times New Roman"/>
          <w:sz w:val="24"/>
          <w:szCs w:val="24"/>
          <w:lang w:eastAsia="zh-CN" w:bidi="hi-IN"/>
        </w:rPr>
      </w:pPr>
      <w:r w:rsidRPr="009806FD">
        <w:rPr>
          <w:rFonts w:ascii="Times New Roman" w:eastAsia="Noto Sans Mono CJK SC" w:hAnsi="Times New Roman" w:cs="Times New Roman"/>
          <w:sz w:val="24"/>
          <w:szCs w:val="24"/>
          <w:lang w:eastAsia="zh-CN" w:bidi="hi-IN"/>
        </w:rPr>
        <w:t>Kartu pastebima ir priešinga tendencija – dalis jaunimo vis dar išlieka menkai įsitraukusi į neformalųjį ugdymą, organizacijas ir kitas struktūruotas veiklas, o neigiamos nuostatos pilietinėse veiklose dalyvaujančių žmonių atžvilgiu yra sustiprėjusios. Tai rodo, kad jaunimo dalyvavimo problema negali būti aiškinama vien pasyvumu – reikšminga jos dalis susijusi su dalyvavimo formų prieinamumu, patrauklumu, informacijos sklaida ir jaunimui artimų įsitraukimo kanalų stoka.</w:t>
      </w:r>
    </w:p>
    <w:p w14:paraId="3396DC25" w14:textId="48D0524E" w:rsidR="009806FD" w:rsidRPr="009806FD" w:rsidRDefault="009806FD" w:rsidP="004336F5">
      <w:pPr>
        <w:spacing w:after="0" w:line="240" w:lineRule="auto"/>
        <w:ind w:firstLine="709"/>
        <w:jc w:val="both"/>
        <w:rPr>
          <w:rFonts w:ascii="Times New Roman" w:eastAsia="Noto Sans Mono CJK SC" w:hAnsi="Times New Roman" w:cs="Times New Roman"/>
          <w:sz w:val="24"/>
          <w:szCs w:val="24"/>
          <w:lang w:eastAsia="zh-CN" w:bidi="hi-IN"/>
        </w:rPr>
      </w:pPr>
      <w:r w:rsidRPr="009806FD">
        <w:rPr>
          <w:rFonts w:ascii="Times New Roman" w:eastAsia="Noto Sans Mono CJK SC" w:hAnsi="Times New Roman" w:cs="Times New Roman"/>
          <w:sz w:val="24"/>
          <w:szCs w:val="24"/>
          <w:lang w:eastAsia="zh-CN" w:bidi="hi-IN"/>
        </w:rPr>
        <w:t>Skaitmeninė erdvė tampa pagrindine politinės ir socialinės informacijos gavimo terpe, tačiau informacijos vartojimas savaime dar nevirsta aktyviu dalyvavimu. Tai leidžia daryti išvadą, kad vienas svarbiausių iššūkių yra ne tik jaunimo informuotumas, bet ir gebėjimas žinias, nuostatas bei interesą paversti realiu veikimu.</w:t>
      </w:r>
    </w:p>
    <w:p w14:paraId="3A8C7C3D" w14:textId="3D88528E" w:rsidR="00914887" w:rsidRDefault="009806FD" w:rsidP="004336F5">
      <w:pPr>
        <w:spacing w:after="0" w:line="240" w:lineRule="auto"/>
        <w:ind w:firstLine="709"/>
        <w:jc w:val="both"/>
        <w:rPr>
          <w:rFonts w:ascii="Times New Roman" w:eastAsia="Noto Sans Mono CJK SC" w:hAnsi="Times New Roman" w:cs="Times New Roman"/>
          <w:sz w:val="24"/>
          <w:szCs w:val="24"/>
          <w:lang w:eastAsia="zh-CN" w:bidi="hi-IN"/>
        </w:rPr>
      </w:pPr>
      <w:r w:rsidRPr="009806FD">
        <w:rPr>
          <w:rFonts w:ascii="Times New Roman" w:eastAsia="Noto Sans Mono CJK SC" w:hAnsi="Times New Roman" w:cs="Times New Roman"/>
          <w:sz w:val="24"/>
          <w:szCs w:val="24"/>
          <w:lang w:eastAsia="zh-CN" w:bidi="hi-IN"/>
        </w:rPr>
        <w:t>ES ir Lietuvos duomenų palyginimas rodo, kad Lietuvos jaunimas daugelyje dalyvavimo formų nėra tarp pasyviausių, tačiau dažniausiai išlieka žemiau ES vidurkio. Kartu jaunimo vertybinis profilis labiau orientuotas į solidarumą, toleranciją, saugumą ir praktinę ES naudą, o mažiau – į institucinį demokratijos matmenį. Tai leidžia manyti, kad Lietuvoje svarbiausias iššūkis yra ne vien vertybinis nusivylimas, bet ir silpnesnė dalyvavimo mobilizacija, nepakankamai įsišakniję dalyvavimo įpročiai bei nepakankamai aiškūs veikimo kanalai.</w:t>
      </w:r>
    </w:p>
    <w:p w14:paraId="03A87CE9" w14:textId="0115FFE1" w:rsidR="00D64627" w:rsidRPr="00795865" w:rsidRDefault="00F33C8C" w:rsidP="001F4FD5">
      <w:pPr>
        <w:pStyle w:val="Heading3"/>
        <w:numPr>
          <w:ilvl w:val="1"/>
          <w:numId w:val="3"/>
        </w:numPr>
        <w:spacing w:before="0" w:after="0"/>
        <w:ind w:left="0" w:firstLine="709"/>
        <w:jc w:val="both"/>
        <w:rPr>
          <w:rFonts w:eastAsia="Noto Sans Mono CJK SC"/>
          <w:lang w:bidi="hi-IN"/>
        </w:rPr>
      </w:pPr>
      <w:bookmarkStart w:id="11" w:name="_Toc195711171"/>
      <w:r w:rsidRPr="00795865">
        <w:rPr>
          <w:rFonts w:eastAsia="Noto Sans Mono CJK SC"/>
          <w:lang w:bidi="hi-IN"/>
        </w:rPr>
        <w:lastRenderedPageBreak/>
        <w:t>Įpročiai</w:t>
      </w:r>
      <w:bookmarkEnd w:id="11"/>
    </w:p>
    <w:p w14:paraId="0F086DDE" w14:textId="631DFA4D" w:rsidR="00E36345" w:rsidRDefault="00DF5BDA"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Jaunimo problematikos tyrimo 2023 m. rezultatai rodo</w:t>
      </w:r>
      <w:r w:rsidR="00D64627" w:rsidRPr="00D64627">
        <w:rPr>
          <w:rFonts w:ascii="Times New Roman" w:eastAsia="Noto Sans Mono CJK SC" w:hAnsi="Times New Roman" w:cs="Times New Roman"/>
          <w:sz w:val="24"/>
          <w:szCs w:val="24"/>
          <w:lang w:eastAsia="zh-CN" w:bidi="hi-IN"/>
        </w:rPr>
        <w:t>, kad alkoholio suvartojimas yra sumažėjęs, lyginant su ankstesnių metų duomenimis. Respondentų, teigiančių, kad per pastaruosius 6 mėnesius nevartojo alkoholio nei karto arba nevartoja iš viso, dalis – 40 proc.  yra reikšmingai didesnė nei 2020 m. (28 proc.) ir 2010 m. (23 proc.). Rečiausiai alkoholį vartoja arba visiškai jo nevartoja 14-19 m. respondentai (66 proc.), tuo tarpu 25 – 29 m. amžiaus grupėje tokių yra tik 13 proc.  Du-keturis kartus per mėnesį dažniausiai (45</w:t>
      </w:r>
      <w:r w:rsidR="00EC64C9">
        <w:rPr>
          <w:rFonts w:ascii="Times New Roman" w:eastAsia="Noto Sans Mono CJK SC" w:hAnsi="Times New Roman" w:cs="Times New Roman"/>
          <w:sz w:val="24"/>
          <w:szCs w:val="24"/>
          <w:lang w:eastAsia="zh-CN" w:bidi="hi-IN"/>
        </w:rPr>
        <w:t xml:space="preserve"> proc.</w:t>
      </w:r>
      <w:r w:rsidR="00D64627" w:rsidRPr="00D64627">
        <w:rPr>
          <w:rFonts w:ascii="Times New Roman" w:eastAsia="Noto Sans Mono CJK SC" w:hAnsi="Times New Roman" w:cs="Times New Roman"/>
          <w:sz w:val="24"/>
          <w:szCs w:val="24"/>
          <w:lang w:eastAsia="zh-CN" w:bidi="hi-IN"/>
        </w:rPr>
        <w:t xml:space="preserve">) vartoja 25-29 m. amžiaus respondentai. Tačiau priklausomybės nuo alkoholio rodiklis yra stipriai išaugęs – tik 50,7 proc. asmenų nepriklauso rizikos grupei (42,5 proc. – 25 – 29 m. amžiaus grupėje), tuo tarpu 2020 m. tokių asmenų buvo 88,1 proc. Nuolat didėja dalis asmenų, priklausančių didelės rizikos grupei ar jau turinčių priklausomybę (13,1 proc.), tuo tarpu 2020 m. tokių asmenų buvo 11,9, o 2010 m. – 1,6 proc. Kaimo vietovėse šiek tiek didesnė dalis (3,7 procentinio punkto) respondentų patenka į didelio pavojaus arba priklausomybės nuo alkoholio grupę. </w:t>
      </w:r>
    </w:p>
    <w:p w14:paraId="2E0115E2" w14:textId="255FB442" w:rsidR="000C0EB9" w:rsidRPr="009A2A20" w:rsidRDefault="000C0EB9"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Tyrim</w:t>
      </w:r>
      <w:r w:rsidR="002C5F6C">
        <w:rPr>
          <w:rFonts w:ascii="Times New Roman" w:eastAsia="Noto Sans Mono CJK SC" w:hAnsi="Times New Roman" w:cs="Times New Roman"/>
          <w:sz w:val="24"/>
          <w:szCs w:val="24"/>
          <w:lang w:eastAsia="zh-CN" w:bidi="hi-IN"/>
        </w:rPr>
        <w:t>o rezultatai</w:t>
      </w:r>
      <w:r>
        <w:rPr>
          <w:rFonts w:ascii="Times New Roman" w:eastAsia="Noto Sans Mono CJK SC" w:hAnsi="Times New Roman" w:cs="Times New Roman"/>
          <w:sz w:val="24"/>
          <w:szCs w:val="24"/>
          <w:lang w:eastAsia="zh-CN" w:bidi="hi-IN"/>
        </w:rPr>
        <w:t xml:space="preserve"> parodo, kad </w:t>
      </w:r>
      <w:r w:rsidRPr="009A2A20">
        <w:rPr>
          <w:rFonts w:ascii="Times New Roman" w:eastAsia="Noto Sans Mono CJK SC" w:hAnsi="Times New Roman" w:cs="Times New Roman"/>
          <w:sz w:val="24"/>
          <w:szCs w:val="24"/>
          <w:lang w:eastAsia="zh-CN" w:bidi="hi-IN"/>
        </w:rPr>
        <w:t>alkoholio vartojimas yra problematiškesnis nedirbančio ir nesimokančio jaunimo bei studentų grupėse.</w:t>
      </w:r>
      <w:r w:rsidRPr="000C0EB9">
        <w:rPr>
          <w:rFonts w:ascii="Times New Roman" w:eastAsia="Noto Sans Mono CJK SC" w:hAnsi="Times New Roman" w:cs="Times New Roman"/>
          <w:sz w:val="24"/>
          <w:szCs w:val="24"/>
          <w:lang w:eastAsia="zh-CN" w:bidi="hi-IN"/>
        </w:rPr>
        <w:t xml:space="preserve"> O</w:t>
      </w:r>
      <w:r>
        <w:rPr>
          <w:rFonts w:ascii="Times New Roman" w:eastAsia="Noto Sans Mono CJK SC" w:hAnsi="Times New Roman" w:cs="Times New Roman"/>
          <w:sz w:val="24"/>
          <w:szCs w:val="24"/>
          <w:lang w:eastAsia="zh-CN" w:bidi="hi-IN"/>
        </w:rPr>
        <w:t xml:space="preserve"> </w:t>
      </w:r>
      <w:r w:rsidRPr="000C0EB9">
        <w:rPr>
          <w:rFonts w:ascii="Times New Roman" w:eastAsia="Noto Sans Mono CJK SC" w:hAnsi="Times New Roman" w:cs="Times New Roman"/>
          <w:sz w:val="24"/>
          <w:szCs w:val="24"/>
          <w:lang w:eastAsia="zh-CN" w:bidi="hi-IN"/>
        </w:rPr>
        <w:t>mažiausiai problematiškas yra tarp mokinių ir dirbančio jaunimo.</w:t>
      </w:r>
      <w:r w:rsidR="00901F47">
        <w:rPr>
          <w:rFonts w:ascii="Times New Roman" w:eastAsia="Noto Sans Mono CJK SC" w:hAnsi="Times New Roman" w:cs="Times New Roman"/>
          <w:sz w:val="24"/>
          <w:szCs w:val="24"/>
          <w:lang w:eastAsia="zh-CN" w:bidi="hi-IN"/>
        </w:rPr>
        <w:t xml:space="preserve"> </w:t>
      </w:r>
      <w:r w:rsidR="00901F47" w:rsidRPr="009A2A20">
        <w:rPr>
          <w:rFonts w:ascii="Times New Roman" w:eastAsia="Noto Sans Mono CJK SC" w:hAnsi="Times New Roman" w:cs="Times New Roman"/>
          <w:sz w:val="24"/>
          <w:szCs w:val="24"/>
          <w:lang w:eastAsia="zh-CN" w:bidi="hi-IN"/>
        </w:rPr>
        <w:t xml:space="preserve">Kuo daugiau alkoholio vartoja studentai ir nesimokantys bei nedirbantys jaunuoliai, tuo mažesnė laisvalaikio įvairovė, pilietinis aktyvumas, politinis aktyvumas, rečiau </w:t>
      </w:r>
      <w:proofErr w:type="spellStart"/>
      <w:r w:rsidR="00901F47" w:rsidRPr="009A2A20">
        <w:rPr>
          <w:rFonts w:ascii="Times New Roman" w:eastAsia="Noto Sans Mono CJK SC" w:hAnsi="Times New Roman" w:cs="Times New Roman"/>
          <w:sz w:val="24"/>
          <w:szCs w:val="24"/>
          <w:lang w:eastAsia="zh-CN" w:bidi="hi-IN"/>
        </w:rPr>
        <w:t>savanoriauja</w:t>
      </w:r>
      <w:proofErr w:type="spellEnd"/>
      <w:r w:rsidR="00901F47" w:rsidRPr="009A2A20">
        <w:rPr>
          <w:rFonts w:ascii="Times New Roman" w:eastAsia="Noto Sans Mono CJK SC" w:hAnsi="Times New Roman" w:cs="Times New Roman"/>
          <w:sz w:val="24"/>
          <w:szCs w:val="24"/>
          <w:lang w:eastAsia="zh-CN" w:bidi="hi-IN"/>
        </w:rPr>
        <w:t xml:space="preserve">, negatyvesnis požiūris į pilietines veiklas, mažesnis socialinis kapitalas (draugystės santykiais), bei blogesnė psichinė ir fizinė sveikata. Dirbančio jaunimo grupėje intensyvesnis alkoholio vartojimas sietinas su mažesniu socialiniu aktyvumu (skurdesniu laisvalaikiu, daugiau laiko internete, mažiau </w:t>
      </w:r>
      <w:proofErr w:type="spellStart"/>
      <w:r w:rsidR="00901F47" w:rsidRPr="009A2A20">
        <w:rPr>
          <w:rFonts w:ascii="Times New Roman" w:eastAsia="Noto Sans Mono CJK SC" w:hAnsi="Times New Roman" w:cs="Times New Roman"/>
          <w:sz w:val="24"/>
          <w:szCs w:val="24"/>
          <w:lang w:eastAsia="zh-CN" w:bidi="hi-IN"/>
        </w:rPr>
        <w:t>savanoriavimo</w:t>
      </w:r>
      <w:proofErr w:type="spellEnd"/>
      <w:r w:rsidR="00901F47" w:rsidRPr="009A2A20">
        <w:rPr>
          <w:rFonts w:ascii="Times New Roman" w:eastAsia="Noto Sans Mono CJK SC" w:hAnsi="Times New Roman" w:cs="Times New Roman"/>
          <w:sz w:val="24"/>
          <w:szCs w:val="24"/>
          <w:lang w:eastAsia="zh-CN" w:bidi="hi-IN"/>
        </w:rPr>
        <w:t>), problemomis darbe ir prastesne fizine ir psichine sveikata. Alkoholio vartojimo problemų turintys mokiniai yra mažiau socialiai aktyvūs (mažesnis politinis aktyvumas ir daugiau laiko praleidžiama internete), taip pat pasižymi prastesne fizine ir psichine sveikata bei daugiau rūko.</w:t>
      </w:r>
    </w:p>
    <w:p w14:paraId="4C076107" w14:textId="57806CA3" w:rsidR="00D124AB"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Lyginant visų tyrimų respondentų santykį su narkotikų vartojimu, pastebėta, kad po narkotikus išbandžiusių asmenų prieaugio 2020 m., šiais metais rodiklis sumažėjo ir net 75</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respondentų nėra išbandę ir nenorėtų bandyti narkotikų, kai 2020 m. tokių buvo 48 proc. </w:t>
      </w:r>
    </w:p>
    <w:p w14:paraId="20AF1BBA" w14:textId="77777777" w:rsidR="00EF2C1B"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Nustatyta, kad rūkančių asmenų dalis po padidėjimo 2020 m. mažėja, kaip ir surūkomų cigarečių kiekis, bet vis dar nepasiekė 2010-2011 m. lygio. Nerūkančių jaunuolių dalis siekia 49 proc. (2020 m. – 34 proc.), dar 7 proc. jaunuolių metė rūkyti. Nerūkančių merginų (53 proc.) yra kiek daugiau, nei vaikinų (45 proc.).  Didžiausia priklausomybę nuo tabako turi 25 – 29 m. amžiaus grupė – 6 ir daugiau cigarečių per dieną surūko 28 proc. respondentų. </w:t>
      </w:r>
    </w:p>
    <w:p w14:paraId="5157A0C2" w14:textId="4853E6B0" w:rsidR="00C647DB" w:rsidRDefault="00C94761" w:rsidP="004336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Analizuojant p</w:t>
      </w:r>
      <w:r w:rsidR="00EF2C1B" w:rsidRPr="00EF2C1B">
        <w:rPr>
          <w:rFonts w:ascii="Times New Roman" w:hAnsi="Times New Roman" w:cs="Times New Roman"/>
          <w:sz w:val="24"/>
          <w:szCs w:val="24"/>
        </w:rPr>
        <w:t xml:space="preserve">aauglių rizikingo elgesio </w:t>
      </w:r>
      <w:r>
        <w:rPr>
          <w:rFonts w:ascii="Times New Roman" w:hAnsi="Times New Roman" w:cs="Times New Roman"/>
          <w:sz w:val="24"/>
          <w:szCs w:val="24"/>
        </w:rPr>
        <w:t>temą, šioje temoje</w:t>
      </w:r>
      <w:r w:rsidR="00EF2C1B" w:rsidRPr="00EF2C1B">
        <w:rPr>
          <w:rFonts w:ascii="Times New Roman" w:hAnsi="Times New Roman" w:cs="Times New Roman"/>
          <w:sz w:val="24"/>
          <w:szCs w:val="24"/>
        </w:rPr>
        <w:t xml:space="preserve"> labai svarb</w:t>
      </w:r>
      <w:r w:rsidR="00395DE0">
        <w:rPr>
          <w:rFonts w:ascii="Times New Roman" w:hAnsi="Times New Roman" w:cs="Times New Roman"/>
          <w:sz w:val="24"/>
          <w:szCs w:val="24"/>
        </w:rPr>
        <w:t>ū</w:t>
      </w:r>
      <w:r w:rsidR="00EF2C1B" w:rsidRPr="00EF2C1B">
        <w:rPr>
          <w:rFonts w:ascii="Times New Roman" w:hAnsi="Times New Roman" w:cs="Times New Roman"/>
          <w:sz w:val="24"/>
          <w:szCs w:val="24"/>
        </w:rPr>
        <w:t xml:space="preserve">s </w:t>
      </w:r>
      <w:r w:rsidR="00395DE0" w:rsidRPr="00F55DFD">
        <w:rPr>
          <w:rFonts w:ascii="Times New Roman" w:hAnsi="Times New Roman" w:cs="Times New Roman"/>
          <w:sz w:val="24"/>
          <w:szCs w:val="24"/>
        </w:rPr>
        <w:t xml:space="preserve">Europos Sąjungos narkotikų agentūros, </w:t>
      </w:r>
      <w:r w:rsidR="00395DE0" w:rsidRPr="00F55DFD">
        <w:rPr>
          <w:rStyle w:val="Emphasis"/>
          <w:rFonts w:ascii="Times New Roman" w:hAnsi="Times New Roman" w:cs="Times New Roman"/>
          <w:i w:val="0"/>
          <w:iCs w:val="0"/>
          <w:sz w:val="24"/>
          <w:szCs w:val="24"/>
        </w:rPr>
        <w:t>2024 m. alkoholio ir kitų psichoaktyviųjų medžiagų vartojimo Europos mokyklose tyrimo (</w:t>
      </w:r>
      <w:r w:rsidR="00913BDF">
        <w:rPr>
          <w:rStyle w:val="Emphasis"/>
          <w:rFonts w:ascii="Times New Roman" w:hAnsi="Times New Roman" w:cs="Times New Roman"/>
          <w:i w:val="0"/>
          <w:iCs w:val="0"/>
          <w:sz w:val="24"/>
          <w:szCs w:val="24"/>
        </w:rPr>
        <w:t xml:space="preserve">toliau – </w:t>
      </w:r>
      <w:r w:rsidR="00395DE0" w:rsidRPr="00F55DFD">
        <w:rPr>
          <w:rStyle w:val="Emphasis"/>
          <w:rFonts w:ascii="Times New Roman" w:hAnsi="Times New Roman" w:cs="Times New Roman"/>
          <w:i w:val="0"/>
          <w:iCs w:val="0"/>
          <w:sz w:val="24"/>
          <w:szCs w:val="24"/>
        </w:rPr>
        <w:t>ESPAD</w:t>
      </w:r>
      <w:r w:rsidR="00913BDF">
        <w:rPr>
          <w:rStyle w:val="Emphasis"/>
          <w:rFonts w:ascii="Times New Roman" w:hAnsi="Times New Roman" w:cs="Times New Roman"/>
          <w:i w:val="0"/>
          <w:iCs w:val="0"/>
          <w:sz w:val="24"/>
          <w:szCs w:val="24"/>
        </w:rPr>
        <w:t xml:space="preserve"> tyrimas</w:t>
      </w:r>
      <w:r w:rsidR="00395DE0" w:rsidRPr="00F55DFD">
        <w:rPr>
          <w:rStyle w:val="Emphasis"/>
          <w:rFonts w:ascii="Times New Roman" w:hAnsi="Times New Roman" w:cs="Times New Roman"/>
          <w:i w:val="0"/>
          <w:iCs w:val="0"/>
          <w:sz w:val="24"/>
          <w:szCs w:val="24"/>
        </w:rPr>
        <w:t>)</w:t>
      </w:r>
      <w:r w:rsidR="00913BDF" w:rsidRPr="00913BDF">
        <w:rPr>
          <w:rStyle w:val="FootnoteReference"/>
          <w:rFonts w:ascii="Times New Roman" w:hAnsi="Times New Roman" w:cs="Times New Roman"/>
          <w:sz w:val="24"/>
          <w:szCs w:val="24"/>
        </w:rPr>
        <w:t xml:space="preserve"> </w:t>
      </w:r>
      <w:r w:rsidR="00913BDF" w:rsidRPr="002F7DAB">
        <w:rPr>
          <w:rStyle w:val="FootnoteReference"/>
          <w:rFonts w:ascii="Times New Roman" w:hAnsi="Times New Roman" w:cs="Times New Roman"/>
          <w:sz w:val="24"/>
          <w:szCs w:val="24"/>
        </w:rPr>
        <w:footnoteReference w:id="25"/>
      </w:r>
      <w:r w:rsidR="00913BDF" w:rsidRPr="002F7DAB">
        <w:rPr>
          <w:rFonts w:ascii="Times New Roman" w:hAnsi="Times New Roman" w:cs="Times New Roman"/>
          <w:sz w:val="24"/>
          <w:szCs w:val="24"/>
        </w:rPr>
        <w:t xml:space="preserve"> </w:t>
      </w:r>
      <w:r w:rsidR="00395DE0" w:rsidRPr="00F55DFD">
        <w:rPr>
          <w:rStyle w:val="Emphasis"/>
          <w:rFonts w:ascii="Times New Roman" w:hAnsi="Times New Roman" w:cs="Times New Roman"/>
          <w:i w:val="0"/>
          <w:iCs w:val="0"/>
          <w:sz w:val="24"/>
          <w:szCs w:val="24"/>
        </w:rPr>
        <w:t>rezultatai</w:t>
      </w:r>
      <w:r w:rsidR="00EF2C1B" w:rsidRPr="00F55DFD">
        <w:rPr>
          <w:rFonts w:ascii="Times New Roman" w:hAnsi="Times New Roman" w:cs="Times New Roman"/>
          <w:i/>
          <w:iCs/>
          <w:sz w:val="24"/>
          <w:szCs w:val="24"/>
        </w:rPr>
        <w:t>.</w:t>
      </w:r>
      <w:r w:rsidR="00EF2C1B" w:rsidRPr="00EF2C1B">
        <w:rPr>
          <w:rFonts w:ascii="Times New Roman" w:hAnsi="Times New Roman" w:cs="Times New Roman"/>
          <w:sz w:val="24"/>
          <w:szCs w:val="24"/>
        </w:rPr>
        <w:t xml:space="preserve"> </w:t>
      </w:r>
      <w:r w:rsidR="00C31B63">
        <w:rPr>
          <w:rFonts w:ascii="Times New Roman" w:hAnsi="Times New Roman" w:cs="Times New Roman"/>
          <w:sz w:val="24"/>
          <w:szCs w:val="24"/>
        </w:rPr>
        <w:t xml:space="preserve">Remiantis </w:t>
      </w:r>
      <w:r w:rsidR="00F55DFD">
        <w:rPr>
          <w:rFonts w:ascii="Times New Roman" w:hAnsi="Times New Roman" w:cs="Times New Roman"/>
          <w:sz w:val="24"/>
          <w:szCs w:val="24"/>
        </w:rPr>
        <w:t xml:space="preserve">šio </w:t>
      </w:r>
      <w:r w:rsidR="00C31B63">
        <w:rPr>
          <w:rFonts w:ascii="Times New Roman" w:hAnsi="Times New Roman" w:cs="Times New Roman"/>
          <w:sz w:val="24"/>
          <w:szCs w:val="24"/>
        </w:rPr>
        <w:t>tyrimo rezultatais</w:t>
      </w:r>
      <w:r w:rsidR="00EF2C1B" w:rsidRPr="00EF2C1B">
        <w:rPr>
          <w:rFonts w:ascii="Times New Roman" w:hAnsi="Times New Roman" w:cs="Times New Roman"/>
          <w:sz w:val="24"/>
          <w:szCs w:val="24"/>
        </w:rPr>
        <w:t xml:space="preserve">, bent kartą gyvenime alkoholį vartojo </w:t>
      </w:r>
      <w:r w:rsidR="00EF2C1B" w:rsidRPr="00F55DFD">
        <w:rPr>
          <w:rStyle w:val="Strong"/>
          <w:rFonts w:ascii="Times New Roman" w:hAnsi="Times New Roman" w:cs="Times New Roman"/>
          <w:b w:val="0"/>
          <w:bCs w:val="0"/>
          <w:sz w:val="24"/>
          <w:szCs w:val="24"/>
        </w:rPr>
        <w:t>73 proc.</w:t>
      </w:r>
      <w:r w:rsidR="00EF2C1B" w:rsidRPr="00EF2C1B">
        <w:rPr>
          <w:rFonts w:ascii="Times New Roman" w:hAnsi="Times New Roman" w:cs="Times New Roman"/>
          <w:sz w:val="24"/>
          <w:szCs w:val="24"/>
        </w:rPr>
        <w:t xml:space="preserve"> 15–16 m. moksleivių, per paskutines 30 dienų – </w:t>
      </w:r>
      <w:r w:rsidR="00EF2C1B" w:rsidRPr="00F55DFD">
        <w:rPr>
          <w:rStyle w:val="Strong"/>
          <w:rFonts w:ascii="Times New Roman" w:hAnsi="Times New Roman" w:cs="Times New Roman"/>
          <w:b w:val="0"/>
          <w:bCs w:val="0"/>
          <w:sz w:val="24"/>
          <w:szCs w:val="24"/>
        </w:rPr>
        <w:t>42 proc.</w:t>
      </w:r>
      <w:r w:rsidR="00EF2C1B" w:rsidRPr="00EF2C1B">
        <w:rPr>
          <w:rFonts w:ascii="Times New Roman" w:hAnsi="Times New Roman" w:cs="Times New Roman"/>
          <w:sz w:val="24"/>
          <w:szCs w:val="24"/>
        </w:rPr>
        <w:t xml:space="preserve">, o </w:t>
      </w:r>
      <w:r w:rsidR="00E95949">
        <w:rPr>
          <w:rFonts w:ascii="Times New Roman" w:hAnsi="Times New Roman" w:cs="Times New Roman"/>
          <w:sz w:val="24"/>
          <w:szCs w:val="24"/>
        </w:rPr>
        <w:t>dažną</w:t>
      </w:r>
      <w:r w:rsidR="00EF2C1B" w:rsidRPr="00EF2C1B">
        <w:rPr>
          <w:rFonts w:ascii="Times New Roman" w:hAnsi="Times New Roman" w:cs="Times New Roman"/>
          <w:sz w:val="24"/>
          <w:szCs w:val="24"/>
        </w:rPr>
        <w:t xml:space="preserve"> vartojimą (5 ir daugiau gėrimų vienu kartu per paskutines 30 dienų) nurodė </w:t>
      </w:r>
      <w:r w:rsidR="00EF2C1B" w:rsidRPr="00F55DFD">
        <w:rPr>
          <w:rStyle w:val="Strong"/>
          <w:rFonts w:ascii="Times New Roman" w:hAnsi="Times New Roman" w:cs="Times New Roman"/>
          <w:b w:val="0"/>
          <w:bCs w:val="0"/>
          <w:sz w:val="24"/>
          <w:szCs w:val="24"/>
        </w:rPr>
        <w:t>31 proc.</w:t>
      </w:r>
      <w:r w:rsidR="00EF2C1B" w:rsidRPr="00EF2C1B">
        <w:rPr>
          <w:rFonts w:ascii="Times New Roman" w:hAnsi="Times New Roman" w:cs="Times New Roman"/>
          <w:sz w:val="24"/>
          <w:szCs w:val="24"/>
        </w:rPr>
        <w:t xml:space="preserve"> Elektronines cigaretes bent kartą gyvenime buvo vartoję </w:t>
      </w:r>
      <w:r w:rsidR="00EF2C1B" w:rsidRPr="00F55DFD">
        <w:rPr>
          <w:rStyle w:val="Strong"/>
          <w:rFonts w:ascii="Times New Roman" w:hAnsi="Times New Roman" w:cs="Times New Roman"/>
          <w:b w:val="0"/>
          <w:bCs w:val="0"/>
          <w:sz w:val="24"/>
          <w:szCs w:val="24"/>
        </w:rPr>
        <w:t>44 proc.</w:t>
      </w:r>
      <w:r w:rsidR="00EF2C1B" w:rsidRPr="00EF2C1B">
        <w:rPr>
          <w:rFonts w:ascii="Times New Roman" w:hAnsi="Times New Roman" w:cs="Times New Roman"/>
          <w:sz w:val="24"/>
          <w:szCs w:val="24"/>
        </w:rPr>
        <w:t xml:space="preserve">, per paskutines 30 dienų – </w:t>
      </w:r>
      <w:r w:rsidR="00EF2C1B" w:rsidRPr="00F55DFD">
        <w:rPr>
          <w:rStyle w:val="Strong"/>
          <w:rFonts w:ascii="Times New Roman" w:hAnsi="Times New Roman" w:cs="Times New Roman"/>
          <w:b w:val="0"/>
          <w:bCs w:val="0"/>
          <w:sz w:val="24"/>
          <w:szCs w:val="24"/>
        </w:rPr>
        <w:t>22 proc.</w:t>
      </w:r>
      <w:r w:rsidR="00EF2C1B" w:rsidRPr="00EF2C1B">
        <w:rPr>
          <w:rFonts w:ascii="Times New Roman" w:hAnsi="Times New Roman" w:cs="Times New Roman"/>
          <w:sz w:val="24"/>
          <w:szCs w:val="24"/>
        </w:rPr>
        <w:t xml:space="preserve"> moksleivių</w:t>
      </w:r>
      <w:r w:rsidR="00F55DFD">
        <w:rPr>
          <w:rFonts w:ascii="Times New Roman" w:hAnsi="Times New Roman" w:cs="Times New Roman"/>
          <w:sz w:val="24"/>
          <w:szCs w:val="24"/>
        </w:rPr>
        <w:t>. Y</w:t>
      </w:r>
      <w:r w:rsidR="00EF2C1B" w:rsidRPr="00EF2C1B">
        <w:rPr>
          <w:rFonts w:ascii="Times New Roman" w:hAnsi="Times New Roman" w:cs="Times New Roman"/>
          <w:sz w:val="24"/>
          <w:szCs w:val="24"/>
        </w:rPr>
        <w:t>pač reikšminga, kad Lietuv</w:t>
      </w:r>
      <w:r w:rsidR="008024C1">
        <w:rPr>
          <w:rFonts w:ascii="Times New Roman" w:hAnsi="Times New Roman" w:cs="Times New Roman"/>
          <w:sz w:val="24"/>
          <w:szCs w:val="24"/>
        </w:rPr>
        <w:t>a išsiskiria</w:t>
      </w:r>
      <w:r w:rsidR="00EF2C1B" w:rsidRPr="00EF2C1B">
        <w:rPr>
          <w:rFonts w:ascii="Times New Roman" w:hAnsi="Times New Roman" w:cs="Times New Roman"/>
          <w:sz w:val="24"/>
          <w:szCs w:val="24"/>
        </w:rPr>
        <w:t xml:space="preserve"> el</w:t>
      </w:r>
      <w:r w:rsidR="008024C1">
        <w:rPr>
          <w:rFonts w:ascii="Times New Roman" w:hAnsi="Times New Roman" w:cs="Times New Roman"/>
          <w:sz w:val="24"/>
          <w:szCs w:val="24"/>
        </w:rPr>
        <w:t>ektroninių</w:t>
      </w:r>
      <w:r w:rsidR="00EF2C1B" w:rsidRPr="00EF2C1B">
        <w:rPr>
          <w:rFonts w:ascii="Times New Roman" w:hAnsi="Times New Roman" w:cs="Times New Roman"/>
          <w:sz w:val="24"/>
          <w:szCs w:val="24"/>
        </w:rPr>
        <w:t xml:space="preserve"> cigarečių vartojim</w:t>
      </w:r>
      <w:r w:rsidR="008024C1">
        <w:rPr>
          <w:rFonts w:ascii="Times New Roman" w:hAnsi="Times New Roman" w:cs="Times New Roman"/>
          <w:sz w:val="24"/>
          <w:szCs w:val="24"/>
        </w:rPr>
        <w:t>e ankstyva</w:t>
      </w:r>
      <w:r w:rsidR="00E95949">
        <w:rPr>
          <w:rFonts w:ascii="Times New Roman" w:hAnsi="Times New Roman" w:cs="Times New Roman"/>
          <w:sz w:val="24"/>
          <w:szCs w:val="24"/>
        </w:rPr>
        <w:t>ja</w:t>
      </w:r>
      <w:r w:rsidR="008024C1">
        <w:rPr>
          <w:rFonts w:ascii="Times New Roman" w:hAnsi="Times New Roman" w:cs="Times New Roman"/>
          <w:sz w:val="24"/>
          <w:szCs w:val="24"/>
        </w:rPr>
        <w:t>me</w:t>
      </w:r>
      <w:r w:rsidR="00EF2C1B" w:rsidRPr="00EF2C1B">
        <w:rPr>
          <w:rFonts w:ascii="Times New Roman" w:hAnsi="Times New Roman" w:cs="Times New Roman"/>
          <w:sz w:val="24"/>
          <w:szCs w:val="24"/>
        </w:rPr>
        <w:t xml:space="preserve"> </w:t>
      </w:r>
      <w:r w:rsidR="008024C1">
        <w:rPr>
          <w:rFonts w:ascii="Times New Roman" w:hAnsi="Times New Roman" w:cs="Times New Roman"/>
          <w:sz w:val="24"/>
          <w:szCs w:val="24"/>
        </w:rPr>
        <w:t>paauglių (</w:t>
      </w:r>
      <w:r w:rsidR="00EF2C1B" w:rsidRPr="00EF2C1B">
        <w:rPr>
          <w:rFonts w:ascii="Times New Roman" w:hAnsi="Times New Roman" w:cs="Times New Roman"/>
          <w:sz w:val="24"/>
          <w:szCs w:val="24"/>
        </w:rPr>
        <w:t>iki 13 metų</w:t>
      </w:r>
      <w:r w:rsidR="008024C1">
        <w:rPr>
          <w:rFonts w:ascii="Times New Roman" w:hAnsi="Times New Roman" w:cs="Times New Roman"/>
          <w:sz w:val="24"/>
          <w:szCs w:val="24"/>
        </w:rPr>
        <w:t>) amžiuje - tai</w:t>
      </w:r>
      <w:r w:rsidR="00EF2C1B" w:rsidRPr="00EF2C1B">
        <w:rPr>
          <w:rFonts w:ascii="Times New Roman" w:hAnsi="Times New Roman" w:cs="Times New Roman"/>
          <w:sz w:val="24"/>
          <w:szCs w:val="24"/>
        </w:rPr>
        <w:t xml:space="preserve"> yra vienas iš </w:t>
      </w:r>
      <w:r w:rsidR="008024C1">
        <w:rPr>
          <w:rFonts w:ascii="Times New Roman" w:hAnsi="Times New Roman" w:cs="Times New Roman"/>
          <w:sz w:val="24"/>
          <w:szCs w:val="24"/>
        </w:rPr>
        <w:t>blogiausių</w:t>
      </w:r>
      <w:r w:rsidR="00EF2C1B" w:rsidRPr="00EF2C1B">
        <w:rPr>
          <w:rFonts w:ascii="Times New Roman" w:hAnsi="Times New Roman" w:cs="Times New Roman"/>
          <w:sz w:val="24"/>
          <w:szCs w:val="24"/>
        </w:rPr>
        <w:t xml:space="preserve"> rodiklių tarp nagrinėtų valstybių.</w:t>
      </w:r>
      <w:r w:rsidR="00E95949">
        <w:rPr>
          <w:rFonts w:ascii="Times New Roman" w:hAnsi="Times New Roman" w:cs="Times New Roman"/>
          <w:sz w:val="24"/>
          <w:szCs w:val="24"/>
        </w:rPr>
        <w:t xml:space="preserve"> </w:t>
      </w:r>
      <w:r w:rsidR="00B627B5">
        <w:rPr>
          <w:rFonts w:ascii="Times New Roman" w:hAnsi="Times New Roman" w:cs="Times New Roman"/>
          <w:sz w:val="24"/>
          <w:szCs w:val="24"/>
        </w:rPr>
        <w:t xml:space="preserve">2025 m. </w:t>
      </w:r>
      <w:r w:rsidR="00EF2C1B" w:rsidRPr="006A5FD9">
        <w:rPr>
          <w:rFonts w:ascii="Times New Roman" w:hAnsi="Times New Roman" w:cs="Times New Roman"/>
          <w:sz w:val="24"/>
          <w:szCs w:val="24"/>
        </w:rPr>
        <w:t>Higienos instituto</w:t>
      </w:r>
      <w:r w:rsidR="00B627B5" w:rsidRPr="006A5FD9">
        <w:rPr>
          <w:rFonts w:ascii="Times New Roman" w:hAnsi="Times New Roman" w:cs="Times New Roman"/>
          <w:sz w:val="24"/>
          <w:szCs w:val="24"/>
        </w:rPr>
        <w:t xml:space="preserve"> išleistoje</w:t>
      </w:r>
      <w:r w:rsidR="00B627B5" w:rsidRPr="006A5FD9">
        <w:rPr>
          <w:rStyle w:val="Emphasis"/>
          <w:rFonts w:ascii="Times New Roman" w:hAnsi="Times New Roman" w:cs="Times New Roman"/>
          <w:sz w:val="24"/>
          <w:szCs w:val="24"/>
        </w:rPr>
        <w:t xml:space="preserve"> </w:t>
      </w:r>
      <w:r w:rsidR="00B627B5" w:rsidRPr="006A5FD9">
        <w:rPr>
          <w:rStyle w:val="Emphasis"/>
          <w:rFonts w:ascii="Times New Roman" w:hAnsi="Times New Roman" w:cs="Times New Roman"/>
          <w:i w:val="0"/>
          <w:iCs w:val="0"/>
          <w:sz w:val="24"/>
          <w:szCs w:val="24"/>
        </w:rPr>
        <w:t>Lietuvos jaunimo sveikatos būklės apžvalgoje 2015–2024 metų laikotarpiu</w:t>
      </w:r>
      <w:r w:rsidR="00EF2C1B" w:rsidRPr="006A5FD9">
        <w:rPr>
          <w:rFonts w:ascii="Times New Roman" w:hAnsi="Times New Roman" w:cs="Times New Roman"/>
          <w:sz w:val="24"/>
          <w:szCs w:val="24"/>
        </w:rPr>
        <w:t xml:space="preserve"> pateik</w:t>
      </w:r>
      <w:r w:rsidR="00B627B5" w:rsidRPr="006A5FD9">
        <w:rPr>
          <w:rFonts w:ascii="Times New Roman" w:hAnsi="Times New Roman" w:cs="Times New Roman"/>
          <w:sz w:val="24"/>
          <w:szCs w:val="24"/>
        </w:rPr>
        <w:t>ti</w:t>
      </w:r>
      <w:r w:rsidR="00EF2C1B" w:rsidRPr="006A5FD9">
        <w:rPr>
          <w:rFonts w:ascii="Times New Roman" w:hAnsi="Times New Roman" w:cs="Times New Roman"/>
          <w:sz w:val="24"/>
          <w:szCs w:val="24"/>
        </w:rPr>
        <w:t xml:space="preserve"> dar konkretesni Lietuvos duomen</w:t>
      </w:r>
      <w:r w:rsidR="00B627B5" w:rsidRPr="006A5FD9">
        <w:rPr>
          <w:rFonts w:ascii="Times New Roman" w:hAnsi="Times New Roman" w:cs="Times New Roman"/>
          <w:sz w:val="24"/>
          <w:szCs w:val="24"/>
        </w:rPr>
        <w:t>y</w:t>
      </w:r>
      <w:r w:rsidR="00EF2C1B" w:rsidRPr="006A5FD9">
        <w:rPr>
          <w:rFonts w:ascii="Times New Roman" w:hAnsi="Times New Roman" w:cs="Times New Roman"/>
          <w:sz w:val="24"/>
          <w:szCs w:val="24"/>
        </w:rPr>
        <w:t xml:space="preserve">s: iki 13 metų kasdien elektronines cigaretes vartojusių paauglių dalis 2019–2024 m. išaugo nuo </w:t>
      </w:r>
      <w:r w:rsidR="00EF2C1B" w:rsidRPr="006A5FD9">
        <w:rPr>
          <w:rStyle w:val="Strong"/>
          <w:rFonts w:ascii="Times New Roman" w:hAnsi="Times New Roman" w:cs="Times New Roman"/>
          <w:b w:val="0"/>
          <w:bCs w:val="0"/>
          <w:sz w:val="24"/>
          <w:szCs w:val="24"/>
        </w:rPr>
        <w:t>2,8 proc.</w:t>
      </w:r>
      <w:r w:rsidR="00EF2C1B" w:rsidRPr="006A5FD9">
        <w:rPr>
          <w:rFonts w:ascii="Times New Roman" w:hAnsi="Times New Roman" w:cs="Times New Roman"/>
          <w:sz w:val="24"/>
          <w:szCs w:val="24"/>
        </w:rPr>
        <w:t xml:space="preserve"> iki </w:t>
      </w:r>
      <w:r w:rsidR="00EF2C1B" w:rsidRPr="006A5FD9">
        <w:rPr>
          <w:rStyle w:val="Strong"/>
          <w:rFonts w:ascii="Times New Roman" w:hAnsi="Times New Roman" w:cs="Times New Roman"/>
          <w:b w:val="0"/>
          <w:bCs w:val="0"/>
          <w:sz w:val="24"/>
          <w:szCs w:val="24"/>
        </w:rPr>
        <w:t>9,5 proc.</w:t>
      </w:r>
      <w:r w:rsidR="00EF2C1B" w:rsidRPr="006A5FD9">
        <w:rPr>
          <w:rFonts w:ascii="Times New Roman" w:hAnsi="Times New Roman" w:cs="Times New Roman"/>
          <w:sz w:val="24"/>
          <w:szCs w:val="24"/>
        </w:rPr>
        <w:t xml:space="preserve">, tarp vaikinų siekė </w:t>
      </w:r>
      <w:r w:rsidR="00EF2C1B" w:rsidRPr="006A5FD9">
        <w:rPr>
          <w:rStyle w:val="Strong"/>
          <w:rFonts w:ascii="Times New Roman" w:hAnsi="Times New Roman" w:cs="Times New Roman"/>
          <w:b w:val="0"/>
          <w:bCs w:val="0"/>
          <w:sz w:val="24"/>
          <w:szCs w:val="24"/>
        </w:rPr>
        <w:t>10,3 proc.</w:t>
      </w:r>
      <w:r w:rsidR="00EF2C1B" w:rsidRPr="006A5FD9">
        <w:rPr>
          <w:rFonts w:ascii="Times New Roman" w:hAnsi="Times New Roman" w:cs="Times New Roman"/>
          <w:sz w:val="24"/>
          <w:szCs w:val="24"/>
        </w:rPr>
        <w:t xml:space="preserve">, tarp merginų – </w:t>
      </w:r>
      <w:r w:rsidR="00EF2C1B" w:rsidRPr="006A5FD9">
        <w:rPr>
          <w:rStyle w:val="Strong"/>
          <w:rFonts w:ascii="Times New Roman" w:hAnsi="Times New Roman" w:cs="Times New Roman"/>
          <w:b w:val="0"/>
          <w:bCs w:val="0"/>
          <w:sz w:val="24"/>
          <w:szCs w:val="24"/>
        </w:rPr>
        <w:t>8,7 proc.</w:t>
      </w:r>
      <w:r w:rsidR="006A5FD9" w:rsidRPr="006A5FD9">
        <w:rPr>
          <w:rFonts w:ascii="Times New Roman" w:hAnsi="Times New Roman" w:cs="Times New Roman"/>
          <w:sz w:val="24"/>
          <w:szCs w:val="24"/>
        </w:rPr>
        <w:t xml:space="preserve"> </w:t>
      </w:r>
      <w:r w:rsidR="00EF2C1B" w:rsidRPr="006A5FD9">
        <w:rPr>
          <w:rFonts w:ascii="Times New Roman" w:hAnsi="Times New Roman" w:cs="Times New Roman"/>
          <w:sz w:val="24"/>
          <w:szCs w:val="24"/>
        </w:rPr>
        <w:t xml:space="preserve">Tuo pat metu raminamųjų ar migdomųjų vaistų vartojimas be gydytojo paskyrimo iki 13 metų 2024 m. siekė </w:t>
      </w:r>
      <w:r w:rsidR="00EF2C1B" w:rsidRPr="006A5FD9">
        <w:rPr>
          <w:rStyle w:val="Strong"/>
          <w:rFonts w:ascii="Times New Roman" w:hAnsi="Times New Roman" w:cs="Times New Roman"/>
          <w:b w:val="0"/>
          <w:bCs w:val="0"/>
          <w:sz w:val="24"/>
          <w:szCs w:val="24"/>
        </w:rPr>
        <w:t>9,8 proc.</w:t>
      </w:r>
      <w:r w:rsidR="00EF2C1B" w:rsidRPr="006A5FD9">
        <w:rPr>
          <w:rFonts w:ascii="Times New Roman" w:hAnsi="Times New Roman" w:cs="Times New Roman"/>
          <w:sz w:val="24"/>
          <w:szCs w:val="24"/>
        </w:rPr>
        <w:t xml:space="preserve">, tačiau tarp merginų buvo net </w:t>
      </w:r>
      <w:r w:rsidR="00EF2C1B" w:rsidRPr="006A5FD9">
        <w:rPr>
          <w:rStyle w:val="Strong"/>
          <w:rFonts w:ascii="Times New Roman" w:hAnsi="Times New Roman" w:cs="Times New Roman"/>
          <w:b w:val="0"/>
          <w:bCs w:val="0"/>
          <w:sz w:val="24"/>
          <w:szCs w:val="24"/>
        </w:rPr>
        <w:t>13,2 proc.</w:t>
      </w:r>
      <w:r w:rsidR="00EF2C1B" w:rsidRPr="006A5FD9">
        <w:rPr>
          <w:rFonts w:ascii="Times New Roman" w:hAnsi="Times New Roman" w:cs="Times New Roman"/>
          <w:sz w:val="24"/>
          <w:szCs w:val="24"/>
        </w:rPr>
        <w:t xml:space="preserve">, o tarp vaikinų – </w:t>
      </w:r>
      <w:r w:rsidR="00EF2C1B" w:rsidRPr="006A5FD9">
        <w:rPr>
          <w:rStyle w:val="Strong"/>
          <w:rFonts w:ascii="Times New Roman" w:hAnsi="Times New Roman" w:cs="Times New Roman"/>
          <w:b w:val="0"/>
          <w:bCs w:val="0"/>
          <w:sz w:val="24"/>
          <w:szCs w:val="24"/>
        </w:rPr>
        <w:t>6,6 proc.</w:t>
      </w:r>
      <w:r w:rsidR="00EF2C1B" w:rsidRPr="006A5FD9">
        <w:rPr>
          <w:rFonts w:ascii="Times New Roman" w:hAnsi="Times New Roman" w:cs="Times New Roman"/>
          <w:sz w:val="24"/>
          <w:szCs w:val="24"/>
        </w:rPr>
        <w:t xml:space="preserve"> Tai labai ryškus lytinis skirtumas, rodantis skirtingus psichologinio pažeidžiamumo modelius.</w:t>
      </w:r>
    </w:p>
    <w:p w14:paraId="2DA52F5D" w14:textId="5E0F529F" w:rsidR="00A12E80" w:rsidRDefault="0068569B" w:rsidP="004336F5">
      <w:pPr>
        <w:spacing w:after="0" w:line="240" w:lineRule="auto"/>
        <w:ind w:firstLine="709"/>
        <w:jc w:val="both"/>
        <w:rPr>
          <w:rFonts w:ascii="Times New Roman" w:hAnsi="Times New Roman" w:cs="Times New Roman"/>
          <w:sz w:val="24"/>
          <w:szCs w:val="24"/>
        </w:rPr>
      </w:pPr>
      <w:r w:rsidRPr="002F7DAB">
        <w:rPr>
          <w:rFonts w:ascii="Times New Roman" w:hAnsi="Times New Roman" w:cs="Times New Roman"/>
          <w:sz w:val="24"/>
          <w:szCs w:val="24"/>
        </w:rPr>
        <w:t>ESPAD tyrim</w:t>
      </w:r>
      <w:r w:rsidR="00913BDF">
        <w:rPr>
          <w:rFonts w:ascii="Times New Roman" w:hAnsi="Times New Roman" w:cs="Times New Roman"/>
          <w:sz w:val="24"/>
          <w:szCs w:val="24"/>
        </w:rPr>
        <w:t>o</w:t>
      </w:r>
      <w:r w:rsidRPr="002F7DAB">
        <w:rPr>
          <w:rFonts w:ascii="Times New Roman" w:hAnsi="Times New Roman" w:cs="Times New Roman"/>
          <w:sz w:val="24"/>
          <w:szCs w:val="24"/>
        </w:rPr>
        <w:t xml:space="preserve"> rezultatai</w:t>
      </w:r>
      <w:r>
        <w:rPr>
          <w:rFonts w:ascii="Times New Roman" w:hAnsi="Times New Roman" w:cs="Times New Roman"/>
          <w:sz w:val="24"/>
          <w:szCs w:val="24"/>
        </w:rPr>
        <w:t xml:space="preserve"> </w:t>
      </w:r>
      <w:r w:rsidR="00C647DB" w:rsidRPr="00C647DB">
        <w:rPr>
          <w:rFonts w:ascii="Times New Roman" w:hAnsi="Times New Roman" w:cs="Times New Roman"/>
          <w:sz w:val="24"/>
          <w:szCs w:val="24"/>
        </w:rPr>
        <w:t xml:space="preserve">taip pat parodo </w:t>
      </w:r>
      <w:r w:rsidR="003F0F02">
        <w:rPr>
          <w:rFonts w:ascii="Times New Roman" w:hAnsi="Times New Roman" w:cs="Times New Roman"/>
          <w:sz w:val="24"/>
          <w:szCs w:val="24"/>
        </w:rPr>
        <w:t>mokinių</w:t>
      </w:r>
      <w:r w:rsidR="007311BE" w:rsidRPr="00C647DB">
        <w:rPr>
          <w:rFonts w:ascii="Times New Roman" w:hAnsi="Times New Roman" w:cs="Times New Roman"/>
          <w:sz w:val="24"/>
          <w:szCs w:val="24"/>
        </w:rPr>
        <w:t xml:space="preserve"> </w:t>
      </w:r>
      <w:r w:rsidR="00C647DB" w:rsidRPr="00C647DB">
        <w:rPr>
          <w:rFonts w:ascii="Times New Roman" w:hAnsi="Times New Roman" w:cs="Times New Roman"/>
          <w:sz w:val="24"/>
          <w:szCs w:val="24"/>
        </w:rPr>
        <w:t>a</w:t>
      </w:r>
      <w:r w:rsidR="00EF2C1B" w:rsidRPr="00C647DB">
        <w:rPr>
          <w:rFonts w:ascii="Times New Roman" w:hAnsi="Times New Roman" w:cs="Times New Roman"/>
          <w:sz w:val="24"/>
          <w:szCs w:val="24"/>
        </w:rPr>
        <w:t>zartinių lošimų ir elgesio priklausomybių</w:t>
      </w:r>
      <w:r w:rsidR="00C647DB" w:rsidRPr="00C647DB">
        <w:rPr>
          <w:rFonts w:ascii="Times New Roman" w:hAnsi="Times New Roman" w:cs="Times New Roman"/>
          <w:sz w:val="24"/>
          <w:szCs w:val="24"/>
        </w:rPr>
        <w:t xml:space="preserve"> situaciją</w:t>
      </w:r>
      <w:r w:rsidR="00EF2C1B" w:rsidRPr="00C647DB">
        <w:rPr>
          <w:rFonts w:ascii="Times New Roman" w:hAnsi="Times New Roman" w:cs="Times New Roman"/>
          <w:sz w:val="24"/>
          <w:szCs w:val="24"/>
        </w:rPr>
        <w:t xml:space="preserve">: </w:t>
      </w:r>
      <w:r w:rsidR="00EF2C1B" w:rsidRPr="00C647DB">
        <w:rPr>
          <w:rStyle w:val="Strong"/>
          <w:rFonts w:ascii="Times New Roman" w:hAnsi="Times New Roman" w:cs="Times New Roman"/>
          <w:b w:val="0"/>
          <w:bCs w:val="0"/>
          <w:sz w:val="24"/>
          <w:szCs w:val="24"/>
        </w:rPr>
        <w:t>23 proc.</w:t>
      </w:r>
      <w:r w:rsidR="00EF2C1B" w:rsidRPr="00C647DB">
        <w:rPr>
          <w:rFonts w:ascii="Times New Roman" w:hAnsi="Times New Roman" w:cs="Times New Roman"/>
          <w:sz w:val="24"/>
          <w:szCs w:val="24"/>
        </w:rPr>
        <w:t xml:space="preserve"> respondentų per paskutinius 12 mėnesių lošė iš pinigų, o galimai žalinga lošimo elgsena tarp ESPAD moksleivių išaugo nuo </w:t>
      </w:r>
      <w:r w:rsidR="00EF2C1B" w:rsidRPr="00C647DB">
        <w:rPr>
          <w:rStyle w:val="Strong"/>
          <w:rFonts w:ascii="Times New Roman" w:hAnsi="Times New Roman" w:cs="Times New Roman"/>
          <w:b w:val="0"/>
          <w:bCs w:val="0"/>
          <w:sz w:val="24"/>
          <w:szCs w:val="24"/>
        </w:rPr>
        <w:t>4,7 proc.</w:t>
      </w:r>
      <w:r w:rsidR="00EF2C1B" w:rsidRPr="00C647DB">
        <w:rPr>
          <w:rFonts w:ascii="Times New Roman" w:hAnsi="Times New Roman" w:cs="Times New Roman"/>
          <w:sz w:val="24"/>
          <w:szCs w:val="24"/>
        </w:rPr>
        <w:t xml:space="preserve"> 2019 m. iki </w:t>
      </w:r>
      <w:r w:rsidR="00EF2C1B" w:rsidRPr="00C647DB">
        <w:rPr>
          <w:rStyle w:val="Strong"/>
          <w:rFonts w:ascii="Times New Roman" w:hAnsi="Times New Roman" w:cs="Times New Roman"/>
          <w:b w:val="0"/>
          <w:bCs w:val="0"/>
          <w:sz w:val="24"/>
          <w:szCs w:val="24"/>
        </w:rPr>
        <w:t>8,5 proc.</w:t>
      </w:r>
      <w:r w:rsidR="00EF2C1B" w:rsidRPr="00C647DB">
        <w:rPr>
          <w:rFonts w:ascii="Times New Roman" w:hAnsi="Times New Roman" w:cs="Times New Roman"/>
          <w:b/>
          <w:bCs/>
          <w:sz w:val="24"/>
          <w:szCs w:val="24"/>
        </w:rPr>
        <w:t xml:space="preserve"> </w:t>
      </w:r>
      <w:r w:rsidR="00EF2C1B" w:rsidRPr="00C647DB">
        <w:rPr>
          <w:rFonts w:ascii="Times New Roman" w:hAnsi="Times New Roman" w:cs="Times New Roman"/>
          <w:sz w:val="24"/>
          <w:szCs w:val="24"/>
        </w:rPr>
        <w:t xml:space="preserve">2024 m. Ši tema labai svarbi, nes rodo, kad rizikingas elgesys vis labiau persikelia į </w:t>
      </w:r>
      <w:r w:rsidR="00EF2C1B" w:rsidRPr="00C647DB">
        <w:rPr>
          <w:rStyle w:val="Strong"/>
          <w:rFonts w:ascii="Times New Roman" w:hAnsi="Times New Roman" w:cs="Times New Roman"/>
          <w:b w:val="0"/>
          <w:bCs w:val="0"/>
          <w:sz w:val="24"/>
          <w:szCs w:val="24"/>
        </w:rPr>
        <w:t>skaitmeninę aplinką</w:t>
      </w:r>
      <w:r w:rsidR="00EF2C1B" w:rsidRPr="00C647DB">
        <w:rPr>
          <w:rFonts w:ascii="Times New Roman" w:hAnsi="Times New Roman" w:cs="Times New Roman"/>
          <w:sz w:val="24"/>
          <w:szCs w:val="24"/>
        </w:rPr>
        <w:t>.</w:t>
      </w:r>
      <w:r w:rsidR="00A12E80">
        <w:rPr>
          <w:rFonts w:ascii="Times New Roman" w:hAnsi="Times New Roman" w:cs="Times New Roman"/>
          <w:sz w:val="24"/>
          <w:szCs w:val="24"/>
        </w:rPr>
        <w:t xml:space="preserve"> </w:t>
      </w:r>
    </w:p>
    <w:p w14:paraId="21E7C998" w14:textId="49677799" w:rsidR="00700F16" w:rsidRDefault="00EF2C1B" w:rsidP="004336F5">
      <w:pPr>
        <w:spacing w:after="0" w:line="240" w:lineRule="auto"/>
        <w:ind w:firstLine="709"/>
        <w:jc w:val="both"/>
        <w:rPr>
          <w:rFonts w:ascii="Times New Roman" w:hAnsi="Times New Roman" w:cs="Times New Roman"/>
          <w:sz w:val="24"/>
          <w:szCs w:val="24"/>
        </w:rPr>
      </w:pPr>
      <w:r w:rsidRPr="00A12E80">
        <w:rPr>
          <w:rFonts w:ascii="Times New Roman" w:hAnsi="Times New Roman" w:cs="Times New Roman"/>
          <w:sz w:val="24"/>
          <w:szCs w:val="24"/>
        </w:rPr>
        <w:lastRenderedPageBreak/>
        <w:t xml:space="preserve">Suaugusių jaunų vartotojų lygmenį ryškiausiai atskleidžia </w:t>
      </w:r>
      <w:r w:rsidR="00F758F5" w:rsidRPr="00A12E80">
        <w:rPr>
          <w:rFonts w:ascii="Times New Roman" w:hAnsi="Times New Roman" w:cs="Times New Roman"/>
          <w:sz w:val="24"/>
          <w:szCs w:val="24"/>
        </w:rPr>
        <w:t xml:space="preserve">Narkotikų, tabako ir alkoholio kontrolės departamento, </w:t>
      </w:r>
      <w:r w:rsidR="00F758F5" w:rsidRPr="00A12E80">
        <w:rPr>
          <w:rStyle w:val="Emphasis"/>
          <w:rFonts w:ascii="Times New Roman" w:hAnsi="Times New Roman" w:cs="Times New Roman"/>
          <w:i w:val="0"/>
          <w:iCs w:val="0"/>
          <w:sz w:val="24"/>
          <w:szCs w:val="24"/>
        </w:rPr>
        <w:t>Narkotinių ir psichotropinių medžiagų vartojimo ir įsigijimo ypatumai Lietuvoje 2024 m. Europos internetinio narkotikų tyrimo (EWSD’24) rezultatai</w:t>
      </w:r>
      <w:r w:rsidR="002A2525">
        <w:rPr>
          <w:rStyle w:val="FootnoteReference"/>
          <w:rFonts w:ascii="Times New Roman" w:hAnsi="Times New Roman" w:cs="Times New Roman"/>
          <w:sz w:val="24"/>
          <w:szCs w:val="24"/>
        </w:rPr>
        <w:footnoteReference w:id="26"/>
      </w:r>
      <w:r w:rsidR="002A2525">
        <w:rPr>
          <w:rFonts w:ascii="Times New Roman" w:hAnsi="Times New Roman" w:cs="Times New Roman"/>
          <w:sz w:val="24"/>
          <w:szCs w:val="24"/>
        </w:rPr>
        <w:t xml:space="preserve"> </w:t>
      </w:r>
      <w:r w:rsidR="00F758F5" w:rsidRPr="00A12E80">
        <w:rPr>
          <w:rStyle w:val="Emphasis"/>
          <w:rFonts w:ascii="Times New Roman" w:hAnsi="Times New Roman" w:cs="Times New Roman"/>
          <w:i w:val="0"/>
          <w:iCs w:val="0"/>
          <w:sz w:val="24"/>
          <w:szCs w:val="24"/>
        </w:rPr>
        <w:t xml:space="preserve"> (toliau – ESWD tyrimo rezultatai</w:t>
      </w:r>
      <w:r w:rsidR="0012751D" w:rsidRPr="00A12E80">
        <w:rPr>
          <w:rStyle w:val="Emphasis"/>
          <w:rFonts w:ascii="Times New Roman" w:hAnsi="Times New Roman" w:cs="Times New Roman"/>
          <w:i w:val="0"/>
          <w:iCs w:val="0"/>
          <w:sz w:val="24"/>
          <w:szCs w:val="24"/>
        </w:rPr>
        <w:t>)</w:t>
      </w:r>
      <w:r w:rsidRPr="00A12E80">
        <w:rPr>
          <w:rFonts w:ascii="Times New Roman" w:hAnsi="Times New Roman" w:cs="Times New Roman"/>
          <w:sz w:val="24"/>
          <w:szCs w:val="24"/>
        </w:rPr>
        <w:t xml:space="preserve">. </w:t>
      </w:r>
      <w:r w:rsidR="0012751D" w:rsidRPr="00A12E80">
        <w:rPr>
          <w:rFonts w:ascii="Times New Roman" w:hAnsi="Times New Roman" w:cs="Times New Roman"/>
          <w:sz w:val="24"/>
          <w:szCs w:val="24"/>
        </w:rPr>
        <w:t>Rezultatai rodo</w:t>
      </w:r>
      <w:r w:rsidRPr="00A12E80">
        <w:rPr>
          <w:rFonts w:ascii="Times New Roman" w:hAnsi="Times New Roman" w:cs="Times New Roman"/>
          <w:sz w:val="24"/>
          <w:szCs w:val="24"/>
        </w:rPr>
        <w:t xml:space="preserve">, kad per pastaruosius 12 mėnesių kanapes vartojo </w:t>
      </w:r>
      <w:r w:rsidRPr="00A12E80">
        <w:rPr>
          <w:rStyle w:val="Strong"/>
          <w:rFonts w:ascii="Times New Roman" w:hAnsi="Times New Roman" w:cs="Times New Roman"/>
          <w:sz w:val="24"/>
          <w:szCs w:val="24"/>
        </w:rPr>
        <w:t>87,6 proc.</w:t>
      </w:r>
      <w:r w:rsidRPr="00A12E80">
        <w:rPr>
          <w:rFonts w:ascii="Times New Roman" w:hAnsi="Times New Roman" w:cs="Times New Roman"/>
          <w:sz w:val="24"/>
          <w:szCs w:val="24"/>
        </w:rPr>
        <w:t xml:space="preserve"> respondentų, kokainą – </w:t>
      </w:r>
      <w:r w:rsidRPr="00A12E80">
        <w:rPr>
          <w:rStyle w:val="Strong"/>
          <w:rFonts w:ascii="Times New Roman" w:hAnsi="Times New Roman" w:cs="Times New Roman"/>
          <w:b w:val="0"/>
          <w:bCs w:val="0"/>
          <w:sz w:val="24"/>
          <w:szCs w:val="24"/>
        </w:rPr>
        <w:t>30,9 proc.</w:t>
      </w:r>
      <w:r w:rsidRPr="00A12E80">
        <w:rPr>
          <w:rFonts w:ascii="Times New Roman" w:hAnsi="Times New Roman" w:cs="Times New Roman"/>
          <w:sz w:val="24"/>
          <w:szCs w:val="24"/>
        </w:rPr>
        <w:t xml:space="preserve">, haliucinogeninius grybus – </w:t>
      </w:r>
      <w:r w:rsidRPr="00A12E80">
        <w:rPr>
          <w:rStyle w:val="Strong"/>
          <w:rFonts w:ascii="Times New Roman" w:hAnsi="Times New Roman" w:cs="Times New Roman"/>
          <w:b w:val="0"/>
          <w:bCs w:val="0"/>
          <w:sz w:val="24"/>
          <w:szCs w:val="24"/>
        </w:rPr>
        <w:t>31,5 proc.</w:t>
      </w:r>
      <w:r w:rsidRPr="00A12E80">
        <w:rPr>
          <w:rFonts w:ascii="Times New Roman" w:hAnsi="Times New Roman" w:cs="Times New Roman"/>
          <w:sz w:val="24"/>
          <w:szCs w:val="24"/>
        </w:rPr>
        <w:t xml:space="preserve">, </w:t>
      </w:r>
      <w:proofErr w:type="spellStart"/>
      <w:r w:rsidRPr="00A12E80">
        <w:rPr>
          <w:rFonts w:ascii="Times New Roman" w:hAnsi="Times New Roman" w:cs="Times New Roman"/>
          <w:sz w:val="24"/>
          <w:szCs w:val="24"/>
        </w:rPr>
        <w:t>ekstazį</w:t>
      </w:r>
      <w:proofErr w:type="spellEnd"/>
      <w:r w:rsidRPr="00A12E80">
        <w:rPr>
          <w:rFonts w:ascii="Times New Roman" w:hAnsi="Times New Roman" w:cs="Times New Roman"/>
          <w:sz w:val="24"/>
          <w:szCs w:val="24"/>
        </w:rPr>
        <w:t xml:space="preserve"> / MDMA – </w:t>
      </w:r>
      <w:r w:rsidRPr="00A12E80">
        <w:rPr>
          <w:rStyle w:val="Strong"/>
          <w:rFonts w:ascii="Times New Roman" w:hAnsi="Times New Roman" w:cs="Times New Roman"/>
          <w:b w:val="0"/>
          <w:bCs w:val="0"/>
          <w:sz w:val="24"/>
          <w:szCs w:val="24"/>
        </w:rPr>
        <w:t>26,7 proc.</w:t>
      </w:r>
      <w:r w:rsidRPr="00A12E80">
        <w:rPr>
          <w:rFonts w:ascii="Times New Roman" w:hAnsi="Times New Roman" w:cs="Times New Roman"/>
          <w:sz w:val="24"/>
          <w:szCs w:val="24"/>
        </w:rPr>
        <w:t xml:space="preserve">, naujas psichoaktyviąsias medžiagas – </w:t>
      </w:r>
      <w:r w:rsidRPr="00A12E80">
        <w:rPr>
          <w:rStyle w:val="Strong"/>
          <w:rFonts w:ascii="Times New Roman" w:hAnsi="Times New Roman" w:cs="Times New Roman"/>
          <w:b w:val="0"/>
          <w:bCs w:val="0"/>
          <w:sz w:val="24"/>
          <w:szCs w:val="24"/>
        </w:rPr>
        <w:t>18 proc.</w:t>
      </w:r>
      <w:r w:rsidRPr="00A12E80">
        <w:rPr>
          <w:rFonts w:ascii="Times New Roman" w:hAnsi="Times New Roman" w:cs="Times New Roman"/>
          <w:sz w:val="24"/>
          <w:szCs w:val="24"/>
        </w:rPr>
        <w:t xml:space="preserve">, benzodiazepinus be recepto – </w:t>
      </w:r>
      <w:r w:rsidRPr="00A12E80">
        <w:rPr>
          <w:rStyle w:val="Strong"/>
          <w:rFonts w:ascii="Times New Roman" w:hAnsi="Times New Roman" w:cs="Times New Roman"/>
          <w:b w:val="0"/>
          <w:bCs w:val="0"/>
          <w:sz w:val="24"/>
          <w:szCs w:val="24"/>
        </w:rPr>
        <w:t>8,6 proc.</w:t>
      </w:r>
      <w:r w:rsidRPr="00A12E80">
        <w:rPr>
          <w:rFonts w:ascii="Times New Roman" w:hAnsi="Times New Roman" w:cs="Times New Roman"/>
          <w:sz w:val="24"/>
          <w:szCs w:val="24"/>
        </w:rPr>
        <w:t xml:space="preserve"> </w:t>
      </w:r>
      <w:r w:rsidR="0012751D" w:rsidRPr="00A12E80">
        <w:rPr>
          <w:rFonts w:ascii="Times New Roman" w:hAnsi="Times New Roman" w:cs="Times New Roman"/>
          <w:sz w:val="24"/>
          <w:szCs w:val="24"/>
        </w:rPr>
        <w:t xml:space="preserve"> </w:t>
      </w:r>
      <w:r w:rsidRPr="00A12E80">
        <w:rPr>
          <w:rFonts w:ascii="Times New Roman" w:hAnsi="Times New Roman" w:cs="Times New Roman"/>
          <w:sz w:val="24"/>
          <w:szCs w:val="24"/>
        </w:rPr>
        <w:t>Ši</w:t>
      </w:r>
      <w:r w:rsidR="00C23D40" w:rsidRPr="00A12E80">
        <w:rPr>
          <w:rFonts w:ascii="Times New Roman" w:hAnsi="Times New Roman" w:cs="Times New Roman"/>
          <w:sz w:val="24"/>
          <w:szCs w:val="24"/>
        </w:rPr>
        <w:t>o</w:t>
      </w:r>
      <w:r w:rsidRPr="00A12E80">
        <w:rPr>
          <w:rFonts w:ascii="Times New Roman" w:hAnsi="Times New Roman" w:cs="Times New Roman"/>
          <w:sz w:val="24"/>
          <w:szCs w:val="24"/>
        </w:rPr>
        <w:t xml:space="preserve"> tyrim</w:t>
      </w:r>
      <w:r w:rsidR="00C23D40" w:rsidRPr="00A12E80">
        <w:rPr>
          <w:rFonts w:ascii="Times New Roman" w:hAnsi="Times New Roman" w:cs="Times New Roman"/>
          <w:sz w:val="24"/>
          <w:szCs w:val="24"/>
        </w:rPr>
        <w:t>o rezultatuose</w:t>
      </w:r>
      <w:r w:rsidRPr="00A12E80">
        <w:rPr>
          <w:rFonts w:ascii="Times New Roman" w:hAnsi="Times New Roman" w:cs="Times New Roman"/>
          <w:sz w:val="24"/>
          <w:szCs w:val="24"/>
        </w:rPr>
        <w:t xml:space="preserve"> </w:t>
      </w:r>
      <w:r w:rsidR="00C23D40" w:rsidRPr="00A12E80">
        <w:rPr>
          <w:rFonts w:ascii="Times New Roman" w:hAnsi="Times New Roman" w:cs="Times New Roman"/>
          <w:sz w:val="24"/>
          <w:szCs w:val="24"/>
        </w:rPr>
        <w:t>aiškios sąsajos ir su jaunimo psichikos sveikatos būkle</w:t>
      </w:r>
      <w:r w:rsidRPr="00A12E80">
        <w:rPr>
          <w:rFonts w:ascii="Times New Roman" w:hAnsi="Times New Roman" w:cs="Times New Roman"/>
          <w:sz w:val="24"/>
          <w:szCs w:val="24"/>
        </w:rPr>
        <w:t xml:space="preserve">: </w:t>
      </w:r>
      <w:r w:rsidRPr="00A12E80">
        <w:rPr>
          <w:rStyle w:val="Strong"/>
          <w:rFonts w:ascii="Times New Roman" w:hAnsi="Times New Roman" w:cs="Times New Roman"/>
          <w:b w:val="0"/>
          <w:bCs w:val="0"/>
          <w:sz w:val="24"/>
          <w:szCs w:val="24"/>
        </w:rPr>
        <w:t>43,5 proc.</w:t>
      </w:r>
      <w:r w:rsidRPr="00A12E80">
        <w:rPr>
          <w:rFonts w:ascii="Times New Roman" w:hAnsi="Times New Roman" w:cs="Times New Roman"/>
          <w:sz w:val="24"/>
          <w:szCs w:val="24"/>
        </w:rPr>
        <w:t xml:space="preserve"> kanapes vartojo dėl liūdesio ar depresijos, </w:t>
      </w:r>
      <w:r w:rsidRPr="00A12E80">
        <w:rPr>
          <w:rStyle w:val="Strong"/>
          <w:rFonts w:ascii="Times New Roman" w:hAnsi="Times New Roman" w:cs="Times New Roman"/>
          <w:b w:val="0"/>
          <w:bCs w:val="0"/>
          <w:sz w:val="24"/>
          <w:szCs w:val="24"/>
        </w:rPr>
        <w:t>39,3 proc.</w:t>
      </w:r>
      <w:r w:rsidRPr="00A12E80">
        <w:rPr>
          <w:rFonts w:ascii="Times New Roman" w:hAnsi="Times New Roman" w:cs="Times New Roman"/>
          <w:sz w:val="24"/>
          <w:szCs w:val="24"/>
        </w:rPr>
        <w:t xml:space="preserve"> – dėl nerimo ar panikos priepuolių, </w:t>
      </w:r>
      <w:r w:rsidRPr="00A12E80">
        <w:rPr>
          <w:rStyle w:val="Strong"/>
          <w:rFonts w:ascii="Times New Roman" w:hAnsi="Times New Roman" w:cs="Times New Roman"/>
          <w:b w:val="0"/>
          <w:bCs w:val="0"/>
          <w:sz w:val="24"/>
          <w:szCs w:val="24"/>
        </w:rPr>
        <w:t>38,6 proc.</w:t>
      </w:r>
      <w:r w:rsidRPr="00A12E80">
        <w:rPr>
          <w:rFonts w:ascii="Times New Roman" w:hAnsi="Times New Roman" w:cs="Times New Roman"/>
          <w:sz w:val="24"/>
          <w:szCs w:val="24"/>
        </w:rPr>
        <w:t xml:space="preserve"> – dėl miego problemų, </w:t>
      </w:r>
      <w:r w:rsidRPr="00A12E80">
        <w:rPr>
          <w:rStyle w:val="Strong"/>
          <w:rFonts w:ascii="Times New Roman" w:hAnsi="Times New Roman" w:cs="Times New Roman"/>
          <w:b w:val="0"/>
          <w:bCs w:val="0"/>
          <w:sz w:val="24"/>
          <w:szCs w:val="24"/>
        </w:rPr>
        <w:t>31,3 proc.</w:t>
      </w:r>
      <w:r w:rsidRPr="00A12E80">
        <w:rPr>
          <w:rFonts w:ascii="Times New Roman" w:hAnsi="Times New Roman" w:cs="Times New Roman"/>
          <w:sz w:val="24"/>
          <w:szCs w:val="24"/>
        </w:rPr>
        <w:t xml:space="preserve"> – dėl nuotaikos svyravimų. Pagal CAST testą probleminis kanapių vartojimas buvo būdingas </w:t>
      </w:r>
      <w:r w:rsidRPr="00A12E80">
        <w:rPr>
          <w:rStyle w:val="Strong"/>
          <w:rFonts w:ascii="Times New Roman" w:hAnsi="Times New Roman" w:cs="Times New Roman"/>
          <w:b w:val="0"/>
          <w:bCs w:val="0"/>
          <w:sz w:val="24"/>
          <w:szCs w:val="24"/>
        </w:rPr>
        <w:t>55 proc.</w:t>
      </w:r>
      <w:r w:rsidRPr="00A12E80">
        <w:rPr>
          <w:rFonts w:ascii="Times New Roman" w:hAnsi="Times New Roman" w:cs="Times New Roman"/>
          <w:sz w:val="24"/>
          <w:szCs w:val="24"/>
        </w:rPr>
        <w:t xml:space="preserve"> kanapes vartojusių respondentų, o tarp vartojusių 20 ar daugiau dienų per paskutinį mėnesį – net </w:t>
      </w:r>
      <w:r w:rsidRPr="00A12E80">
        <w:rPr>
          <w:rStyle w:val="Strong"/>
          <w:rFonts w:ascii="Times New Roman" w:hAnsi="Times New Roman" w:cs="Times New Roman"/>
          <w:b w:val="0"/>
          <w:bCs w:val="0"/>
          <w:sz w:val="24"/>
          <w:szCs w:val="24"/>
        </w:rPr>
        <w:t>94 proc.</w:t>
      </w:r>
      <w:r w:rsidRPr="00A12E80">
        <w:rPr>
          <w:rFonts w:ascii="Times New Roman" w:hAnsi="Times New Roman" w:cs="Times New Roman"/>
          <w:sz w:val="24"/>
          <w:szCs w:val="24"/>
        </w:rPr>
        <w:t xml:space="preserve"> </w:t>
      </w:r>
      <w:r w:rsidR="00C23D40" w:rsidRPr="00A12E80">
        <w:rPr>
          <w:rFonts w:ascii="Times New Roman" w:hAnsi="Times New Roman" w:cs="Times New Roman"/>
          <w:sz w:val="24"/>
          <w:szCs w:val="24"/>
        </w:rPr>
        <w:t>T</w:t>
      </w:r>
      <w:r w:rsidRPr="00A12E80">
        <w:rPr>
          <w:rFonts w:ascii="Times New Roman" w:hAnsi="Times New Roman" w:cs="Times New Roman"/>
          <w:sz w:val="24"/>
          <w:szCs w:val="24"/>
        </w:rPr>
        <w:t xml:space="preserve">ik </w:t>
      </w:r>
      <w:r w:rsidRPr="00A12E80">
        <w:rPr>
          <w:rStyle w:val="Strong"/>
          <w:rFonts w:ascii="Times New Roman" w:hAnsi="Times New Roman" w:cs="Times New Roman"/>
          <w:b w:val="0"/>
          <w:bCs w:val="0"/>
          <w:sz w:val="24"/>
          <w:szCs w:val="24"/>
        </w:rPr>
        <w:t>51,9 proc.</w:t>
      </w:r>
      <w:r w:rsidRPr="00A12E80">
        <w:rPr>
          <w:rFonts w:ascii="Times New Roman" w:hAnsi="Times New Roman" w:cs="Times New Roman"/>
          <w:sz w:val="24"/>
          <w:szCs w:val="24"/>
        </w:rPr>
        <w:t xml:space="preserve"> respondentų nurodė nepatyrę jokio neigiamo poveikio sveikatai, o tarp likusių dažniausi buvo atminties sutrikimai, nerimo ar panikos epizodai, susikaupimo problemos, disociacija ir depresija.</w:t>
      </w:r>
    </w:p>
    <w:p w14:paraId="2BF5BA72" w14:textId="5D6DFCF2" w:rsidR="00A31084" w:rsidRPr="00A12E80" w:rsidRDefault="00C43966" w:rsidP="004336F5">
      <w:pPr>
        <w:spacing w:after="0" w:line="240" w:lineRule="auto"/>
        <w:ind w:firstLine="709"/>
        <w:jc w:val="both"/>
        <w:rPr>
          <w:rFonts w:ascii="Times New Roman" w:hAnsi="Times New Roman" w:cs="Times New Roman"/>
          <w:sz w:val="24"/>
          <w:szCs w:val="24"/>
        </w:rPr>
      </w:pPr>
      <w:r>
        <w:rPr>
          <w:rFonts w:ascii="Times New Roman" w:hAnsi="Times New Roman" w:cs="Times New Roman"/>
        </w:rPr>
        <w:t xml:space="preserve">Remiantis </w:t>
      </w:r>
      <w:r w:rsidR="00A527F6" w:rsidRPr="00C84210">
        <w:rPr>
          <w:rFonts w:ascii="Times New Roman" w:hAnsi="Times New Roman" w:cs="Times New Roman"/>
        </w:rPr>
        <w:t>EWSD</w:t>
      </w:r>
      <w:r w:rsidR="001F3291">
        <w:rPr>
          <w:rFonts w:ascii="Times New Roman" w:hAnsi="Times New Roman" w:cs="Times New Roman"/>
        </w:rPr>
        <w:t xml:space="preserve"> tyrimo</w:t>
      </w:r>
      <w:r w:rsidR="00A527F6" w:rsidRPr="00C84210">
        <w:rPr>
          <w:rFonts w:ascii="Times New Roman" w:hAnsi="Times New Roman" w:cs="Times New Roman"/>
        </w:rPr>
        <w:t xml:space="preserve"> rezultatai</w:t>
      </w:r>
      <w:r>
        <w:rPr>
          <w:rFonts w:ascii="Times New Roman" w:hAnsi="Times New Roman" w:cs="Times New Roman"/>
        </w:rPr>
        <w:t>s</w:t>
      </w:r>
      <w:r w:rsidR="00A527F6">
        <w:rPr>
          <w:rStyle w:val="FootnoteReference"/>
          <w:rFonts w:ascii="Times New Roman" w:hAnsi="Times New Roman" w:cs="Times New Roman"/>
          <w:sz w:val="24"/>
          <w:szCs w:val="24"/>
        </w:rPr>
        <w:t xml:space="preserve"> </w:t>
      </w:r>
      <w:r>
        <w:rPr>
          <w:rFonts w:ascii="Times New Roman" w:hAnsi="Times New Roman" w:cs="Times New Roman"/>
          <w:sz w:val="24"/>
          <w:szCs w:val="24"/>
        </w:rPr>
        <w:t xml:space="preserve">svaigiųjų medžiagų vartojimas yra susijęs su socialiniais </w:t>
      </w:r>
      <w:r w:rsidR="00FD2F71">
        <w:rPr>
          <w:rFonts w:ascii="Times New Roman" w:hAnsi="Times New Roman" w:cs="Times New Roman"/>
          <w:sz w:val="24"/>
          <w:szCs w:val="24"/>
        </w:rPr>
        <w:t>santykiais</w:t>
      </w:r>
      <w:r>
        <w:rPr>
          <w:rFonts w:ascii="Times New Roman" w:hAnsi="Times New Roman" w:cs="Times New Roman"/>
          <w:sz w:val="24"/>
          <w:szCs w:val="24"/>
        </w:rPr>
        <w:t>.</w:t>
      </w:r>
      <w:r w:rsidR="00FD2F71">
        <w:rPr>
          <w:rFonts w:ascii="Times New Roman" w:hAnsi="Times New Roman" w:cs="Times New Roman"/>
          <w:sz w:val="24"/>
          <w:szCs w:val="24"/>
        </w:rPr>
        <w:t xml:space="preserve"> K</w:t>
      </w:r>
      <w:r w:rsidR="00952FC8" w:rsidRPr="00952FC8">
        <w:rPr>
          <w:rFonts w:ascii="Times New Roman" w:hAnsi="Times New Roman" w:cs="Times New Roman"/>
          <w:sz w:val="24"/>
          <w:szCs w:val="24"/>
        </w:rPr>
        <w:t>anapių vartojimo motyvų analizė rodo tiesioginį ryšį su socialiniais santykiais</w:t>
      </w:r>
      <w:r w:rsidR="00FD2F71">
        <w:rPr>
          <w:rFonts w:ascii="Times New Roman" w:hAnsi="Times New Roman" w:cs="Times New Roman"/>
          <w:sz w:val="24"/>
          <w:szCs w:val="24"/>
        </w:rPr>
        <w:t>:</w:t>
      </w:r>
      <w:r w:rsidR="00952FC8" w:rsidRPr="00952FC8">
        <w:rPr>
          <w:rFonts w:ascii="Times New Roman" w:hAnsi="Times New Roman" w:cs="Times New Roman"/>
          <w:sz w:val="24"/>
          <w:szCs w:val="24"/>
        </w:rPr>
        <w:t xml:space="preserve"> 31,1 proc. respondentų nurodė, kad kanapes vartojo norėdami lengviau socializuotis ar bendrauti</w:t>
      </w:r>
      <w:r w:rsidR="00FD2F71">
        <w:rPr>
          <w:rFonts w:ascii="Times New Roman" w:hAnsi="Times New Roman" w:cs="Times New Roman"/>
          <w:sz w:val="24"/>
          <w:szCs w:val="24"/>
        </w:rPr>
        <w:t xml:space="preserve">, o </w:t>
      </w:r>
      <w:r w:rsidR="00952FC8" w:rsidRPr="00952FC8">
        <w:rPr>
          <w:rFonts w:ascii="Times New Roman" w:hAnsi="Times New Roman" w:cs="Times New Roman"/>
          <w:sz w:val="24"/>
          <w:szCs w:val="24"/>
        </w:rPr>
        <w:t>vartojimo vietos taip pat rodo socialinį aspektą: 40,6 proc. respondentų kanapes vartojo muzikos festivaliuose ar vakarėliuose, 29,7 proc. – klubuose ar baruose, 52,8 proc. – viešojoje erdvėje, o 90,5 proc. – namuose, savo ar kažkieno kitų</w:t>
      </w:r>
      <w:r w:rsidR="000769C1">
        <w:rPr>
          <w:rFonts w:ascii="Times New Roman" w:hAnsi="Times New Roman" w:cs="Times New Roman"/>
          <w:sz w:val="24"/>
          <w:szCs w:val="24"/>
        </w:rPr>
        <w:t>.</w:t>
      </w:r>
    </w:p>
    <w:p w14:paraId="7925A934" w14:textId="77777777" w:rsidR="00FE2824" w:rsidRDefault="000769C1" w:rsidP="004336F5">
      <w:pPr>
        <w:spacing w:after="0" w:line="240" w:lineRule="auto"/>
        <w:ind w:firstLine="709"/>
        <w:jc w:val="both"/>
        <w:rPr>
          <w:rFonts w:ascii="Times New Roman" w:hAnsi="Times New Roman" w:cs="Times New Roman"/>
          <w:sz w:val="24"/>
          <w:szCs w:val="24"/>
        </w:rPr>
      </w:pPr>
      <w:r>
        <w:rPr>
          <w:rFonts w:ascii="Times New Roman" w:eastAsia="Noto Sans Mono CJK SC" w:hAnsi="Times New Roman" w:cs="Times New Roman"/>
          <w:sz w:val="24"/>
          <w:szCs w:val="24"/>
          <w:lang w:eastAsia="zh-CN" w:bidi="hi-IN"/>
        </w:rPr>
        <w:t>Jaunimo problematikos tyrimo 2023 m. rezultatai rodo</w:t>
      </w:r>
      <w:r w:rsidR="00D64627" w:rsidRPr="00D64627">
        <w:rPr>
          <w:rFonts w:ascii="Times New Roman" w:eastAsia="Noto Sans Mono CJK SC" w:hAnsi="Times New Roman" w:cs="Times New Roman"/>
          <w:sz w:val="24"/>
          <w:szCs w:val="24"/>
          <w:lang w:eastAsia="zh-CN" w:bidi="hi-IN"/>
        </w:rPr>
        <w:t xml:space="preserve"> pasikeit</w:t>
      </w:r>
      <w:r>
        <w:rPr>
          <w:rFonts w:ascii="Times New Roman" w:eastAsia="Noto Sans Mono CJK SC" w:hAnsi="Times New Roman" w:cs="Times New Roman"/>
          <w:sz w:val="24"/>
          <w:szCs w:val="24"/>
          <w:lang w:eastAsia="zh-CN" w:bidi="hi-IN"/>
        </w:rPr>
        <w:t>usius</w:t>
      </w:r>
      <w:r w:rsidR="00D64627" w:rsidRPr="00D64627">
        <w:rPr>
          <w:rFonts w:ascii="Times New Roman" w:eastAsia="Noto Sans Mono CJK SC" w:hAnsi="Times New Roman" w:cs="Times New Roman"/>
          <w:sz w:val="24"/>
          <w:szCs w:val="24"/>
          <w:lang w:eastAsia="zh-CN" w:bidi="hi-IN"/>
        </w:rPr>
        <w:t xml:space="preserve"> interneto vartojimo įpročiai. Jaunimas daugiau laiko praleidžia internete. Nors 4,5 procentiniais punktais negu 2020 m. mažesnė dalis jaunimo praleidžia internete 5 valandas ir daugiau, bet 3-5 valandas internete praleidžia 7,3 procentinio punkto daugiau jaunuolių. Daugiausia laiko internete praleidžia 20 – 24 m. ir 25 – 29 m. amžiaus grupių atstovai, kurių dauguma (atitinkamai 56,1 ir 52,9 proc.) kasdien praleidžia internete ilgiau nei 3 valandas. </w:t>
      </w:r>
      <w:r w:rsidR="00BB3DDF">
        <w:rPr>
          <w:rFonts w:ascii="Times New Roman" w:eastAsia="Noto Sans Mono CJK SC" w:hAnsi="Times New Roman" w:cs="Times New Roman"/>
          <w:sz w:val="24"/>
          <w:szCs w:val="24"/>
          <w:lang w:eastAsia="zh-CN" w:bidi="hi-IN"/>
        </w:rPr>
        <w:t xml:space="preserve">2024 m. atlikto </w:t>
      </w:r>
      <w:r w:rsidR="00353F96">
        <w:rPr>
          <w:rFonts w:ascii="Times New Roman" w:eastAsia="Noto Sans Mono CJK SC" w:hAnsi="Times New Roman" w:cs="Times New Roman"/>
          <w:sz w:val="24"/>
          <w:szCs w:val="24"/>
          <w:lang w:eastAsia="zh-CN" w:bidi="hi-IN"/>
        </w:rPr>
        <w:t>ESPAD tyrimo</w:t>
      </w:r>
      <w:r w:rsidR="001F3291">
        <w:rPr>
          <w:rFonts w:ascii="Times New Roman" w:eastAsia="Noto Sans Mono CJK SC" w:hAnsi="Times New Roman" w:cs="Times New Roman"/>
          <w:sz w:val="24"/>
          <w:szCs w:val="24"/>
          <w:lang w:eastAsia="zh-CN" w:bidi="hi-IN"/>
        </w:rPr>
        <w:t xml:space="preserve"> </w:t>
      </w:r>
      <w:r w:rsidR="002B5E3C" w:rsidRPr="00BE3EB1">
        <w:rPr>
          <w:rFonts w:ascii="Times New Roman" w:hAnsi="Times New Roman" w:cs="Times New Roman"/>
          <w:sz w:val="24"/>
          <w:szCs w:val="24"/>
        </w:rPr>
        <w:t>duomenimis</w:t>
      </w:r>
      <w:r w:rsidR="002B5E3C">
        <w:t xml:space="preserve">, </w:t>
      </w:r>
      <w:r w:rsidR="00185B87" w:rsidRPr="00185B87">
        <w:rPr>
          <w:rFonts w:ascii="Times New Roman" w:hAnsi="Times New Roman" w:cs="Times New Roman"/>
          <w:sz w:val="24"/>
          <w:szCs w:val="24"/>
        </w:rPr>
        <w:t xml:space="preserve">74,2 </w:t>
      </w:r>
      <w:r w:rsidR="00EC64C9">
        <w:rPr>
          <w:rFonts w:ascii="Times New Roman" w:hAnsi="Times New Roman" w:cs="Times New Roman"/>
          <w:sz w:val="24"/>
          <w:szCs w:val="24"/>
        </w:rPr>
        <w:t xml:space="preserve"> proc.</w:t>
      </w:r>
      <w:r w:rsidR="00185B87" w:rsidRPr="00185B87">
        <w:rPr>
          <w:rFonts w:ascii="Times New Roman" w:hAnsi="Times New Roman" w:cs="Times New Roman"/>
          <w:sz w:val="24"/>
          <w:szCs w:val="24"/>
        </w:rPr>
        <w:t xml:space="preserve"> moksleivių visiškai ar iš dalies sutiko, kad praleidžia per daug laiko socialiniuose</w:t>
      </w:r>
      <w:r w:rsidR="00185B87">
        <w:rPr>
          <w:rFonts w:ascii="Times New Roman" w:hAnsi="Times New Roman" w:cs="Times New Roman"/>
          <w:sz w:val="24"/>
          <w:szCs w:val="24"/>
        </w:rPr>
        <w:t xml:space="preserve"> </w:t>
      </w:r>
      <w:r w:rsidR="00185B87" w:rsidRPr="00185B87">
        <w:rPr>
          <w:rFonts w:ascii="Times New Roman" w:hAnsi="Times New Roman" w:cs="Times New Roman"/>
          <w:sz w:val="24"/>
          <w:szCs w:val="24"/>
        </w:rPr>
        <w:t xml:space="preserve">tinkluose – taip nurodė manantys 69,8 </w:t>
      </w:r>
      <w:r w:rsidR="00EC64C9">
        <w:rPr>
          <w:rFonts w:ascii="Times New Roman" w:hAnsi="Times New Roman" w:cs="Times New Roman"/>
          <w:sz w:val="24"/>
          <w:szCs w:val="24"/>
        </w:rPr>
        <w:t xml:space="preserve"> proc.</w:t>
      </w:r>
      <w:r w:rsidR="00185B87" w:rsidRPr="00185B87">
        <w:rPr>
          <w:rFonts w:ascii="Times New Roman" w:hAnsi="Times New Roman" w:cs="Times New Roman"/>
          <w:sz w:val="24"/>
          <w:szCs w:val="24"/>
        </w:rPr>
        <w:t xml:space="preserve"> vaikinų bei 78,6 </w:t>
      </w:r>
      <w:r w:rsidR="00EC64C9">
        <w:rPr>
          <w:rFonts w:ascii="Times New Roman" w:hAnsi="Times New Roman" w:cs="Times New Roman"/>
          <w:sz w:val="24"/>
          <w:szCs w:val="24"/>
        </w:rPr>
        <w:t xml:space="preserve"> proc.</w:t>
      </w:r>
      <w:r w:rsidR="00185B87" w:rsidRPr="00185B87">
        <w:rPr>
          <w:rFonts w:ascii="Times New Roman" w:hAnsi="Times New Roman" w:cs="Times New Roman"/>
          <w:sz w:val="24"/>
          <w:szCs w:val="24"/>
        </w:rPr>
        <w:t xml:space="preserve"> merginų.</w:t>
      </w:r>
      <w:r w:rsidR="00CF3323">
        <w:rPr>
          <w:rFonts w:ascii="Times New Roman" w:hAnsi="Times New Roman" w:cs="Times New Roman"/>
          <w:sz w:val="24"/>
          <w:szCs w:val="24"/>
        </w:rPr>
        <w:t xml:space="preserve"> V</w:t>
      </w:r>
      <w:r w:rsidR="00CF3323" w:rsidRPr="00CF3323">
        <w:rPr>
          <w:rFonts w:ascii="Times New Roman" w:hAnsi="Times New Roman" w:cs="Times New Roman"/>
          <w:sz w:val="24"/>
          <w:szCs w:val="24"/>
        </w:rPr>
        <w:t>isiškai sutinkančių, jog praleidžia per</w:t>
      </w:r>
      <w:r w:rsidR="00CF3323">
        <w:rPr>
          <w:rFonts w:ascii="Times New Roman" w:hAnsi="Times New Roman" w:cs="Times New Roman"/>
          <w:sz w:val="24"/>
          <w:szCs w:val="24"/>
        </w:rPr>
        <w:t xml:space="preserve"> </w:t>
      </w:r>
      <w:r w:rsidR="00CF3323" w:rsidRPr="00CF3323">
        <w:rPr>
          <w:rFonts w:ascii="Times New Roman" w:hAnsi="Times New Roman" w:cs="Times New Roman"/>
          <w:sz w:val="24"/>
          <w:szCs w:val="24"/>
        </w:rPr>
        <w:t xml:space="preserve">daug laiko žaisdami kompiuterinius žaidimus, yra 18,6 </w:t>
      </w:r>
      <w:r w:rsidR="00EC64C9">
        <w:rPr>
          <w:rFonts w:ascii="Times New Roman" w:hAnsi="Times New Roman" w:cs="Times New Roman"/>
          <w:sz w:val="24"/>
          <w:szCs w:val="24"/>
        </w:rPr>
        <w:t xml:space="preserve"> proc.</w:t>
      </w:r>
      <w:r w:rsidR="00CF3323" w:rsidRPr="00CF3323">
        <w:rPr>
          <w:rFonts w:ascii="Times New Roman" w:hAnsi="Times New Roman" w:cs="Times New Roman"/>
          <w:sz w:val="24"/>
          <w:szCs w:val="24"/>
        </w:rPr>
        <w:t xml:space="preserve"> respondentų, jog sugenda nuotaika, jeigu</w:t>
      </w:r>
      <w:r w:rsidR="00CF3323">
        <w:rPr>
          <w:rFonts w:ascii="Times New Roman" w:hAnsi="Times New Roman" w:cs="Times New Roman"/>
          <w:sz w:val="24"/>
          <w:szCs w:val="24"/>
        </w:rPr>
        <w:t xml:space="preserve"> </w:t>
      </w:r>
      <w:r w:rsidR="00CF3323" w:rsidRPr="00CF3323">
        <w:rPr>
          <w:rFonts w:ascii="Times New Roman" w:hAnsi="Times New Roman" w:cs="Times New Roman"/>
          <w:sz w:val="24"/>
          <w:szCs w:val="24"/>
        </w:rPr>
        <w:t xml:space="preserve">negali leisti laiko žaisdami – 10,5 </w:t>
      </w:r>
      <w:r w:rsidR="00EC64C9">
        <w:rPr>
          <w:rFonts w:ascii="Times New Roman" w:hAnsi="Times New Roman" w:cs="Times New Roman"/>
          <w:sz w:val="24"/>
          <w:szCs w:val="24"/>
        </w:rPr>
        <w:t xml:space="preserve"> proc.</w:t>
      </w:r>
      <w:r w:rsidR="00CF3323" w:rsidRPr="00CF3323">
        <w:rPr>
          <w:rFonts w:ascii="Times New Roman" w:hAnsi="Times New Roman" w:cs="Times New Roman"/>
          <w:sz w:val="24"/>
          <w:szCs w:val="24"/>
        </w:rPr>
        <w:t xml:space="preserve">, jog tėvai priekaištauja dėl žaidimų – 15,9 </w:t>
      </w:r>
      <w:r w:rsidR="00EC64C9">
        <w:rPr>
          <w:rFonts w:ascii="Times New Roman" w:hAnsi="Times New Roman" w:cs="Times New Roman"/>
          <w:sz w:val="24"/>
          <w:szCs w:val="24"/>
        </w:rPr>
        <w:t xml:space="preserve"> proc.</w:t>
      </w:r>
      <w:r w:rsidR="00CF3323" w:rsidRPr="00CF3323">
        <w:rPr>
          <w:rFonts w:ascii="Times New Roman" w:hAnsi="Times New Roman" w:cs="Times New Roman"/>
          <w:sz w:val="24"/>
          <w:szCs w:val="24"/>
        </w:rPr>
        <w:t xml:space="preserve"> respondentų. Visais</w:t>
      </w:r>
      <w:r w:rsidR="00CF3323">
        <w:rPr>
          <w:rFonts w:ascii="Times New Roman" w:hAnsi="Times New Roman" w:cs="Times New Roman"/>
          <w:sz w:val="24"/>
          <w:szCs w:val="24"/>
        </w:rPr>
        <w:t xml:space="preserve"> </w:t>
      </w:r>
      <w:r w:rsidR="00CF3323" w:rsidRPr="00CF3323">
        <w:rPr>
          <w:rFonts w:ascii="Times New Roman" w:hAnsi="Times New Roman" w:cs="Times New Roman"/>
          <w:sz w:val="24"/>
          <w:szCs w:val="24"/>
        </w:rPr>
        <w:t>trimis atvejais dažniau šiuos atsakymus nurodė vaikinai</w:t>
      </w:r>
      <w:r w:rsidR="00CF3323">
        <w:rPr>
          <w:rFonts w:ascii="Times New Roman" w:hAnsi="Times New Roman" w:cs="Times New Roman"/>
          <w:sz w:val="24"/>
          <w:szCs w:val="24"/>
        </w:rPr>
        <w:t>.</w:t>
      </w:r>
      <w:r w:rsidR="002C22A6">
        <w:rPr>
          <w:rFonts w:ascii="Times New Roman" w:hAnsi="Times New Roman" w:cs="Times New Roman"/>
          <w:sz w:val="24"/>
          <w:szCs w:val="24"/>
        </w:rPr>
        <w:t xml:space="preserve"> </w:t>
      </w:r>
      <w:r w:rsidR="002C22A6" w:rsidRPr="002C22A6">
        <w:rPr>
          <w:rFonts w:ascii="Times New Roman" w:hAnsi="Times New Roman" w:cs="Times New Roman"/>
          <w:sz w:val="24"/>
          <w:szCs w:val="24"/>
        </w:rPr>
        <w:t xml:space="preserve">80,6 </w:t>
      </w:r>
      <w:r w:rsidR="00EC64C9">
        <w:rPr>
          <w:rFonts w:ascii="Times New Roman" w:hAnsi="Times New Roman" w:cs="Times New Roman"/>
          <w:sz w:val="24"/>
          <w:szCs w:val="24"/>
        </w:rPr>
        <w:t xml:space="preserve"> proc.</w:t>
      </w:r>
      <w:r w:rsidR="002C22A6" w:rsidRPr="002C22A6">
        <w:rPr>
          <w:rFonts w:ascii="Times New Roman" w:hAnsi="Times New Roman" w:cs="Times New Roman"/>
          <w:sz w:val="24"/>
          <w:szCs w:val="24"/>
        </w:rPr>
        <w:t xml:space="preserve"> visų tyrime dalyvavusių vaikinų ir 64,3 </w:t>
      </w:r>
      <w:r w:rsidR="00EC64C9">
        <w:rPr>
          <w:rFonts w:ascii="Times New Roman" w:hAnsi="Times New Roman" w:cs="Times New Roman"/>
          <w:sz w:val="24"/>
          <w:szCs w:val="24"/>
        </w:rPr>
        <w:t xml:space="preserve"> proc.</w:t>
      </w:r>
      <w:r w:rsidR="002C22A6" w:rsidRPr="002C22A6">
        <w:rPr>
          <w:rFonts w:ascii="Times New Roman" w:hAnsi="Times New Roman" w:cs="Times New Roman"/>
          <w:sz w:val="24"/>
          <w:szCs w:val="24"/>
        </w:rPr>
        <w:t xml:space="preserve"> merginų nurodė, kad žaidžia kompiuterinius žaidimus</w:t>
      </w:r>
      <w:r w:rsidR="002C22A6">
        <w:rPr>
          <w:rFonts w:ascii="Times New Roman" w:hAnsi="Times New Roman" w:cs="Times New Roman"/>
          <w:sz w:val="24"/>
          <w:szCs w:val="24"/>
        </w:rPr>
        <w:t xml:space="preserve"> </w:t>
      </w:r>
      <w:r w:rsidR="002C22A6" w:rsidRPr="002C22A6">
        <w:rPr>
          <w:rFonts w:ascii="Times New Roman" w:hAnsi="Times New Roman" w:cs="Times New Roman"/>
          <w:sz w:val="24"/>
          <w:szCs w:val="24"/>
        </w:rPr>
        <w:t>dienomis, kai reikia eiti į mokyklą, per pastarąsias 30 dienų</w:t>
      </w:r>
      <w:r w:rsidR="002C22A6">
        <w:rPr>
          <w:rFonts w:ascii="Times New Roman" w:hAnsi="Times New Roman" w:cs="Times New Roman"/>
          <w:sz w:val="24"/>
          <w:szCs w:val="24"/>
        </w:rPr>
        <w:t>.</w:t>
      </w:r>
      <w:r w:rsidR="00E71E3B">
        <w:rPr>
          <w:rFonts w:ascii="Times New Roman" w:hAnsi="Times New Roman" w:cs="Times New Roman"/>
          <w:sz w:val="24"/>
          <w:szCs w:val="24"/>
        </w:rPr>
        <w:t xml:space="preserve"> </w:t>
      </w:r>
    </w:p>
    <w:p w14:paraId="5595C7E9" w14:textId="77777777" w:rsidR="008C6D46" w:rsidRDefault="00E71E3B" w:rsidP="004336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Panašius rezultatus rodo ir </w:t>
      </w:r>
      <w:r w:rsidR="00255E9E">
        <w:rPr>
          <w:rFonts w:ascii="Times New Roman" w:hAnsi="Times New Roman" w:cs="Times New Roman"/>
          <w:sz w:val="24"/>
          <w:szCs w:val="24"/>
        </w:rPr>
        <w:t xml:space="preserve">JRA </w:t>
      </w:r>
      <w:r w:rsidR="00255E9E" w:rsidRPr="002258FF">
        <w:rPr>
          <w:rFonts w:ascii="Times New Roman" w:hAnsi="Times New Roman" w:cs="Times New Roman"/>
          <w:sz w:val="24"/>
          <w:szCs w:val="24"/>
        </w:rPr>
        <w:t>2026 m. atlikta Jaunimo pasiekiamumo ir įsitraukimo didinimo skaitmeninėje erdvėje galimybių studija</w:t>
      </w:r>
      <w:r w:rsidR="00255E9E">
        <w:t xml:space="preserve">. </w:t>
      </w:r>
      <w:r w:rsidR="00255E9E" w:rsidRPr="00255E9E">
        <w:rPr>
          <w:rFonts w:ascii="Times New Roman" w:hAnsi="Times New Roman" w:cs="Times New Roman"/>
          <w:sz w:val="24"/>
          <w:szCs w:val="24"/>
        </w:rPr>
        <w:t xml:space="preserve">Jos rezultatuose nurodoma, kad </w:t>
      </w:r>
      <w:r w:rsidR="00255E9E" w:rsidRPr="00255E9E">
        <w:rPr>
          <w:rStyle w:val="Strong"/>
          <w:rFonts w:ascii="Times New Roman" w:hAnsi="Times New Roman" w:cs="Times New Roman"/>
          <w:b w:val="0"/>
          <w:bCs w:val="0"/>
          <w:sz w:val="24"/>
          <w:szCs w:val="24"/>
        </w:rPr>
        <w:t>97 proc. 16–29 m.</w:t>
      </w:r>
      <w:r w:rsidR="00255E9E">
        <w:rPr>
          <w:rStyle w:val="Strong"/>
          <w:rFonts w:ascii="Times New Roman" w:hAnsi="Times New Roman" w:cs="Times New Roman"/>
          <w:b w:val="0"/>
          <w:bCs w:val="0"/>
          <w:sz w:val="24"/>
          <w:szCs w:val="24"/>
        </w:rPr>
        <w:t xml:space="preserve"> amžiaus</w:t>
      </w:r>
      <w:r w:rsidR="00255E9E" w:rsidRPr="00255E9E">
        <w:rPr>
          <w:rFonts w:ascii="Times New Roman" w:hAnsi="Times New Roman" w:cs="Times New Roman"/>
          <w:sz w:val="24"/>
          <w:szCs w:val="24"/>
        </w:rPr>
        <w:t xml:space="preserve"> </w:t>
      </w:r>
      <w:r w:rsidR="00255E9E" w:rsidRPr="00255E9E">
        <w:rPr>
          <w:rStyle w:val="Strong"/>
          <w:rFonts w:ascii="Times New Roman" w:hAnsi="Times New Roman" w:cs="Times New Roman"/>
          <w:b w:val="0"/>
          <w:bCs w:val="0"/>
          <w:sz w:val="24"/>
          <w:szCs w:val="24"/>
        </w:rPr>
        <w:t xml:space="preserve">Europos jaunimo </w:t>
      </w:r>
      <w:r w:rsidR="00255E9E" w:rsidRPr="00255E9E">
        <w:rPr>
          <w:rFonts w:ascii="Times New Roman" w:hAnsi="Times New Roman" w:cs="Times New Roman"/>
          <w:sz w:val="24"/>
          <w:szCs w:val="24"/>
        </w:rPr>
        <w:t xml:space="preserve">internetą naudoja kasdien, internete praleidžia apie </w:t>
      </w:r>
      <w:r w:rsidR="00255E9E" w:rsidRPr="00255E9E">
        <w:rPr>
          <w:rStyle w:val="Strong"/>
          <w:rFonts w:ascii="Times New Roman" w:hAnsi="Times New Roman" w:cs="Times New Roman"/>
          <w:b w:val="0"/>
          <w:bCs w:val="0"/>
          <w:sz w:val="24"/>
          <w:szCs w:val="24"/>
        </w:rPr>
        <w:t>7 val. per dieną</w:t>
      </w:r>
      <w:r w:rsidR="00255E9E" w:rsidRPr="00255E9E">
        <w:rPr>
          <w:rFonts w:ascii="Times New Roman" w:hAnsi="Times New Roman" w:cs="Times New Roman"/>
          <w:sz w:val="24"/>
          <w:szCs w:val="24"/>
        </w:rPr>
        <w:t xml:space="preserve">, o daugiau nei 2 val. tenka socialiniams tinklams. Lietuvos jaunimas dar aktyvesnis: </w:t>
      </w:r>
      <w:r w:rsidR="00255E9E" w:rsidRPr="00255E9E">
        <w:rPr>
          <w:rStyle w:val="Strong"/>
          <w:rFonts w:ascii="Times New Roman" w:hAnsi="Times New Roman" w:cs="Times New Roman"/>
          <w:b w:val="0"/>
          <w:bCs w:val="0"/>
          <w:sz w:val="24"/>
          <w:szCs w:val="24"/>
        </w:rPr>
        <w:t>98,7 proc. 16–24 m.</w:t>
      </w:r>
      <w:r w:rsidR="00255E9E">
        <w:rPr>
          <w:rFonts w:ascii="Times New Roman" w:hAnsi="Times New Roman" w:cs="Times New Roman"/>
          <w:sz w:val="24"/>
          <w:szCs w:val="24"/>
        </w:rPr>
        <w:t xml:space="preserve"> amžiaus</w:t>
      </w:r>
      <w:r w:rsidR="00255E9E" w:rsidRPr="00255E9E">
        <w:rPr>
          <w:rFonts w:ascii="Times New Roman" w:hAnsi="Times New Roman" w:cs="Times New Roman"/>
          <w:sz w:val="24"/>
          <w:szCs w:val="24"/>
        </w:rPr>
        <w:t xml:space="preserve"> asmenų informacinėmis technologijomis per pastaruosius tris mėnesius naudojosi kasdien, o </w:t>
      </w:r>
      <w:r w:rsidR="00255E9E" w:rsidRPr="00255E9E">
        <w:rPr>
          <w:rStyle w:val="Strong"/>
          <w:rFonts w:ascii="Times New Roman" w:hAnsi="Times New Roman" w:cs="Times New Roman"/>
          <w:b w:val="0"/>
          <w:bCs w:val="0"/>
          <w:sz w:val="24"/>
          <w:szCs w:val="24"/>
        </w:rPr>
        <w:t>93,3 proc.</w:t>
      </w:r>
      <w:r w:rsidR="00255E9E" w:rsidRPr="00255E9E">
        <w:rPr>
          <w:rFonts w:ascii="Times New Roman" w:hAnsi="Times New Roman" w:cs="Times New Roman"/>
          <w:sz w:val="24"/>
          <w:szCs w:val="24"/>
        </w:rPr>
        <w:t xml:space="preserve"> – keletą kartų per dieną</w:t>
      </w:r>
      <w:r w:rsidR="00FD2D16">
        <w:rPr>
          <w:rFonts w:ascii="Times New Roman" w:hAnsi="Times New Roman" w:cs="Times New Roman"/>
          <w:sz w:val="24"/>
          <w:szCs w:val="24"/>
        </w:rPr>
        <w:t xml:space="preserve">. </w:t>
      </w:r>
      <w:r w:rsidR="00E82F9B" w:rsidRPr="00E82F9B">
        <w:rPr>
          <w:rFonts w:ascii="Times New Roman" w:hAnsi="Times New Roman" w:cs="Times New Roman"/>
          <w:sz w:val="24"/>
          <w:szCs w:val="24"/>
        </w:rPr>
        <w:t xml:space="preserve">Studijoje nurodoma, kad apie 70 proc. Lietuvos jaunimo internetą naudoja mokymosi tikslais, o pagrindinės veiklos internete be bendravimo apima ir naujienų skaitymą bei apsipirkimą internetu. </w:t>
      </w:r>
      <w:r w:rsidR="00E82F9B">
        <w:rPr>
          <w:rFonts w:ascii="Times New Roman" w:hAnsi="Times New Roman" w:cs="Times New Roman"/>
          <w:sz w:val="24"/>
          <w:szCs w:val="24"/>
        </w:rPr>
        <w:t>ES mastu</w:t>
      </w:r>
      <w:r w:rsidR="00E82F9B" w:rsidRPr="00E82F9B">
        <w:rPr>
          <w:rFonts w:ascii="Times New Roman" w:hAnsi="Times New Roman" w:cs="Times New Roman"/>
          <w:sz w:val="24"/>
          <w:szCs w:val="24"/>
        </w:rPr>
        <w:t xml:space="preserve"> 51 proc. jaunimo internetą naudoja mokymosi tikslais, o bendras jaunimo skaitmeninių įgūdžių vidurkis ES 2023 m. siekė 71 proc.</w:t>
      </w:r>
      <w:r w:rsidR="00475CC5">
        <w:rPr>
          <w:rFonts w:ascii="Times New Roman" w:hAnsi="Times New Roman" w:cs="Times New Roman"/>
          <w:sz w:val="24"/>
          <w:szCs w:val="24"/>
        </w:rPr>
        <w:t xml:space="preserve"> </w:t>
      </w:r>
      <w:r w:rsidR="00E82F9B" w:rsidRPr="00E82F9B">
        <w:rPr>
          <w:rFonts w:ascii="Times New Roman" w:hAnsi="Times New Roman" w:cs="Times New Roman"/>
          <w:sz w:val="24"/>
          <w:szCs w:val="24"/>
        </w:rPr>
        <w:t xml:space="preserve">Lietuvos jaunimas šiame kontekste atrodo stipriau: 16–24 m. grupėje bazinius ar aukštesnius skaitmeninius įgūdžius turėjo 80 proc., tarp merginų – 86 proc., tarp vaikinų – 77 proc. </w:t>
      </w:r>
      <w:r w:rsidR="00BA2F9B">
        <w:rPr>
          <w:rFonts w:ascii="Times New Roman" w:hAnsi="Times New Roman" w:cs="Times New Roman"/>
          <w:sz w:val="24"/>
          <w:szCs w:val="24"/>
        </w:rPr>
        <w:t xml:space="preserve">Dažniausiai </w:t>
      </w:r>
      <w:r w:rsidR="003833C0">
        <w:rPr>
          <w:rFonts w:ascii="Times New Roman" w:hAnsi="Times New Roman" w:cs="Times New Roman"/>
          <w:sz w:val="24"/>
          <w:szCs w:val="24"/>
        </w:rPr>
        <w:t xml:space="preserve">jaunimo 15 – 24 m. amžiaus grupėje vartojami socialiniai tinklai: </w:t>
      </w:r>
      <w:r w:rsidR="003833C0" w:rsidRPr="003833C0">
        <w:rPr>
          <w:rFonts w:ascii="Times New Roman" w:hAnsi="Times New Roman" w:cs="Times New Roman"/>
          <w:sz w:val="24"/>
          <w:szCs w:val="24"/>
        </w:rPr>
        <w:t xml:space="preserve">Instagram </w:t>
      </w:r>
      <w:r w:rsidR="003833C0">
        <w:rPr>
          <w:rFonts w:ascii="Times New Roman" w:hAnsi="Times New Roman" w:cs="Times New Roman"/>
          <w:sz w:val="24"/>
          <w:szCs w:val="24"/>
        </w:rPr>
        <w:t>(</w:t>
      </w:r>
      <w:r w:rsidR="003833C0" w:rsidRPr="003833C0">
        <w:rPr>
          <w:rFonts w:ascii="Times New Roman" w:hAnsi="Times New Roman" w:cs="Times New Roman"/>
          <w:sz w:val="24"/>
          <w:szCs w:val="24"/>
        </w:rPr>
        <w:t>76 proc.</w:t>
      </w:r>
      <w:r w:rsidR="003833C0">
        <w:rPr>
          <w:rFonts w:ascii="Times New Roman" w:hAnsi="Times New Roman" w:cs="Times New Roman"/>
          <w:sz w:val="24"/>
          <w:szCs w:val="24"/>
        </w:rPr>
        <w:t>)</w:t>
      </w:r>
      <w:r w:rsidR="003833C0" w:rsidRPr="003833C0">
        <w:rPr>
          <w:rFonts w:ascii="Times New Roman" w:hAnsi="Times New Roman" w:cs="Times New Roman"/>
          <w:sz w:val="24"/>
          <w:szCs w:val="24"/>
        </w:rPr>
        <w:t>,</w:t>
      </w:r>
      <w:r w:rsidR="003833C0">
        <w:rPr>
          <w:rFonts w:ascii="Times New Roman" w:hAnsi="Times New Roman" w:cs="Times New Roman"/>
          <w:sz w:val="24"/>
          <w:szCs w:val="24"/>
        </w:rPr>
        <w:t xml:space="preserve"> </w:t>
      </w:r>
      <w:r w:rsidR="003833C0" w:rsidRPr="003833C0">
        <w:rPr>
          <w:rFonts w:ascii="Times New Roman" w:hAnsi="Times New Roman" w:cs="Times New Roman"/>
          <w:sz w:val="24"/>
          <w:szCs w:val="24"/>
        </w:rPr>
        <w:t xml:space="preserve">YouTube </w:t>
      </w:r>
      <w:r w:rsidR="003833C0">
        <w:rPr>
          <w:rFonts w:ascii="Times New Roman" w:hAnsi="Times New Roman" w:cs="Times New Roman"/>
          <w:sz w:val="24"/>
          <w:szCs w:val="24"/>
        </w:rPr>
        <w:t>(</w:t>
      </w:r>
      <w:r w:rsidR="003833C0" w:rsidRPr="003833C0">
        <w:rPr>
          <w:rFonts w:ascii="Times New Roman" w:hAnsi="Times New Roman" w:cs="Times New Roman"/>
          <w:sz w:val="24"/>
          <w:szCs w:val="24"/>
        </w:rPr>
        <w:t>69 proc.</w:t>
      </w:r>
      <w:r w:rsidR="003833C0">
        <w:rPr>
          <w:rFonts w:ascii="Times New Roman" w:hAnsi="Times New Roman" w:cs="Times New Roman"/>
          <w:sz w:val="24"/>
          <w:szCs w:val="24"/>
        </w:rPr>
        <w:t>)</w:t>
      </w:r>
      <w:r w:rsidR="003833C0" w:rsidRPr="003833C0">
        <w:rPr>
          <w:rFonts w:ascii="Times New Roman" w:hAnsi="Times New Roman" w:cs="Times New Roman"/>
          <w:sz w:val="24"/>
          <w:szCs w:val="24"/>
        </w:rPr>
        <w:t>,</w:t>
      </w:r>
      <w:r w:rsidR="003833C0">
        <w:rPr>
          <w:rFonts w:ascii="Times New Roman" w:hAnsi="Times New Roman" w:cs="Times New Roman"/>
          <w:sz w:val="24"/>
          <w:szCs w:val="24"/>
        </w:rPr>
        <w:t xml:space="preserve"> </w:t>
      </w:r>
      <w:r w:rsidR="003833C0" w:rsidRPr="003833C0">
        <w:rPr>
          <w:rFonts w:ascii="Times New Roman" w:hAnsi="Times New Roman" w:cs="Times New Roman"/>
          <w:sz w:val="24"/>
          <w:szCs w:val="24"/>
        </w:rPr>
        <w:t xml:space="preserve">WhatsApp </w:t>
      </w:r>
      <w:r w:rsidR="003833C0">
        <w:rPr>
          <w:rFonts w:ascii="Times New Roman" w:hAnsi="Times New Roman" w:cs="Times New Roman"/>
          <w:sz w:val="24"/>
          <w:szCs w:val="24"/>
        </w:rPr>
        <w:t>(</w:t>
      </w:r>
      <w:r w:rsidR="003833C0" w:rsidRPr="003833C0">
        <w:rPr>
          <w:rFonts w:ascii="Times New Roman" w:hAnsi="Times New Roman" w:cs="Times New Roman"/>
          <w:sz w:val="24"/>
          <w:szCs w:val="24"/>
        </w:rPr>
        <w:t>60 proc.</w:t>
      </w:r>
      <w:r w:rsidR="003833C0">
        <w:rPr>
          <w:rFonts w:ascii="Times New Roman" w:hAnsi="Times New Roman" w:cs="Times New Roman"/>
          <w:sz w:val="24"/>
          <w:szCs w:val="24"/>
        </w:rPr>
        <w:t>)</w:t>
      </w:r>
      <w:r w:rsidR="003833C0" w:rsidRPr="003833C0">
        <w:rPr>
          <w:rFonts w:ascii="Times New Roman" w:hAnsi="Times New Roman" w:cs="Times New Roman"/>
          <w:sz w:val="24"/>
          <w:szCs w:val="24"/>
        </w:rPr>
        <w:t>,</w:t>
      </w:r>
      <w:r w:rsidR="003833C0">
        <w:rPr>
          <w:rFonts w:ascii="Times New Roman" w:hAnsi="Times New Roman" w:cs="Times New Roman"/>
          <w:sz w:val="24"/>
          <w:szCs w:val="24"/>
        </w:rPr>
        <w:t xml:space="preserve"> </w:t>
      </w:r>
      <w:proofErr w:type="spellStart"/>
      <w:r w:rsidR="003833C0" w:rsidRPr="003833C0">
        <w:rPr>
          <w:rFonts w:ascii="Times New Roman" w:hAnsi="Times New Roman" w:cs="Times New Roman"/>
          <w:sz w:val="24"/>
          <w:szCs w:val="24"/>
        </w:rPr>
        <w:t>TikTok</w:t>
      </w:r>
      <w:proofErr w:type="spellEnd"/>
      <w:r w:rsidR="003833C0" w:rsidRPr="003833C0">
        <w:rPr>
          <w:rFonts w:ascii="Times New Roman" w:hAnsi="Times New Roman" w:cs="Times New Roman"/>
          <w:sz w:val="24"/>
          <w:szCs w:val="24"/>
        </w:rPr>
        <w:t xml:space="preserve"> </w:t>
      </w:r>
      <w:r w:rsidR="003833C0">
        <w:rPr>
          <w:rFonts w:ascii="Times New Roman" w:hAnsi="Times New Roman" w:cs="Times New Roman"/>
          <w:sz w:val="24"/>
          <w:szCs w:val="24"/>
        </w:rPr>
        <w:t>(</w:t>
      </w:r>
      <w:r w:rsidR="003833C0" w:rsidRPr="003833C0">
        <w:rPr>
          <w:rFonts w:ascii="Times New Roman" w:hAnsi="Times New Roman" w:cs="Times New Roman"/>
          <w:sz w:val="24"/>
          <w:szCs w:val="24"/>
        </w:rPr>
        <w:t>55 proc.</w:t>
      </w:r>
      <w:r w:rsidR="003833C0">
        <w:rPr>
          <w:rFonts w:ascii="Times New Roman" w:hAnsi="Times New Roman" w:cs="Times New Roman"/>
          <w:sz w:val="24"/>
          <w:szCs w:val="24"/>
        </w:rPr>
        <w:t>)</w:t>
      </w:r>
      <w:r w:rsidR="003833C0" w:rsidRPr="003833C0">
        <w:rPr>
          <w:rFonts w:ascii="Times New Roman" w:hAnsi="Times New Roman" w:cs="Times New Roman"/>
          <w:sz w:val="24"/>
          <w:szCs w:val="24"/>
        </w:rPr>
        <w:t>,</w:t>
      </w:r>
      <w:r w:rsidR="003833C0">
        <w:rPr>
          <w:rFonts w:ascii="Times New Roman" w:hAnsi="Times New Roman" w:cs="Times New Roman"/>
          <w:sz w:val="24"/>
          <w:szCs w:val="24"/>
        </w:rPr>
        <w:t xml:space="preserve"> </w:t>
      </w:r>
      <w:r w:rsidR="003833C0" w:rsidRPr="003833C0">
        <w:rPr>
          <w:rFonts w:ascii="Times New Roman" w:hAnsi="Times New Roman" w:cs="Times New Roman"/>
          <w:sz w:val="24"/>
          <w:szCs w:val="24"/>
        </w:rPr>
        <w:t xml:space="preserve">Facebook </w:t>
      </w:r>
      <w:r w:rsidR="003833C0">
        <w:rPr>
          <w:rFonts w:ascii="Times New Roman" w:hAnsi="Times New Roman" w:cs="Times New Roman"/>
          <w:sz w:val="24"/>
          <w:szCs w:val="24"/>
        </w:rPr>
        <w:t>(</w:t>
      </w:r>
      <w:r w:rsidR="003833C0" w:rsidRPr="003833C0">
        <w:rPr>
          <w:rFonts w:ascii="Times New Roman" w:hAnsi="Times New Roman" w:cs="Times New Roman"/>
          <w:sz w:val="24"/>
          <w:szCs w:val="24"/>
        </w:rPr>
        <w:t>41 proc.</w:t>
      </w:r>
      <w:r w:rsidR="003833C0">
        <w:rPr>
          <w:rFonts w:ascii="Times New Roman" w:hAnsi="Times New Roman" w:cs="Times New Roman"/>
          <w:sz w:val="24"/>
          <w:szCs w:val="24"/>
        </w:rPr>
        <w:t>).</w:t>
      </w:r>
      <w:r w:rsidR="003E1E0B">
        <w:rPr>
          <w:rFonts w:ascii="Times New Roman" w:hAnsi="Times New Roman" w:cs="Times New Roman"/>
          <w:sz w:val="24"/>
          <w:szCs w:val="24"/>
        </w:rPr>
        <w:t xml:space="preserve"> </w:t>
      </w:r>
    </w:p>
    <w:p w14:paraId="09D3A3C5" w14:textId="759E50FC" w:rsidR="00E36345" w:rsidRPr="00AE3AF1" w:rsidRDefault="00AE3AF1" w:rsidP="004336F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J</w:t>
      </w:r>
      <w:r w:rsidRPr="00AE3AF1">
        <w:rPr>
          <w:rFonts w:ascii="Times New Roman" w:hAnsi="Times New Roman" w:cs="Times New Roman"/>
          <w:sz w:val="24"/>
          <w:szCs w:val="24"/>
        </w:rPr>
        <w:t xml:space="preserve">RA 2024 m. Jaunimo socialinių tinklų svetainių naudojimo įpročių ir galimybių tyrimo ataskaitos rezultatai </w:t>
      </w:r>
      <w:r w:rsidR="003E1E0B" w:rsidRPr="00AE3AF1">
        <w:rPr>
          <w:rFonts w:ascii="Times New Roman" w:hAnsi="Times New Roman" w:cs="Times New Roman"/>
          <w:sz w:val="24"/>
          <w:szCs w:val="24"/>
        </w:rPr>
        <w:t xml:space="preserve">papildo šį vaizdą kokybinėmis detalėmis. Mažos imties 18–30 m. tyrime </w:t>
      </w:r>
      <w:r w:rsidR="003E1E0B" w:rsidRPr="00AE3AF1">
        <w:rPr>
          <w:rStyle w:val="Strong"/>
          <w:rFonts w:ascii="Times New Roman" w:hAnsi="Times New Roman" w:cs="Times New Roman"/>
          <w:b w:val="0"/>
          <w:bCs w:val="0"/>
          <w:sz w:val="24"/>
          <w:szCs w:val="24"/>
        </w:rPr>
        <w:t>41 proc.</w:t>
      </w:r>
      <w:r w:rsidR="003E1E0B" w:rsidRPr="00AE3AF1">
        <w:rPr>
          <w:rFonts w:ascii="Times New Roman" w:hAnsi="Times New Roman" w:cs="Times New Roman"/>
          <w:sz w:val="24"/>
          <w:szCs w:val="24"/>
        </w:rPr>
        <w:t xml:space="preserve"> respondentų socialinių tinklų svetainėse praleido </w:t>
      </w:r>
      <w:r w:rsidR="003E1E0B" w:rsidRPr="00AE3AF1">
        <w:rPr>
          <w:rStyle w:val="Strong"/>
          <w:rFonts w:ascii="Times New Roman" w:hAnsi="Times New Roman" w:cs="Times New Roman"/>
          <w:b w:val="0"/>
          <w:bCs w:val="0"/>
          <w:sz w:val="24"/>
          <w:szCs w:val="24"/>
        </w:rPr>
        <w:t>3–5 val. per parą</w:t>
      </w:r>
      <w:r w:rsidR="003E1E0B" w:rsidRPr="00AE3AF1">
        <w:rPr>
          <w:rFonts w:ascii="Times New Roman" w:hAnsi="Times New Roman" w:cs="Times New Roman"/>
          <w:sz w:val="24"/>
          <w:szCs w:val="24"/>
        </w:rPr>
        <w:t>,</w:t>
      </w:r>
      <w:r w:rsidR="003E1E0B" w:rsidRPr="00AE3AF1">
        <w:rPr>
          <w:rFonts w:ascii="Times New Roman" w:hAnsi="Times New Roman" w:cs="Times New Roman"/>
          <w:b/>
          <w:bCs/>
          <w:sz w:val="24"/>
          <w:szCs w:val="24"/>
        </w:rPr>
        <w:t xml:space="preserve"> </w:t>
      </w:r>
      <w:r w:rsidR="003E1E0B" w:rsidRPr="00AE3AF1">
        <w:rPr>
          <w:rStyle w:val="Strong"/>
          <w:rFonts w:ascii="Times New Roman" w:hAnsi="Times New Roman" w:cs="Times New Roman"/>
          <w:b w:val="0"/>
          <w:bCs w:val="0"/>
          <w:sz w:val="24"/>
          <w:szCs w:val="24"/>
        </w:rPr>
        <w:t>28 proc.</w:t>
      </w:r>
      <w:r w:rsidR="003E1E0B" w:rsidRPr="00AE3AF1">
        <w:rPr>
          <w:rFonts w:ascii="Times New Roman" w:hAnsi="Times New Roman" w:cs="Times New Roman"/>
          <w:sz w:val="24"/>
          <w:szCs w:val="24"/>
        </w:rPr>
        <w:t xml:space="preserve"> – </w:t>
      </w:r>
      <w:r w:rsidR="003E1E0B" w:rsidRPr="00AE3AF1">
        <w:rPr>
          <w:rStyle w:val="Strong"/>
          <w:rFonts w:ascii="Times New Roman" w:hAnsi="Times New Roman" w:cs="Times New Roman"/>
          <w:b w:val="0"/>
          <w:bCs w:val="0"/>
          <w:sz w:val="24"/>
          <w:szCs w:val="24"/>
        </w:rPr>
        <w:t>2</w:t>
      </w:r>
      <w:r w:rsidR="003E1E0B" w:rsidRPr="00AE3AF1">
        <w:rPr>
          <w:rStyle w:val="Strong"/>
          <w:rFonts w:ascii="Times New Roman" w:hAnsi="Times New Roman" w:cs="Times New Roman"/>
          <w:sz w:val="24"/>
          <w:szCs w:val="24"/>
        </w:rPr>
        <w:t>–</w:t>
      </w:r>
      <w:r w:rsidR="003E1E0B" w:rsidRPr="00AE3AF1">
        <w:rPr>
          <w:rStyle w:val="Strong"/>
          <w:rFonts w:ascii="Times New Roman" w:hAnsi="Times New Roman" w:cs="Times New Roman"/>
          <w:b w:val="0"/>
          <w:bCs w:val="0"/>
          <w:sz w:val="24"/>
          <w:szCs w:val="24"/>
        </w:rPr>
        <w:t>3 val.</w:t>
      </w:r>
      <w:r w:rsidR="003E1E0B" w:rsidRPr="00AE3AF1">
        <w:rPr>
          <w:rFonts w:ascii="Times New Roman" w:hAnsi="Times New Roman" w:cs="Times New Roman"/>
          <w:sz w:val="24"/>
          <w:szCs w:val="24"/>
        </w:rPr>
        <w:t xml:space="preserve">, o </w:t>
      </w:r>
      <w:r w:rsidR="003E1E0B" w:rsidRPr="00AE3AF1">
        <w:rPr>
          <w:rStyle w:val="Strong"/>
          <w:rFonts w:ascii="Times New Roman" w:hAnsi="Times New Roman" w:cs="Times New Roman"/>
          <w:b w:val="0"/>
          <w:bCs w:val="0"/>
          <w:sz w:val="24"/>
          <w:szCs w:val="24"/>
        </w:rPr>
        <w:t>6 proc.</w:t>
      </w:r>
      <w:r w:rsidR="003E1E0B" w:rsidRPr="00AE3AF1">
        <w:rPr>
          <w:rFonts w:ascii="Times New Roman" w:hAnsi="Times New Roman" w:cs="Times New Roman"/>
          <w:sz w:val="24"/>
          <w:szCs w:val="24"/>
        </w:rPr>
        <w:t xml:space="preserve"> – </w:t>
      </w:r>
      <w:r w:rsidR="003E1E0B" w:rsidRPr="00AE3AF1">
        <w:rPr>
          <w:rFonts w:ascii="Times New Roman" w:hAnsi="Times New Roman" w:cs="Times New Roman"/>
          <w:sz w:val="24"/>
          <w:szCs w:val="24"/>
        </w:rPr>
        <w:lastRenderedPageBreak/>
        <w:t xml:space="preserve">daugiau nei </w:t>
      </w:r>
      <w:r w:rsidR="003E1E0B" w:rsidRPr="00AE3AF1">
        <w:rPr>
          <w:rStyle w:val="Strong"/>
          <w:rFonts w:ascii="Times New Roman" w:hAnsi="Times New Roman" w:cs="Times New Roman"/>
          <w:b w:val="0"/>
          <w:bCs w:val="0"/>
          <w:sz w:val="24"/>
          <w:szCs w:val="24"/>
        </w:rPr>
        <w:t>5 val.</w:t>
      </w:r>
      <w:r w:rsidR="003E1E0B" w:rsidRPr="00AE3AF1">
        <w:rPr>
          <w:rFonts w:ascii="Times New Roman" w:hAnsi="Times New Roman" w:cs="Times New Roman"/>
          <w:sz w:val="24"/>
          <w:szCs w:val="24"/>
        </w:rPr>
        <w:t xml:space="preserve"> per parą. Tame pačiame tyrime </w:t>
      </w:r>
      <w:r w:rsidR="003E1E0B" w:rsidRPr="00AE3AF1">
        <w:rPr>
          <w:rStyle w:val="Strong"/>
          <w:rFonts w:ascii="Times New Roman" w:hAnsi="Times New Roman" w:cs="Times New Roman"/>
          <w:b w:val="0"/>
          <w:bCs w:val="0"/>
          <w:sz w:val="24"/>
          <w:szCs w:val="24"/>
        </w:rPr>
        <w:t>26 proc.</w:t>
      </w:r>
      <w:r w:rsidR="003E1E0B" w:rsidRPr="00AE3AF1">
        <w:rPr>
          <w:rFonts w:ascii="Times New Roman" w:hAnsi="Times New Roman" w:cs="Times New Roman"/>
          <w:sz w:val="24"/>
          <w:szCs w:val="24"/>
        </w:rPr>
        <w:t xml:space="preserve"> </w:t>
      </w:r>
      <w:r>
        <w:rPr>
          <w:rFonts w:ascii="Times New Roman" w:hAnsi="Times New Roman" w:cs="Times New Roman"/>
          <w:sz w:val="24"/>
          <w:szCs w:val="24"/>
        </w:rPr>
        <w:t xml:space="preserve">respondentų </w:t>
      </w:r>
      <w:r w:rsidR="003E1E0B" w:rsidRPr="00AE3AF1">
        <w:rPr>
          <w:rFonts w:ascii="Times New Roman" w:hAnsi="Times New Roman" w:cs="Times New Roman"/>
          <w:sz w:val="24"/>
          <w:szCs w:val="24"/>
        </w:rPr>
        <w:t xml:space="preserve">nurodė, kad socialiniuose tinkluose pirmiausia bendrauja, </w:t>
      </w:r>
      <w:r w:rsidR="003E1E0B" w:rsidRPr="00AE3AF1">
        <w:rPr>
          <w:rStyle w:val="Strong"/>
          <w:rFonts w:ascii="Times New Roman" w:hAnsi="Times New Roman" w:cs="Times New Roman"/>
          <w:b w:val="0"/>
          <w:bCs w:val="0"/>
          <w:sz w:val="24"/>
          <w:szCs w:val="24"/>
        </w:rPr>
        <w:t>24 proc.</w:t>
      </w:r>
      <w:r w:rsidR="003E1E0B" w:rsidRPr="00AE3AF1">
        <w:rPr>
          <w:rFonts w:ascii="Times New Roman" w:hAnsi="Times New Roman" w:cs="Times New Roman"/>
          <w:sz w:val="24"/>
          <w:szCs w:val="24"/>
        </w:rPr>
        <w:t xml:space="preserve"> </w:t>
      </w:r>
      <w:r>
        <w:rPr>
          <w:rFonts w:ascii="Times New Roman" w:hAnsi="Times New Roman" w:cs="Times New Roman"/>
          <w:sz w:val="24"/>
          <w:szCs w:val="24"/>
        </w:rPr>
        <w:t xml:space="preserve">- </w:t>
      </w:r>
      <w:r w:rsidR="003E1E0B" w:rsidRPr="00AE3AF1">
        <w:rPr>
          <w:rFonts w:ascii="Times New Roman" w:hAnsi="Times New Roman" w:cs="Times New Roman"/>
          <w:sz w:val="24"/>
          <w:szCs w:val="24"/>
        </w:rPr>
        <w:t xml:space="preserve">ieško informacijos, </w:t>
      </w:r>
      <w:r w:rsidR="003E1E0B" w:rsidRPr="00AE3AF1">
        <w:rPr>
          <w:rStyle w:val="Strong"/>
          <w:rFonts w:ascii="Times New Roman" w:hAnsi="Times New Roman" w:cs="Times New Roman"/>
          <w:b w:val="0"/>
          <w:bCs w:val="0"/>
          <w:sz w:val="24"/>
          <w:szCs w:val="24"/>
        </w:rPr>
        <w:t>14 proc.</w:t>
      </w:r>
      <w:r>
        <w:rPr>
          <w:rStyle w:val="Strong"/>
          <w:rFonts w:ascii="Times New Roman" w:hAnsi="Times New Roman" w:cs="Times New Roman"/>
          <w:b w:val="0"/>
          <w:bCs w:val="0"/>
          <w:sz w:val="24"/>
          <w:szCs w:val="24"/>
        </w:rPr>
        <w:t xml:space="preserve"> -</w:t>
      </w:r>
      <w:r w:rsidR="003E1E0B" w:rsidRPr="00AE3AF1">
        <w:rPr>
          <w:rFonts w:ascii="Times New Roman" w:hAnsi="Times New Roman" w:cs="Times New Roman"/>
          <w:sz w:val="24"/>
          <w:szCs w:val="24"/>
        </w:rPr>
        <w:t xml:space="preserve"> stebi kitų gyvenimą, </w:t>
      </w:r>
      <w:r w:rsidR="003E1E0B" w:rsidRPr="00AE3AF1">
        <w:rPr>
          <w:rStyle w:val="Strong"/>
          <w:rFonts w:ascii="Times New Roman" w:hAnsi="Times New Roman" w:cs="Times New Roman"/>
          <w:b w:val="0"/>
          <w:bCs w:val="0"/>
          <w:sz w:val="24"/>
          <w:szCs w:val="24"/>
        </w:rPr>
        <w:t>8 proc.</w:t>
      </w:r>
      <w:r>
        <w:rPr>
          <w:rStyle w:val="Strong"/>
          <w:rFonts w:ascii="Times New Roman" w:hAnsi="Times New Roman" w:cs="Times New Roman"/>
          <w:b w:val="0"/>
          <w:bCs w:val="0"/>
          <w:sz w:val="24"/>
          <w:szCs w:val="24"/>
        </w:rPr>
        <w:t xml:space="preserve"> - </w:t>
      </w:r>
      <w:r w:rsidR="003E1E0B" w:rsidRPr="00AE3AF1">
        <w:rPr>
          <w:rFonts w:ascii="Times New Roman" w:hAnsi="Times New Roman" w:cs="Times New Roman"/>
          <w:sz w:val="24"/>
          <w:szCs w:val="24"/>
        </w:rPr>
        <w:t xml:space="preserve"> juos naudoja darbui ir tik </w:t>
      </w:r>
      <w:r w:rsidR="003E1E0B" w:rsidRPr="00AE3AF1">
        <w:rPr>
          <w:rStyle w:val="Strong"/>
          <w:rFonts w:ascii="Times New Roman" w:hAnsi="Times New Roman" w:cs="Times New Roman"/>
          <w:b w:val="0"/>
          <w:bCs w:val="0"/>
          <w:sz w:val="24"/>
          <w:szCs w:val="24"/>
        </w:rPr>
        <w:t>1 proc.</w:t>
      </w:r>
      <w:r w:rsidR="003E1E0B" w:rsidRPr="00AE3AF1">
        <w:rPr>
          <w:rFonts w:ascii="Times New Roman" w:hAnsi="Times New Roman" w:cs="Times New Roman"/>
          <w:sz w:val="24"/>
          <w:szCs w:val="24"/>
        </w:rPr>
        <w:t xml:space="preserve"> – studijoms bei mokslui</w:t>
      </w:r>
      <w:r w:rsidR="00CD60C5" w:rsidRPr="00AE3AF1">
        <w:rPr>
          <w:rFonts w:ascii="Times New Roman" w:hAnsi="Times New Roman" w:cs="Times New Roman"/>
          <w:sz w:val="24"/>
          <w:szCs w:val="24"/>
        </w:rPr>
        <w:t xml:space="preserve">. </w:t>
      </w:r>
      <w:r w:rsidR="00AB1B9C" w:rsidRPr="00AE3AF1">
        <w:rPr>
          <w:rFonts w:ascii="Times New Roman" w:hAnsi="Times New Roman" w:cs="Times New Roman"/>
          <w:sz w:val="24"/>
          <w:szCs w:val="24"/>
        </w:rPr>
        <w:t xml:space="preserve">Vis dėlto </w:t>
      </w:r>
      <w:r w:rsidR="009E2861" w:rsidRPr="00AE3AF1">
        <w:rPr>
          <w:rFonts w:ascii="Times New Roman" w:hAnsi="Times New Roman" w:cs="Times New Roman"/>
          <w:sz w:val="24"/>
          <w:szCs w:val="24"/>
        </w:rPr>
        <w:t xml:space="preserve">aktyvus </w:t>
      </w:r>
      <w:r w:rsidR="00AB1B9C" w:rsidRPr="00AE3AF1">
        <w:rPr>
          <w:rFonts w:ascii="Times New Roman" w:hAnsi="Times New Roman" w:cs="Times New Roman"/>
          <w:sz w:val="24"/>
          <w:szCs w:val="24"/>
        </w:rPr>
        <w:t xml:space="preserve">naudojimasis </w:t>
      </w:r>
      <w:r w:rsidR="009E2861" w:rsidRPr="00AE3AF1">
        <w:rPr>
          <w:rFonts w:ascii="Times New Roman" w:hAnsi="Times New Roman" w:cs="Times New Roman"/>
          <w:sz w:val="24"/>
          <w:szCs w:val="24"/>
        </w:rPr>
        <w:t xml:space="preserve">socialiniais tinklais kelia ir rizikas - </w:t>
      </w:r>
      <w:r w:rsidR="00F13AAA" w:rsidRPr="00AE3AF1">
        <w:rPr>
          <w:rFonts w:ascii="Times New Roman" w:hAnsi="Times New Roman" w:cs="Times New Roman"/>
          <w:sz w:val="24"/>
          <w:szCs w:val="24"/>
        </w:rPr>
        <w:t xml:space="preserve">JRA 2026 m. atliktoje </w:t>
      </w:r>
      <w:r w:rsidR="00AB1B9C" w:rsidRPr="00AE3AF1">
        <w:rPr>
          <w:rFonts w:ascii="Times New Roman" w:hAnsi="Times New Roman" w:cs="Times New Roman"/>
          <w:sz w:val="24"/>
          <w:szCs w:val="24"/>
        </w:rPr>
        <w:t>j</w:t>
      </w:r>
      <w:r w:rsidR="00F13AAA" w:rsidRPr="00AE3AF1">
        <w:rPr>
          <w:rFonts w:ascii="Times New Roman" w:hAnsi="Times New Roman" w:cs="Times New Roman"/>
          <w:sz w:val="24"/>
          <w:szCs w:val="24"/>
        </w:rPr>
        <w:t>aunimo pasiekiamumo ir įsitraukimo didinimo skaitmeninėje erdvėje galimybių studij</w:t>
      </w:r>
      <w:r w:rsidR="00AB1B9C" w:rsidRPr="00AE3AF1">
        <w:rPr>
          <w:rFonts w:ascii="Times New Roman" w:hAnsi="Times New Roman" w:cs="Times New Roman"/>
          <w:sz w:val="24"/>
          <w:szCs w:val="24"/>
        </w:rPr>
        <w:t>oje</w:t>
      </w:r>
      <w:r w:rsidR="00F13AAA" w:rsidRPr="00AE3AF1">
        <w:rPr>
          <w:rFonts w:ascii="Times New Roman" w:hAnsi="Times New Roman" w:cs="Times New Roman"/>
          <w:sz w:val="24"/>
          <w:szCs w:val="24"/>
        </w:rPr>
        <w:t xml:space="preserve"> pabrėžiama, kad jaunimo kritinis santykis su informacija išlieka silpnas: tik </w:t>
      </w:r>
      <w:r w:rsidR="00F13AAA" w:rsidRPr="0085720A">
        <w:rPr>
          <w:rStyle w:val="Strong"/>
          <w:rFonts w:ascii="Times New Roman" w:hAnsi="Times New Roman" w:cs="Times New Roman"/>
          <w:b w:val="0"/>
          <w:bCs w:val="0"/>
          <w:sz w:val="24"/>
          <w:szCs w:val="24"/>
        </w:rPr>
        <w:t>27 proc.</w:t>
      </w:r>
      <w:r w:rsidR="00F13AAA" w:rsidRPr="00AE3AF1">
        <w:rPr>
          <w:rFonts w:ascii="Times New Roman" w:hAnsi="Times New Roman" w:cs="Times New Roman"/>
          <w:sz w:val="24"/>
          <w:szCs w:val="24"/>
        </w:rPr>
        <w:t xml:space="preserve"> tikrina internete matytos informacijos tikrumą, o politinę ar socialinę informaciją </w:t>
      </w:r>
      <w:r w:rsidR="00F13AAA" w:rsidRPr="0085720A">
        <w:rPr>
          <w:rStyle w:val="Strong"/>
          <w:rFonts w:ascii="Times New Roman" w:hAnsi="Times New Roman" w:cs="Times New Roman"/>
          <w:b w:val="0"/>
          <w:bCs w:val="0"/>
          <w:sz w:val="24"/>
          <w:szCs w:val="24"/>
        </w:rPr>
        <w:t>65 proc.</w:t>
      </w:r>
      <w:r w:rsidR="00F13AAA" w:rsidRPr="00AE3AF1">
        <w:rPr>
          <w:rFonts w:ascii="Times New Roman" w:hAnsi="Times New Roman" w:cs="Times New Roman"/>
          <w:sz w:val="24"/>
          <w:szCs w:val="24"/>
        </w:rPr>
        <w:t xml:space="preserve"> jaunimo taip pat sužino iš socialinių tinklų.</w:t>
      </w:r>
    </w:p>
    <w:p w14:paraId="1D041001" w14:textId="5A265C9F" w:rsidR="00BF3132" w:rsidRPr="00AE3AF1" w:rsidRDefault="00AE3AF1" w:rsidP="004336F5">
      <w:pPr>
        <w:spacing w:after="0" w:line="240" w:lineRule="auto"/>
        <w:ind w:firstLine="709"/>
        <w:jc w:val="both"/>
        <w:rPr>
          <w:rFonts w:ascii="Times New Roman" w:hAnsi="Times New Roman" w:cs="Times New Roman"/>
          <w:sz w:val="24"/>
          <w:szCs w:val="24"/>
        </w:rPr>
      </w:pPr>
      <w:r w:rsidRPr="00AE3AF1">
        <w:rPr>
          <w:rFonts w:ascii="Times New Roman" w:hAnsi="Times New Roman" w:cs="Times New Roman"/>
          <w:sz w:val="24"/>
          <w:szCs w:val="24"/>
        </w:rPr>
        <w:t>JRA 2024 m. Jaunimo socialinių tinklų svetainių naudojimo įpročių ir galimybių tyrimo ataskaitoje</w:t>
      </w:r>
      <w:r w:rsidR="00BF3132" w:rsidRPr="00AE3AF1">
        <w:rPr>
          <w:rFonts w:ascii="Times New Roman" w:hAnsi="Times New Roman" w:cs="Times New Roman"/>
          <w:sz w:val="24"/>
          <w:szCs w:val="24"/>
        </w:rPr>
        <w:t xml:space="preserve"> pažymima, kad vyresni paaugliai arba tie, kurie turi daugiau veiklų mokykloje, neformaliajame ugdyme, sporte ar savanorystėje, socialiniuose tinkluose praleidžia mažiau laiko; tuo tarpu nedirbančių ir nesimokančių jaunų suaugusiųjų laiko skirtis tarp darbo dienų ir savaitgalių išnyksta. Kitaip tariant, gyvos veiklos yra vienas iš stipriausių natūralių skaitmeninio laiko reguliatorių.  Tą patį rodo ir LMS tyrimas. Mokiniai apie veiklas dažniausiai sužino iš socialinių medijų, bet beveik taip pat reikšmingi išlieka mokykla ir draugai. Pavyzdžiui, kai kuriuose apskričių pjūviuose dalyvaujantieji informaciją gauna iš socialinių medijų 65–83 proc., iš mokyklos 60–63 proc., iš draugų 55–61 proc. Tai labai aiškus hibridinio modelio įrodymas: vien socialiniai tinklai neveikia be gyvų santykių, o gyvos veiklos sunkiai išsilaiko be skaitmeninės sklaidos.</w:t>
      </w:r>
    </w:p>
    <w:p w14:paraId="267B28CC" w14:textId="495DDEE2" w:rsidR="00AA6910" w:rsidRDefault="00056EAB"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Jaunimo problematikos tyrimo 2023 m. rezultatai rodo, kad s</w:t>
      </w:r>
      <w:r w:rsidR="00AA6910" w:rsidRPr="00AA6910">
        <w:rPr>
          <w:rFonts w:ascii="Times New Roman" w:eastAsia="Noto Sans Mono CJK SC" w:hAnsi="Times New Roman" w:cs="Times New Roman"/>
          <w:sz w:val="24"/>
          <w:szCs w:val="24"/>
          <w:lang w:eastAsia="zh-CN" w:bidi="hi-IN"/>
        </w:rPr>
        <w:t>antykinai daugiausia laiko internete praleidžia nesimokantis ir nedirbantis</w:t>
      </w:r>
      <w:r w:rsidR="00AA6910">
        <w:rPr>
          <w:rFonts w:ascii="Times New Roman" w:eastAsia="Noto Sans Mono CJK SC" w:hAnsi="Times New Roman" w:cs="Times New Roman"/>
          <w:sz w:val="24"/>
          <w:szCs w:val="24"/>
          <w:lang w:eastAsia="zh-CN" w:bidi="hi-IN"/>
        </w:rPr>
        <w:t xml:space="preserve"> </w:t>
      </w:r>
      <w:r w:rsidR="00AA6910" w:rsidRPr="00AA6910">
        <w:rPr>
          <w:rFonts w:ascii="Times New Roman" w:eastAsia="Noto Sans Mono CJK SC" w:hAnsi="Times New Roman" w:cs="Times New Roman"/>
          <w:sz w:val="24"/>
          <w:szCs w:val="24"/>
          <w:lang w:eastAsia="zh-CN" w:bidi="hi-IN"/>
        </w:rPr>
        <w:t>jaunimas. Antroje vietoje pagal laiką praleidžiamą internete yra studentai, o santykinai mažiausiai –dirbantis jaunimas.</w:t>
      </w:r>
      <w:r w:rsidR="00AA6910">
        <w:rPr>
          <w:rFonts w:ascii="Times New Roman" w:eastAsia="Noto Sans Mono CJK SC" w:hAnsi="Times New Roman" w:cs="Times New Roman"/>
          <w:sz w:val="24"/>
          <w:szCs w:val="24"/>
          <w:lang w:eastAsia="zh-CN" w:bidi="hi-IN"/>
        </w:rPr>
        <w:t xml:space="preserve"> </w:t>
      </w:r>
      <w:r w:rsidR="00AA6910" w:rsidRPr="00AA6910">
        <w:rPr>
          <w:rFonts w:ascii="Times New Roman" w:eastAsia="Noto Sans Mono CJK SC" w:hAnsi="Times New Roman" w:cs="Times New Roman"/>
          <w:sz w:val="24"/>
          <w:szCs w:val="24"/>
          <w:lang w:eastAsia="zh-CN" w:bidi="hi-IN"/>
        </w:rPr>
        <w:t xml:space="preserve">2023 m. jaunimo problematikos tyrimas parodė, kad </w:t>
      </w:r>
      <w:r w:rsidR="00AA6910" w:rsidRPr="0029640E">
        <w:rPr>
          <w:rFonts w:ascii="Times New Roman" w:eastAsia="Noto Sans Mono CJK SC" w:hAnsi="Times New Roman" w:cs="Times New Roman"/>
          <w:sz w:val="24"/>
          <w:szCs w:val="24"/>
          <w:lang w:eastAsia="zh-CN" w:bidi="hi-IN"/>
        </w:rPr>
        <w:t xml:space="preserve">kuo daugiau laiko dirbantis jaunuolis praleidžia internete, tuo mažiau jis yra socialiai aktyvus (mažesnis pilietinis aktyvumas, mažiau </w:t>
      </w:r>
      <w:proofErr w:type="spellStart"/>
      <w:r w:rsidR="00AA6910" w:rsidRPr="0029640E">
        <w:rPr>
          <w:rFonts w:ascii="Times New Roman" w:eastAsia="Noto Sans Mono CJK SC" w:hAnsi="Times New Roman" w:cs="Times New Roman"/>
          <w:sz w:val="24"/>
          <w:szCs w:val="24"/>
          <w:lang w:eastAsia="zh-CN" w:bidi="hi-IN"/>
        </w:rPr>
        <w:t>savanoriauja</w:t>
      </w:r>
      <w:proofErr w:type="spellEnd"/>
      <w:r w:rsidR="00AA6910" w:rsidRPr="0029640E">
        <w:rPr>
          <w:rFonts w:ascii="Times New Roman" w:eastAsia="Noto Sans Mono CJK SC" w:hAnsi="Times New Roman" w:cs="Times New Roman"/>
          <w:sz w:val="24"/>
          <w:szCs w:val="24"/>
          <w:lang w:eastAsia="zh-CN" w:bidi="hi-IN"/>
        </w:rPr>
        <w:t>), turi problemų su alkoholio vartojimu ir pasižymi prastesne fizine ir psichine sveikata.</w:t>
      </w:r>
      <w:r w:rsidR="005879AE" w:rsidRPr="0029640E">
        <w:rPr>
          <w:rFonts w:ascii="Times New Roman" w:eastAsia="Noto Sans Mono CJK SC" w:hAnsi="Times New Roman" w:cs="Times New Roman"/>
          <w:sz w:val="24"/>
          <w:szCs w:val="24"/>
          <w:lang w:eastAsia="zh-CN" w:bidi="hi-IN"/>
        </w:rPr>
        <w:t xml:space="preserve"> </w:t>
      </w:r>
      <w:r w:rsidR="00AA6910" w:rsidRPr="0029640E">
        <w:rPr>
          <w:rFonts w:ascii="Times New Roman" w:eastAsia="Noto Sans Mono CJK SC" w:hAnsi="Times New Roman" w:cs="Times New Roman"/>
          <w:sz w:val="24"/>
          <w:szCs w:val="24"/>
          <w:lang w:eastAsia="zh-CN" w:bidi="hi-IN"/>
        </w:rPr>
        <w:t>2023 m. tyrimas rodo, kad mažiau laiko internete praleidžiantys mokiniai</w:t>
      </w:r>
      <w:r w:rsidR="005879AE" w:rsidRPr="0029640E">
        <w:rPr>
          <w:rFonts w:ascii="Times New Roman" w:eastAsia="Noto Sans Mono CJK SC" w:hAnsi="Times New Roman" w:cs="Times New Roman"/>
          <w:sz w:val="24"/>
          <w:szCs w:val="24"/>
          <w:lang w:eastAsia="zh-CN" w:bidi="hi-IN"/>
        </w:rPr>
        <w:t xml:space="preserve"> </w:t>
      </w:r>
      <w:r w:rsidR="00AA6910" w:rsidRPr="0029640E">
        <w:rPr>
          <w:rFonts w:ascii="Times New Roman" w:eastAsia="Noto Sans Mono CJK SC" w:hAnsi="Times New Roman" w:cs="Times New Roman"/>
          <w:sz w:val="24"/>
          <w:szCs w:val="24"/>
          <w:lang w:eastAsia="zh-CN" w:bidi="hi-IN"/>
        </w:rPr>
        <w:t>pasižymi laisvalaikio įvairove, turi mažiau žalingų įpročių (alkoholio vartojimas, rūkymas) ir pasižymi</w:t>
      </w:r>
      <w:r w:rsidR="005879AE" w:rsidRPr="0029640E">
        <w:rPr>
          <w:rFonts w:ascii="Times New Roman" w:eastAsia="Noto Sans Mono CJK SC" w:hAnsi="Times New Roman" w:cs="Times New Roman"/>
          <w:sz w:val="24"/>
          <w:szCs w:val="24"/>
          <w:lang w:eastAsia="zh-CN" w:bidi="hi-IN"/>
        </w:rPr>
        <w:t xml:space="preserve"> </w:t>
      </w:r>
      <w:r w:rsidR="00AA6910" w:rsidRPr="0029640E">
        <w:rPr>
          <w:rFonts w:ascii="Times New Roman" w:eastAsia="Noto Sans Mono CJK SC" w:hAnsi="Times New Roman" w:cs="Times New Roman"/>
          <w:sz w:val="24"/>
          <w:szCs w:val="24"/>
          <w:lang w:eastAsia="zh-CN" w:bidi="hi-IN"/>
        </w:rPr>
        <w:t>geresne fizine ir psichine sveikata.</w:t>
      </w:r>
      <w:r w:rsidR="002B56E0">
        <w:rPr>
          <w:rFonts w:ascii="Times New Roman" w:eastAsia="Noto Sans Mono CJK SC" w:hAnsi="Times New Roman" w:cs="Times New Roman"/>
          <w:sz w:val="24"/>
          <w:szCs w:val="24"/>
          <w:lang w:eastAsia="zh-CN" w:bidi="hi-IN"/>
        </w:rPr>
        <w:t xml:space="preserve"> 2</w:t>
      </w:r>
      <w:r w:rsidR="002B56E0" w:rsidRPr="002B56E0">
        <w:rPr>
          <w:rFonts w:ascii="Times New Roman" w:eastAsia="Noto Sans Mono CJK SC" w:hAnsi="Times New Roman" w:cs="Times New Roman"/>
          <w:sz w:val="24"/>
          <w:szCs w:val="24"/>
          <w:lang w:eastAsia="zh-CN" w:bidi="hi-IN"/>
        </w:rPr>
        <w:t>023 m. tyrimas studentų grupėje išryškino laiko, praleidžiamo</w:t>
      </w:r>
      <w:r w:rsidR="002B56E0">
        <w:rPr>
          <w:rFonts w:ascii="Times New Roman" w:eastAsia="Noto Sans Mono CJK SC" w:hAnsi="Times New Roman" w:cs="Times New Roman"/>
          <w:sz w:val="24"/>
          <w:szCs w:val="24"/>
          <w:lang w:eastAsia="zh-CN" w:bidi="hi-IN"/>
        </w:rPr>
        <w:t xml:space="preserve"> </w:t>
      </w:r>
      <w:r w:rsidR="002B56E0" w:rsidRPr="002B56E0">
        <w:rPr>
          <w:rFonts w:ascii="Times New Roman" w:eastAsia="Noto Sans Mono CJK SC" w:hAnsi="Times New Roman" w:cs="Times New Roman"/>
          <w:sz w:val="24"/>
          <w:szCs w:val="24"/>
          <w:lang w:eastAsia="zh-CN" w:bidi="hi-IN"/>
        </w:rPr>
        <w:t>internete, ir fizinės bei psichinės sveikatos sąsają.</w:t>
      </w:r>
      <w:r w:rsidR="002B56E0">
        <w:rPr>
          <w:rFonts w:ascii="Times New Roman" w:eastAsia="Noto Sans Mono CJK SC" w:hAnsi="Times New Roman" w:cs="Times New Roman"/>
          <w:sz w:val="24"/>
          <w:szCs w:val="24"/>
          <w:lang w:eastAsia="zh-CN" w:bidi="hi-IN"/>
        </w:rPr>
        <w:t xml:space="preserve"> </w:t>
      </w:r>
      <w:r w:rsidR="002B56E0" w:rsidRPr="002B56E0">
        <w:rPr>
          <w:rFonts w:ascii="Times New Roman" w:eastAsia="Noto Sans Mono CJK SC" w:hAnsi="Times New Roman" w:cs="Times New Roman"/>
          <w:sz w:val="24"/>
          <w:szCs w:val="24"/>
          <w:lang w:eastAsia="zh-CN" w:bidi="hi-IN"/>
        </w:rPr>
        <w:t xml:space="preserve">Nedirbantis ir nesimokantis jaunimas daugiausiai laiko praleidžia internete. </w:t>
      </w:r>
      <w:r w:rsidR="002B56E0">
        <w:rPr>
          <w:rFonts w:ascii="Times New Roman" w:eastAsia="Noto Sans Mono CJK SC" w:hAnsi="Times New Roman" w:cs="Times New Roman"/>
          <w:sz w:val="24"/>
          <w:szCs w:val="24"/>
          <w:lang w:eastAsia="zh-CN" w:bidi="hi-IN"/>
        </w:rPr>
        <w:t xml:space="preserve"> </w:t>
      </w:r>
      <w:r w:rsidR="002B56E0" w:rsidRPr="002B56E0">
        <w:rPr>
          <w:rFonts w:ascii="Times New Roman" w:eastAsia="Noto Sans Mono CJK SC" w:hAnsi="Times New Roman" w:cs="Times New Roman"/>
          <w:sz w:val="24"/>
          <w:szCs w:val="24"/>
          <w:lang w:eastAsia="zh-CN" w:bidi="hi-IN"/>
        </w:rPr>
        <w:t>2023 m. tyrimo duomenys rodo, kad</w:t>
      </w:r>
      <w:r w:rsidR="002B56E0">
        <w:rPr>
          <w:rFonts w:ascii="Times New Roman" w:eastAsia="Noto Sans Mono CJK SC" w:hAnsi="Times New Roman" w:cs="Times New Roman"/>
          <w:sz w:val="24"/>
          <w:szCs w:val="24"/>
          <w:lang w:eastAsia="zh-CN" w:bidi="hi-IN"/>
        </w:rPr>
        <w:t xml:space="preserve"> </w:t>
      </w:r>
      <w:r w:rsidR="002B56E0" w:rsidRPr="0029640E">
        <w:rPr>
          <w:rFonts w:ascii="Times New Roman" w:eastAsia="Noto Sans Mono CJK SC" w:hAnsi="Times New Roman" w:cs="Times New Roman"/>
          <w:sz w:val="24"/>
          <w:szCs w:val="24"/>
          <w:lang w:eastAsia="zh-CN" w:bidi="hi-IN"/>
        </w:rPr>
        <w:t>kuo daugiau laiko internete praleidžia nedirbantis ir nesimokantis jaunimas, tuo skurdesnis yra jo laisvalaikis, mažesnis socialinis tinklas, dažniau vartojamas alkoholis ir susiduriama su psichinės ir fizinės sveikatos problemomis.</w:t>
      </w:r>
    </w:p>
    <w:p w14:paraId="6D0D5FF6" w14:textId="7C3E9AC8" w:rsidR="00D64782" w:rsidRPr="00B00682" w:rsidRDefault="00D64782" w:rsidP="004336F5">
      <w:pPr>
        <w:spacing w:after="0" w:line="240" w:lineRule="auto"/>
        <w:ind w:firstLine="709"/>
        <w:jc w:val="both"/>
        <w:rPr>
          <w:rFonts w:ascii="Times New Roman" w:hAnsi="Times New Roman" w:cs="Times New Roman"/>
          <w:sz w:val="24"/>
          <w:szCs w:val="24"/>
        </w:rPr>
      </w:pPr>
      <w:r w:rsidRPr="002258FF">
        <w:rPr>
          <w:rFonts w:ascii="Times New Roman" w:eastAsia="Noto Sans Mono CJK SC" w:hAnsi="Times New Roman" w:cs="Times New Roman"/>
          <w:sz w:val="24"/>
          <w:szCs w:val="24"/>
          <w:lang w:eastAsia="zh-CN" w:bidi="hi-IN"/>
        </w:rPr>
        <w:t xml:space="preserve">Šiuos rezultatus papildo ir </w:t>
      </w:r>
      <w:r w:rsidR="002258FF">
        <w:rPr>
          <w:rFonts w:ascii="Times New Roman" w:eastAsia="Noto Sans Mono CJK SC" w:hAnsi="Times New Roman" w:cs="Times New Roman"/>
          <w:sz w:val="24"/>
          <w:szCs w:val="24"/>
          <w:lang w:eastAsia="zh-CN" w:bidi="hi-IN"/>
        </w:rPr>
        <w:t xml:space="preserve">kitų tyrimų duomenys. </w:t>
      </w:r>
      <w:r w:rsidR="00086EAB" w:rsidRPr="002258FF">
        <w:rPr>
          <w:rFonts w:ascii="Times New Roman" w:hAnsi="Times New Roman" w:cs="Times New Roman"/>
          <w:sz w:val="24"/>
          <w:szCs w:val="24"/>
        </w:rPr>
        <w:t>JRA 2026 m. atlikta Jaunimo pasiekiamumo ir įsitraukimo didinimo skaitmeninėje erdvėje galimybių studija.</w:t>
      </w:r>
      <w:r w:rsidR="00D950FC" w:rsidRPr="002258FF">
        <w:rPr>
          <w:rFonts w:ascii="Times New Roman" w:hAnsi="Times New Roman" w:cs="Times New Roman"/>
          <w:sz w:val="24"/>
          <w:szCs w:val="24"/>
        </w:rPr>
        <w:t xml:space="preserve"> </w:t>
      </w:r>
      <w:r w:rsidR="00086EAB" w:rsidRPr="002258FF">
        <w:rPr>
          <w:rFonts w:ascii="Times New Roman" w:hAnsi="Times New Roman" w:cs="Times New Roman"/>
          <w:sz w:val="24"/>
          <w:szCs w:val="24"/>
        </w:rPr>
        <w:t>Rezultatuose</w:t>
      </w:r>
      <w:r w:rsidR="00D950FC" w:rsidRPr="002258FF">
        <w:rPr>
          <w:rFonts w:ascii="Times New Roman" w:hAnsi="Times New Roman" w:cs="Times New Roman"/>
          <w:sz w:val="24"/>
          <w:szCs w:val="24"/>
        </w:rPr>
        <w:t xml:space="preserve"> pažymi</w:t>
      </w:r>
      <w:r w:rsidR="00086EAB" w:rsidRPr="002258FF">
        <w:rPr>
          <w:rFonts w:ascii="Times New Roman" w:hAnsi="Times New Roman" w:cs="Times New Roman"/>
          <w:sz w:val="24"/>
          <w:szCs w:val="24"/>
        </w:rPr>
        <w:t>ma</w:t>
      </w:r>
      <w:r w:rsidR="00D950FC" w:rsidRPr="002258FF">
        <w:rPr>
          <w:rFonts w:ascii="Times New Roman" w:hAnsi="Times New Roman" w:cs="Times New Roman"/>
          <w:sz w:val="24"/>
          <w:szCs w:val="24"/>
        </w:rPr>
        <w:t>, kad perteklinis socialinių tinklų naudojimas siejamas su depresija, nerimu, ydingu miego režimu, savęs žalojimo ir savižudybės rizika</w:t>
      </w:r>
      <w:r w:rsidR="00F5650C">
        <w:rPr>
          <w:rFonts w:ascii="Times New Roman" w:hAnsi="Times New Roman" w:cs="Times New Roman"/>
          <w:sz w:val="24"/>
          <w:szCs w:val="24"/>
        </w:rPr>
        <w:t xml:space="preserve">. Analizėje </w:t>
      </w:r>
      <w:r w:rsidR="00F5650C" w:rsidRPr="00F5650C">
        <w:rPr>
          <w:rFonts w:ascii="Times New Roman" w:hAnsi="Times New Roman" w:cs="Times New Roman"/>
          <w:sz w:val="24"/>
          <w:szCs w:val="24"/>
        </w:rPr>
        <w:t>cituojami 2025 m. tyrimai rodo, kad perteklinis socialinių tinklų naudojimas – daugiau nei 3 valandas per dieną – siejamas su neigiamais padariniais psichinei jaunimo būklei.</w:t>
      </w:r>
      <w:r w:rsidR="00B00682">
        <w:rPr>
          <w:rFonts w:ascii="Times New Roman" w:hAnsi="Times New Roman" w:cs="Times New Roman"/>
          <w:sz w:val="24"/>
          <w:szCs w:val="24"/>
        </w:rPr>
        <w:t xml:space="preserve"> </w:t>
      </w:r>
      <w:r w:rsidR="00F5650C" w:rsidRPr="00F5650C">
        <w:rPr>
          <w:rFonts w:ascii="Times New Roman" w:hAnsi="Times New Roman" w:cs="Times New Roman"/>
          <w:sz w:val="24"/>
          <w:szCs w:val="24"/>
        </w:rPr>
        <w:t>Be to, minima, kad 47 proc. penkiolikmečių teigia turintys depresiją, o 53 proc. kovoja su nerimu.</w:t>
      </w:r>
      <w:r w:rsidR="00B00682">
        <w:rPr>
          <w:rFonts w:ascii="Times New Roman" w:hAnsi="Times New Roman" w:cs="Times New Roman"/>
          <w:sz w:val="24"/>
          <w:szCs w:val="24"/>
        </w:rPr>
        <w:t xml:space="preserve"> </w:t>
      </w:r>
      <w:r w:rsidR="00F5650C" w:rsidRPr="00F5650C">
        <w:rPr>
          <w:rFonts w:ascii="Times New Roman" w:hAnsi="Times New Roman" w:cs="Times New Roman"/>
          <w:sz w:val="24"/>
          <w:szCs w:val="24"/>
        </w:rPr>
        <w:t>Merginos socialinius tinklus naudoja dažniau nei vaikinai (42 proc. prieš 32 proc.) ir yra žymiai labiau linkusios patirti depresijos ar nerimo simptomus (63 proc. prieš 37 proc.).</w:t>
      </w:r>
      <w:r w:rsidR="00D950FC" w:rsidRPr="002258FF">
        <w:rPr>
          <w:rFonts w:ascii="Times New Roman" w:hAnsi="Times New Roman" w:cs="Times New Roman"/>
          <w:sz w:val="24"/>
          <w:szCs w:val="24"/>
        </w:rPr>
        <w:t xml:space="preserve"> nors pati studija gana atsargiai akcentuoja, kad ryšys</w:t>
      </w:r>
      <w:r w:rsidR="00B00682">
        <w:rPr>
          <w:rFonts w:ascii="Times New Roman" w:hAnsi="Times New Roman" w:cs="Times New Roman"/>
          <w:sz w:val="24"/>
          <w:szCs w:val="24"/>
        </w:rPr>
        <w:t xml:space="preserve"> tarp socialinių tinklų vartojimo</w:t>
      </w:r>
      <w:r w:rsidR="00895810">
        <w:rPr>
          <w:rFonts w:ascii="Times New Roman" w:hAnsi="Times New Roman" w:cs="Times New Roman"/>
          <w:sz w:val="24"/>
          <w:szCs w:val="24"/>
        </w:rPr>
        <w:t xml:space="preserve"> ir psichikos sveikatos būklės</w:t>
      </w:r>
      <w:r w:rsidR="00D950FC" w:rsidRPr="002258FF">
        <w:rPr>
          <w:rFonts w:ascii="Times New Roman" w:hAnsi="Times New Roman" w:cs="Times New Roman"/>
          <w:sz w:val="24"/>
          <w:szCs w:val="24"/>
        </w:rPr>
        <w:t xml:space="preserve"> nėra </w:t>
      </w:r>
      <w:r w:rsidR="00895810">
        <w:rPr>
          <w:rFonts w:ascii="Times New Roman" w:hAnsi="Times New Roman" w:cs="Times New Roman"/>
          <w:sz w:val="24"/>
          <w:szCs w:val="24"/>
        </w:rPr>
        <w:t>tiesioginis</w:t>
      </w:r>
      <w:r w:rsidR="00D950FC" w:rsidRPr="002258FF">
        <w:rPr>
          <w:rFonts w:ascii="Times New Roman" w:hAnsi="Times New Roman" w:cs="Times New Roman"/>
          <w:sz w:val="24"/>
          <w:szCs w:val="24"/>
        </w:rPr>
        <w:t xml:space="preserve"> ir priklauso nuo naudojimo pobūdžio, socialinio konteksto bei pažeidžiamumo. Higienos instituto </w:t>
      </w:r>
      <w:r w:rsidR="00F439D3">
        <w:rPr>
          <w:rFonts w:ascii="Times New Roman" w:hAnsi="Times New Roman" w:cs="Times New Roman"/>
          <w:sz w:val="24"/>
          <w:szCs w:val="24"/>
        </w:rPr>
        <w:t>2025 m. atlikt</w:t>
      </w:r>
      <w:r w:rsidR="00031136">
        <w:rPr>
          <w:rFonts w:ascii="Times New Roman" w:hAnsi="Times New Roman" w:cs="Times New Roman"/>
          <w:sz w:val="24"/>
          <w:szCs w:val="24"/>
        </w:rPr>
        <w:t>os</w:t>
      </w:r>
      <w:r w:rsidR="00F439D3">
        <w:rPr>
          <w:rFonts w:ascii="Times New Roman" w:hAnsi="Times New Roman" w:cs="Times New Roman"/>
          <w:sz w:val="24"/>
          <w:szCs w:val="24"/>
        </w:rPr>
        <w:t xml:space="preserve"> </w:t>
      </w:r>
      <w:r w:rsidR="00F439D3" w:rsidRPr="00F439D3">
        <w:rPr>
          <w:rStyle w:val="Emphasis"/>
          <w:rFonts w:ascii="Times New Roman" w:hAnsi="Times New Roman" w:cs="Times New Roman"/>
          <w:i w:val="0"/>
          <w:iCs w:val="0"/>
          <w:sz w:val="24"/>
          <w:szCs w:val="24"/>
        </w:rPr>
        <w:t>Lietuvos jaunimo sveikatos būklės apžvalg</w:t>
      </w:r>
      <w:r w:rsidR="00031136">
        <w:rPr>
          <w:rStyle w:val="Emphasis"/>
          <w:rFonts w:ascii="Times New Roman" w:hAnsi="Times New Roman" w:cs="Times New Roman"/>
          <w:i w:val="0"/>
          <w:iCs w:val="0"/>
          <w:sz w:val="24"/>
          <w:szCs w:val="24"/>
        </w:rPr>
        <w:t>os</w:t>
      </w:r>
      <w:r w:rsidR="00F439D3" w:rsidRPr="00F439D3">
        <w:rPr>
          <w:rStyle w:val="Emphasis"/>
          <w:rFonts w:ascii="Times New Roman" w:hAnsi="Times New Roman" w:cs="Times New Roman"/>
          <w:i w:val="0"/>
          <w:iCs w:val="0"/>
          <w:sz w:val="24"/>
          <w:szCs w:val="24"/>
        </w:rPr>
        <w:t xml:space="preserve"> 2015–2024 metų laikotarpiu</w:t>
      </w:r>
      <w:r w:rsidR="00F439D3">
        <w:rPr>
          <w:rFonts w:ascii="Times New Roman" w:hAnsi="Times New Roman" w:cs="Times New Roman"/>
          <w:sz w:val="24"/>
          <w:szCs w:val="24"/>
        </w:rPr>
        <w:t xml:space="preserve"> rezultatai</w:t>
      </w:r>
      <w:r w:rsidR="00D950FC" w:rsidRPr="002258FF">
        <w:rPr>
          <w:rFonts w:ascii="Times New Roman" w:hAnsi="Times New Roman" w:cs="Times New Roman"/>
          <w:sz w:val="24"/>
          <w:szCs w:val="24"/>
        </w:rPr>
        <w:t xml:space="preserve"> papildo </w:t>
      </w:r>
      <w:r w:rsidR="00F439D3">
        <w:rPr>
          <w:rFonts w:ascii="Times New Roman" w:hAnsi="Times New Roman" w:cs="Times New Roman"/>
          <w:sz w:val="24"/>
          <w:szCs w:val="24"/>
        </w:rPr>
        <w:t>vaizdą</w:t>
      </w:r>
      <w:r w:rsidR="00D950FC" w:rsidRPr="002258FF">
        <w:rPr>
          <w:rFonts w:ascii="Times New Roman" w:hAnsi="Times New Roman" w:cs="Times New Roman"/>
          <w:sz w:val="24"/>
          <w:szCs w:val="24"/>
        </w:rPr>
        <w:t xml:space="preserve"> </w:t>
      </w:r>
      <w:r w:rsidR="005F77B6">
        <w:rPr>
          <w:rFonts w:ascii="Times New Roman" w:hAnsi="Times New Roman" w:cs="Times New Roman"/>
          <w:sz w:val="24"/>
          <w:szCs w:val="24"/>
        </w:rPr>
        <w:t>dar vienu</w:t>
      </w:r>
      <w:r w:rsidR="00D950FC" w:rsidRPr="002258FF">
        <w:rPr>
          <w:rFonts w:ascii="Times New Roman" w:hAnsi="Times New Roman" w:cs="Times New Roman"/>
          <w:sz w:val="24"/>
          <w:szCs w:val="24"/>
        </w:rPr>
        <w:t xml:space="preserve"> rodikliu: </w:t>
      </w:r>
      <w:r w:rsidR="00D950FC" w:rsidRPr="00F439D3">
        <w:rPr>
          <w:rStyle w:val="Strong"/>
          <w:rFonts w:ascii="Times New Roman" w:hAnsi="Times New Roman" w:cs="Times New Roman"/>
          <w:b w:val="0"/>
          <w:bCs w:val="0"/>
          <w:sz w:val="24"/>
          <w:szCs w:val="24"/>
        </w:rPr>
        <w:t>74,2 proc.</w:t>
      </w:r>
      <w:r w:rsidR="00D950FC" w:rsidRPr="002258FF">
        <w:rPr>
          <w:rFonts w:ascii="Times New Roman" w:hAnsi="Times New Roman" w:cs="Times New Roman"/>
          <w:sz w:val="24"/>
          <w:szCs w:val="24"/>
        </w:rPr>
        <w:t xml:space="preserve"> 15–16 m. moksleivių visiškai arba iš dalies sutiko, kad </w:t>
      </w:r>
      <w:r w:rsidR="00D950FC" w:rsidRPr="00F439D3">
        <w:rPr>
          <w:rStyle w:val="Strong"/>
          <w:rFonts w:ascii="Times New Roman" w:hAnsi="Times New Roman" w:cs="Times New Roman"/>
          <w:b w:val="0"/>
          <w:bCs w:val="0"/>
          <w:sz w:val="24"/>
          <w:szCs w:val="24"/>
        </w:rPr>
        <w:t>per daug laiko praleidžia socialiniuose tinkluose</w:t>
      </w:r>
      <w:r w:rsidR="00D950FC" w:rsidRPr="002258FF">
        <w:rPr>
          <w:rFonts w:ascii="Times New Roman" w:hAnsi="Times New Roman" w:cs="Times New Roman"/>
          <w:sz w:val="24"/>
          <w:szCs w:val="24"/>
        </w:rPr>
        <w:t xml:space="preserve">, tarp merginų – </w:t>
      </w:r>
      <w:r w:rsidR="00D950FC" w:rsidRPr="00F439D3">
        <w:rPr>
          <w:rStyle w:val="Strong"/>
          <w:rFonts w:ascii="Times New Roman" w:hAnsi="Times New Roman" w:cs="Times New Roman"/>
          <w:b w:val="0"/>
          <w:bCs w:val="0"/>
          <w:sz w:val="24"/>
          <w:szCs w:val="24"/>
        </w:rPr>
        <w:t>78,6 proc.</w:t>
      </w:r>
      <w:r w:rsidR="00D950FC" w:rsidRPr="002258FF">
        <w:rPr>
          <w:rFonts w:ascii="Times New Roman" w:hAnsi="Times New Roman" w:cs="Times New Roman"/>
          <w:sz w:val="24"/>
          <w:szCs w:val="24"/>
        </w:rPr>
        <w:t xml:space="preserve">, tarp vaikinų – </w:t>
      </w:r>
      <w:r w:rsidR="00D950FC" w:rsidRPr="00F439D3">
        <w:rPr>
          <w:rStyle w:val="Strong"/>
          <w:rFonts w:ascii="Times New Roman" w:hAnsi="Times New Roman" w:cs="Times New Roman"/>
          <w:b w:val="0"/>
          <w:bCs w:val="0"/>
          <w:sz w:val="24"/>
          <w:szCs w:val="24"/>
        </w:rPr>
        <w:t>69,8 proc.</w:t>
      </w:r>
    </w:p>
    <w:p w14:paraId="432F3348" w14:textId="1BDC96AB" w:rsidR="005D42D7"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Pastebėta, kad stipriai blogėja jaunimo fizinis aktyvumas. Daugiau nei pusė respondentų (55,5 proc.) teigia nesportuojantys iš viso, tuo tarpu 2020 m. tokių buvo 41 proc., o 2010 m. – 28,4 proc. Kiekvieną dieną sportuojančio jaunimo dalis sumažėjo 2,77 karto: nuo 13 proc. (2010 m.) iki 4,7 proc. (2023 m.). Mieste gyvenantys asmenys sportuoja daugiau nei kaime. Pastebėta, kad daugiausiai (67,9</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nesportuojančių nei karto per savaitę yra 25-29 m. amžiaus grupės respondentų, tuo tarpu 14-19 m. amžiaus grupėje tokių yra 42 proc., tačiau visos amžiaus grupės sportuoja per mažai. Pastebėta, kad mieste gyvenančio jaunimo fizinis aktyvumas kiek didesnis – 53,1 proc. mieste gyvenan</w:t>
      </w:r>
      <w:r w:rsidRPr="00D64627">
        <w:rPr>
          <w:rFonts w:ascii="Times New Roman" w:eastAsia="Noto Sans Mono CJK SC" w:hAnsi="Times New Roman" w:cs="Times New Roman"/>
          <w:sz w:val="24"/>
          <w:szCs w:val="24"/>
          <w:lang w:eastAsia="zh-CN" w:bidi="hi-IN"/>
        </w:rPr>
        <w:lastRenderedPageBreak/>
        <w:t>čių jaunuolių nesportuoja nei karto, tuo tarpu tokių jaunuolių dalis kaime – 61,5 proc.</w:t>
      </w:r>
      <w:r w:rsidR="005D42D7">
        <w:rPr>
          <w:rFonts w:ascii="Times New Roman" w:eastAsia="Noto Sans Mono CJK SC" w:hAnsi="Times New Roman" w:cs="Times New Roman"/>
          <w:sz w:val="24"/>
          <w:szCs w:val="24"/>
          <w:lang w:eastAsia="zh-CN" w:bidi="hi-IN"/>
        </w:rPr>
        <w:t xml:space="preserve"> </w:t>
      </w:r>
      <w:r w:rsidR="00513E63">
        <w:rPr>
          <w:rFonts w:ascii="Times New Roman" w:eastAsia="Noto Sans Mono CJK SC" w:hAnsi="Times New Roman" w:cs="Times New Roman"/>
          <w:sz w:val="24"/>
          <w:szCs w:val="24"/>
          <w:lang w:eastAsia="zh-CN" w:bidi="hi-IN"/>
        </w:rPr>
        <w:t xml:space="preserve">Blogesnį jaunimo fizinį aktyvumą rodo ir Higienos instituto 2024 m. </w:t>
      </w:r>
      <w:r w:rsidR="00865296">
        <w:rPr>
          <w:rFonts w:ascii="Times New Roman" w:eastAsia="Noto Sans Mono CJK SC" w:hAnsi="Times New Roman" w:cs="Times New Roman"/>
          <w:sz w:val="24"/>
          <w:szCs w:val="24"/>
          <w:lang w:eastAsia="zh-CN" w:bidi="hi-IN"/>
        </w:rPr>
        <w:t xml:space="preserve">atlikto </w:t>
      </w:r>
      <w:r w:rsidR="00513E63" w:rsidRPr="00E3474D">
        <w:rPr>
          <w:rFonts w:ascii="Times New Roman" w:eastAsia="Noto Sans Mono CJK SC" w:hAnsi="Times New Roman" w:cs="Times New Roman"/>
          <w:sz w:val="24"/>
          <w:szCs w:val="24"/>
          <w:lang w:eastAsia="zh-CN" w:bidi="hi-IN"/>
        </w:rPr>
        <w:t>Mokyklinio amžiaus vaikų gyvensenos rodiklių tyrimo</w:t>
      </w:r>
      <w:r w:rsidR="00E3474D">
        <w:rPr>
          <w:rStyle w:val="FootnoteReference"/>
          <w:rFonts w:ascii="Times New Roman" w:eastAsia="Noto Sans Mono CJK SC" w:hAnsi="Times New Roman" w:cs="Times New Roman"/>
          <w:sz w:val="24"/>
          <w:szCs w:val="24"/>
          <w:lang w:eastAsia="zh-CN" w:bidi="hi-IN"/>
        </w:rPr>
        <w:footnoteReference w:id="27"/>
      </w:r>
      <w:r w:rsidR="00865296">
        <w:rPr>
          <w:rFonts w:ascii="Times New Roman" w:eastAsia="Noto Sans Mono CJK SC" w:hAnsi="Times New Roman" w:cs="Times New Roman"/>
          <w:sz w:val="24"/>
          <w:szCs w:val="24"/>
          <w:lang w:eastAsia="zh-CN" w:bidi="hi-IN"/>
        </w:rPr>
        <w:t xml:space="preserve"> rezultatai: </w:t>
      </w:r>
      <w:r w:rsidR="008F2302">
        <w:rPr>
          <w:rFonts w:ascii="Times New Roman" w:eastAsia="Noto Sans Mono CJK SC" w:hAnsi="Times New Roman" w:cs="Times New Roman"/>
          <w:sz w:val="24"/>
          <w:szCs w:val="24"/>
          <w:lang w:eastAsia="zh-CN" w:bidi="hi-IN"/>
        </w:rPr>
        <w:t>devintokų</w:t>
      </w:r>
      <w:r w:rsidR="008F2302" w:rsidRPr="008F2302">
        <w:rPr>
          <w:rFonts w:ascii="Times New Roman" w:eastAsia="Noto Sans Mono CJK SC" w:hAnsi="Times New Roman" w:cs="Times New Roman"/>
          <w:sz w:val="24"/>
          <w:szCs w:val="24"/>
          <w:lang w:eastAsia="zh-CN" w:bidi="hi-IN"/>
        </w:rPr>
        <w:t>,</w:t>
      </w:r>
      <w:r w:rsidR="008F2302">
        <w:rPr>
          <w:rFonts w:ascii="Times New Roman" w:eastAsia="Noto Sans Mono CJK SC" w:hAnsi="Times New Roman" w:cs="Times New Roman"/>
          <w:sz w:val="24"/>
          <w:szCs w:val="24"/>
          <w:lang w:eastAsia="zh-CN" w:bidi="hi-IN"/>
        </w:rPr>
        <w:t xml:space="preserve"> </w:t>
      </w:r>
      <w:r w:rsidR="008F2302" w:rsidRPr="008F2302">
        <w:rPr>
          <w:rFonts w:ascii="Times New Roman" w:eastAsia="Noto Sans Mono CJK SC" w:hAnsi="Times New Roman" w:cs="Times New Roman"/>
          <w:sz w:val="24"/>
          <w:szCs w:val="24"/>
          <w:lang w:eastAsia="zh-CN" w:bidi="hi-IN"/>
        </w:rPr>
        <w:t>kurie 5 ir daugiau dienų</w:t>
      </w:r>
      <w:r w:rsidR="008F2302">
        <w:rPr>
          <w:rFonts w:ascii="Times New Roman" w:eastAsia="Noto Sans Mono CJK SC" w:hAnsi="Times New Roman" w:cs="Times New Roman"/>
          <w:sz w:val="24"/>
          <w:szCs w:val="24"/>
          <w:lang w:eastAsia="zh-CN" w:bidi="hi-IN"/>
        </w:rPr>
        <w:t xml:space="preserve"> </w:t>
      </w:r>
      <w:r w:rsidR="008F2302" w:rsidRPr="008F2302">
        <w:rPr>
          <w:rFonts w:ascii="Times New Roman" w:eastAsia="Noto Sans Mono CJK SC" w:hAnsi="Times New Roman" w:cs="Times New Roman"/>
          <w:sz w:val="24"/>
          <w:szCs w:val="24"/>
          <w:lang w:eastAsia="zh-CN" w:bidi="hi-IN"/>
        </w:rPr>
        <w:t>mankštinasi ar sportuoja</w:t>
      </w:r>
      <w:r w:rsidR="008F2302">
        <w:rPr>
          <w:rFonts w:ascii="Times New Roman" w:eastAsia="Noto Sans Mono CJK SC" w:hAnsi="Times New Roman" w:cs="Times New Roman"/>
          <w:sz w:val="24"/>
          <w:szCs w:val="24"/>
          <w:lang w:eastAsia="zh-CN" w:bidi="hi-IN"/>
        </w:rPr>
        <w:t xml:space="preserve"> </w:t>
      </w:r>
      <w:r w:rsidR="008F2302" w:rsidRPr="008F2302">
        <w:rPr>
          <w:rFonts w:ascii="Times New Roman" w:eastAsia="Noto Sans Mono CJK SC" w:hAnsi="Times New Roman" w:cs="Times New Roman"/>
          <w:sz w:val="24"/>
          <w:szCs w:val="24"/>
          <w:lang w:eastAsia="zh-CN" w:bidi="hi-IN"/>
        </w:rPr>
        <w:t>bent 60 minučių</w:t>
      </w:r>
      <w:r w:rsidR="008F2302">
        <w:rPr>
          <w:rFonts w:ascii="Times New Roman" w:eastAsia="Noto Sans Mono CJK SC" w:hAnsi="Times New Roman" w:cs="Times New Roman"/>
          <w:sz w:val="24"/>
          <w:szCs w:val="24"/>
          <w:lang w:eastAsia="zh-CN" w:bidi="hi-IN"/>
        </w:rPr>
        <w:t xml:space="preserve"> </w:t>
      </w:r>
      <w:r w:rsidR="008F2302" w:rsidRPr="008F2302">
        <w:rPr>
          <w:rFonts w:ascii="Times New Roman" w:eastAsia="Noto Sans Mono CJK SC" w:hAnsi="Times New Roman" w:cs="Times New Roman"/>
          <w:sz w:val="24"/>
          <w:szCs w:val="24"/>
          <w:lang w:eastAsia="zh-CN" w:bidi="hi-IN"/>
        </w:rPr>
        <w:t>(skaičiuojant kartu su</w:t>
      </w:r>
      <w:r w:rsidR="008F2302">
        <w:rPr>
          <w:rFonts w:ascii="Times New Roman" w:eastAsia="Noto Sans Mono CJK SC" w:hAnsi="Times New Roman" w:cs="Times New Roman"/>
          <w:sz w:val="24"/>
          <w:szCs w:val="24"/>
          <w:lang w:eastAsia="zh-CN" w:bidi="hi-IN"/>
        </w:rPr>
        <w:t xml:space="preserve"> </w:t>
      </w:r>
      <w:r w:rsidR="008F2302" w:rsidRPr="008F2302">
        <w:rPr>
          <w:rFonts w:ascii="Times New Roman" w:eastAsia="Noto Sans Mono CJK SC" w:hAnsi="Times New Roman" w:cs="Times New Roman"/>
          <w:sz w:val="24"/>
          <w:szCs w:val="24"/>
          <w:lang w:eastAsia="zh-CN" w:bidi="hi-IN"/>
        </w:rPr>
        <w:t>fizinio ugdymo</w:t>
      </w:r>
      <w:r w:rsidR="008F2302">
        <w:rPr>
          <w:rFonts w:ascii="Times New Roman" w:eastAsia="Noto Sans Mono CJK SC" w:hAnsi="Times New Roman" w:cs="Times New Roman"/>
          <w:sz w:val="24"/>
          <w:szCs w:val="24"/>
          <w:lang w:eastAsia="zh-CN" w:bidi="hi-IN"/>
        </w:rPr>
        <w:t xml:space="preserve"> </w:t>
      </w:r>
      <w:r w:rsidR="008F2302" w:rsidRPr="008F2302">
        <w:rPr>
          <w:rFonts w:ascii="Times New Roman" w:eastAsia="Noto Sans Mono CJK SC" w:hAnsi="Times New Roman" w:cs="Times New Roman"/>
          <w:sz w:val="24"/>
          <w:szCs w:val="24"/>
          <w:lang w:eastAsia="zh-CN" w:bidi="hi-IN"/>
        </w:rPr>
        <w:t>pamokomis</w:t>
      </w:r>
      <w:r w:rsidR="00B96295">
        <w:rPr>
          <w:rFonts w:ascii="Times New Roman" w:eastAsia="Noto Sans Mono CJK SC" w:hAnsi="Times New Roman" w:cs="Times New Roman"/>
          <w:sz w:val="24"/>
          <w:szCs w:val="24"/>
          <w:lang w:eastAsia="zh-CN" w:bidi="hi-IN"/>
        </w:rPr>
        <w:t>) dalis yra 37,9 proc.</w:t>
      </w:r>
    </w:p>
    <w:p w14:paraId="38EA5428" w14:textId="510522C6" w:rsidR="00D64627" w:rsidRDefault="005D42D7"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M</w:t>
      </w:r>
      <w:r w:rsidRPr="005D42D7">
        <w:rPr>
          <w:rFonts w:ascii="Times New Roman" w:eastAsia="Noto Sans Mono CJK SC" w:hAnsi="Times New Roman" w:cs="Times New Roman"/>
          <w:sz w:val="24"/>
          <w:szCs w:val="24"/>
          <w:lang w:eastAsia="zh-CN" w:bidi="hi-IN"/>
        </w:rPr>
        <w:t>ažiausiai fiziškai aktyvus yra dirbantis jaunimas, tuo</w:t>
      </w:r>
      <w:r>
        <w:rPr>
          <w:rFonts w:ascii="Times New Roman" w:eastAsia="Noto Sans Mono CJK SC" w:hAnsi="Times New Roman" w:cs="Times New Roman"/>
          <w:sz w:val="24"/>
          <w:szCs w:val="24"/>
          <w:lang w:eastAsia="zh-CN" w:bidi="hi-IN"/>
        </w:rPr>
        <w:t xml:space="preserve"> </w:t>
      </w:r>
      <w:r w:rsidRPr="005D42D7">
        <w:rPr>
          <w:rFonts w:ascii="Times New Roman" w:eastAsia="Noto Sans Mono CJK SC" w:hAnsi="Times New Roman" w:cs="Times New Roman"/>
          <w:sz w:val="24"/>
          <w:szCs w:val="24"/>
          <w:lang w:eastAsia="zh-CN" w:bidi="hi-IN"/>
        </w:rPr>
        <w:t>tarpu studentai ir mokiniai yra santykinai labiausiai fiziškai aktyvūs. Jaunimas, kuris nei mokosi, nei</w:t>
      </w:r>
      <w:r>
        <w:rPr>
          <w:rFonts w:ascii="Times New Roman" w:eastAsia="Noto Sans Mono CJK SC" w:hAnsi="Times New Roman" w:cs="Times New Roman"/>
          <w:sz w:val="24"/>
          <w:szCs w:val="24"/>
          <w:lang w:eastAsia="zh-CN" w:bidi="hi-IN"/>
        </w:rPr>
        <w:t xml:space="preserve"> </w:t>
      </w:r>
      <w:r w:rsidRPr="005D42D7">
        <w:rPr>
          <w:rFonts w:ascii="Times New Roman" w:eastAsia="Noto Sans Mono CJK SC" w:hAnsi="Times New Roman" w:cs="Times New Roman"/>
          <w:sz w:val="24"/>
          <w:szCs w:val="24"/>
          <w:lang w:eastAsia="zh-CN" w:bidi="hi-IN"/>
        </w:rPr>
        <w:t>studijuoja yra per vidurį. Santykinai aukštesnis mokinių fizinis aktyvumas gali būti siejamas su fizinio</w:t>
      </w:r>
      <w:r>
        <w:rPr>
          <w:rFonts w:ascii="Times New Roman" w:eastAsia="Noto Sans Mono CJK SC" w:hAnsi="Times New Roman" w:cs="Times New Roman"/>
          <w:sz w:val="24"/>
          <w:szCs w:val="24"/>
          <w:lang w:eastAsia="zh-CN" w:bidi="hi-IN"/>
        </w:rPr>
        <w:t xml:space="preserve"> </w:t>
      </w:r>
      <w:r w:rsidRPr="005D42D7">
        <w:rPr>
          <w:rFonts w:ascii="Times New Roman" w:eastAsia="Noto Sans Mono CJK SC" w:hAnsi="Times New Roman" w:cs="Times New Roman"/>
          <w:sz w:val="24"/>
          <w:szCs w:val="24"/>
          <w:lang w:eastAsia="zh-CN" w:bidi="hi-IN"/>
        </w:rPr>
        <w:t>lavinimo pamokomis, kurios vyksta kelis kartus per savaitę</w:t>
      </w:r>
      <w:r w:rsidR="005C6769">
        <w:rPr>
          <w:rFonts w:ascii="Times New Roman" w:eastAsia="Noto Sans Mono CJK SC" w:hAnsi="Times New Roman" w:cs="Times New Roman"/>
          <w:sz w:val="24"/>
          <w:szCs w:val="24"/>
          <w:lang w:eastAsia="zh-CN" w:bidi="hi-IN"/>
        </w:rPr>
        <w:t xml:space="preserve">. </w:t>
      </w:r>
      <w:r w:rsidR="005C6769" w:rsidRPr="005C6769">
        <w:rPr>
          <w:rFonts w:ascii="Times New Roman" w:eastAsia="Noto Sans Mono CJK SC" w:hAnsi="Times New Roman" w:cs="Times New Roman"/>
          <w:sz w:val="24"/>
          <w:szCs w:val="24"/>
          <w:lang w:eastAsia="zh-CN" w:bidi="hi-IN"/>
        </w:rPr>
        <w:t>2023 m. tyrimas parodė, kad kuo dažniau mokinys sportuoja, tuo</w:t>
      </w:r>
      <w:r w:rsidR="005C6769">
        <w:rPr>
          <w:rFonts w:ascii="Times New Roman" w:eastAsia="Noto Sans Mono CJK SC" w:hAnsi="Times New Roman" w:cs="Times New Roman"/>
          <w:sz w:val="24"/>
          <w:szCs w:val="24"/>
          <w:lang w:eastAsia="zh-CN" w:bidi="hi-IN"/>
        </w:rPr>
        <w:t xml:space="preserve"> </w:t>
      </w:r>
      <w:r w:rsidR="005C6769" w:rsidRPr="005C6769">
        <w:rPr>
          <w:rFonts w:ascii="Times New Roman" w:eastAsia="Noto Sans Mono CJK SC" w:hAnsi="Times New Roman" w:cs="Times New Roman"/>
          <w:sz w:val="24"/>
          <w:szCs w:val="24"/>
          <w:lang w:eastAsia="zh-CN" w:bidi="hi-IN"/>
        </w:rPr>
        <w:t>ilgesnė yra jo viena treniruotė.</w:t>
      </w:r>
      <w:r w:rsidR="0055604B">
        <w:rPr>
          <w:rFonts w:ascii="Times New Roman" w:eastAsia="Noto Sans Mono CJK SC" w:hAnsi="Times New Roman" w:cs="Times New Roman"/>
          <w:sz w:val="24"/>
          <w:szCs w:val="24"/>
          <w:lang w:eastAsia="zh-CN" w:bidi="hi-IN"/>
        </w:rPr>
        <w:t xml:space="preserve"> Studentų grupėje </w:t>
      </w:r>
      <w:r w:rsidR="0055604B" w:rsidRPr="0055604B">
        <w:rPr>
          <w:rFonts w:ascii="Times New Roman" w:eastAsia="Noto Sans Mono CJK SC" w:hAnsi="Times New Roman" w:cs="Times New Roman"/>
          <w:sz w:val="24"/>
          <w:szCs w:val="24"/>
          <w:lang w:eastAsia="zh-CN" w:bidi="hi-IN"/>
        </w:rPr>
        <w:t>2023 m. tyrimo rezultatai patvirtino sąsajas tarp sportavimo dažnumo ir laisvalaikio</w:t>
      </w:r>
      <w:r w:rsidR="0055604B">
        <w:rPr>
          <w:rFonts w:ascii="Times New Roman" w:eastAsia="Noto Sans Mono CJK SC" w:hAnsi="Times New Roman" w:cs="Times New Roman"/>
          <w:sz w:val="24"/>
          <w:szCs w:val="24"/>
          <w:lang w:eastAsia="zh-CN" w:bidi="hi-IN"/>
        </w:rPr>
        <w:t xml:space="preserve"> </w:t>
      </w:r>
      <w:r w:rsidR="0055604B" w:rsidRPr="0055604B">
        <w:rPr>
          <w:rFonts w:ascii="Times New Roman" w:eastAsia="Noto Sans Mono CJK SC" w:hAnsi="Times New Roman" w:cs="Times New Roman"/>
          <w:sz w:val="24"/>
          <w:szCs w:val="24"/>
          <w:lang w:eastAsia="zh-CN" w:bidi="hi-IN"/>
        </w:rPr>
        <w:t>leidimo būdų įvairovės, bei kaip ir mokinių grupės atveju – fizinio aktyvumo dažnumo sąsają su</w:t>
      </w:r>
      <w:r w:rsidR="0055604B">
        <w:rPr>
          <w:rFonts w:ascii="Times New Roman" w:eastAsia="Noto Sans Mono CJK SC" w:hAnsi="Times New Roman" w:cs="Times New Roman"/>
          <w:sz w:val="24"/>
          <w:szCs w:val="24"/>
          <w:lang w:eastAsia="zh-CN" w:bidi="hi-IN"/>
        </w:rPr>
        <w:t xml:space="preserve"> </w:t>
      </w:r>
      <w:r w:rsidR="0055604B" w:rsidRPr="0055604B">
        <w:rPr>
          <w:rFonts w:ascii="Times New Roman" w:eastAsia="Noto Sans Mono CJK SC" w:hAnsi="Times New Roman" w:cs="Times New Roman"/>
          <w:sz w:val="24"/>
          <w:szCs w:val="24"/>
          <w:lang w:eastAsia="zh-CN" w:bidi="hi-IN"/>
        </w:rPr>
        <w:t>fizinio aktyvumo trukme.</w:t>
      </w:r>
      <w:r w:rsidR="007660F4">
        <w:rPr>
          <w:rFonts w:ascii="Times New Roman" w:eastAsia="Noto Sans Mono CJK SC" w:hAnsi="Times New Roman" w:cs="Times New Roman"/>
          <w:sz w:val="24"/>
          <w:szCs w:val="24"/>
          <w:lang w:eastAsia="zh-CN" w:bidi="hi-IN"/>
        </w:rPr>
        <w:t xml:space="preserve"> Tos pačios sąsajos yra ir nedirbančio bei nesimokančio jaunimo grupėje.</w:t>
      </w:r>
    </w:p>
    <w:p w14:paraId="70BF7544" w14:textId="77777777" w:rsidR="001C4522" w:rsidRDefault="001C4522" w:rsidP="004336F5">
      <w:pPr>
        <w:spacing w:after="0" w:line="240" w:lineRule="auto"/>
        <w:ind w:firstLine="709"/>
        <w:jc w:val="both"/>
        <w:rPr>
          <w:rFonts w:ascii="Times New Roman" w:eastAsia="Noto Sans Mono CJK SC" w:hAnsi="Times New Roman" w:cs="Times New Roman"/>
          <w:b/>
          <w:bCs/>
          <w:sz w:val="24"/>
          <w:szCs w:val="24"/>
          <w:lang w:eastAsia="zh-CN" w:bidi="hi-IN"/>
        </w:rPr>
      </w:pPr>
    </w:p>
    <w:p w14:paraId="6526DBF0" w14:textId="6D0B977D" w:rsidR="00251D37" w:rsidRPr="00CC558F" w:rsidRDefault="00251D37" w:rsidP="004336F5">
      <w:pPr>
        <w:spacing w:after="0" w:line="240" w:lineRule="auto"/>
        <w:ind w:firstLine="709"/>
        <w:jc w:val="both"/>
        <w:rPr>
          <w:rFonts w:ascii="Times New Roman" w:eastAsia="Noto Sans Mono CJK SC" w:hAnsi="Times New Roman" w:cs="Times New Roman"/>
          <w:b/>
          <w:bCs/>
          <w:sz w:val="24"/>
          <w:szCs w:val="24"/>
          <w:lang w:eastAsia="zh-CN" w:bidi="hi-IN"/>
        </w:rPr>
      </w:pPr>
      <w:r w:rsidRPr="00CC558F">
        <w:rPr>
          <w:rFonts w:ascii="Times New Roman" w:eastAsia="Noto Sans Mono CJK SC" w:hAnsi="Times New Roman" w:cs="Times New Roman"/>
          <w:b/>
          <w:bCs/>
          <w:sz w:val="24"/>
          <w:szCs w:val="24"/>
          <w:lang w:eastAsia="zh-CN" w:bidi="hi-IN"/>
        </w:rPr>
        <w:t>Apibendrinimas</w:t>
      </w:r>
    </w:p>
    <w:p w14:paraId="0F786673" w14:textId="3B93C6BE" w:rsidR="003973CE" w:rsidRPr="003973CE" w:rsidRDefault="003973CE" w:rsidP="004336F5">
      <w:pPr>
        <w:spacing w:after="0" w:line="240" w:lineRule="auto"/>
        <w:ind w:firstLine="709"/>
        <w:jc w:val="both"/>
        <w:rPr>
          <w:rFonts w:ascii="Times New Roman" w:eastAsia="Noto Sans Mono CJK SC" w:hAnsi="Times New Roman" w:cs="Times New Roman"/>
          <w:sz w:val="24"/>
          <w:szCs w:val="24"/>
          <w:lang w:eastAsia="zh-CN" w:bidi="hi-IN"/>
        </w:rPr>
      </w:pPr>
      <w:r w:rsidRPr="003973CE">
        <w:rPr>
          <w:rFonts w:ascii="Times New Roman" w:eastAsia="Noto Sans Mono CJK SC" w:hAnsi="Times New Roman" w:cs="Times New Roman"/>
          <w:sz w:val="24"/>
          <w:szCs w:val="24"/>
          <w:lang w:eastAsia="zh-CN" w:bidi="hi-IN"/>
        </w:rPr>
        <w:t>Jaunimo įpročių srityje ryškėja dvi priešingos tendencijos: dalis tradicinių žalingų įpročių, tokių kaip alkoholio ir rūkymo vartojimas, pagal kai kuriuos rodiklius mažėja, tačiau vis didesnę reikšmę įgauna kitos rizikos formos – probleminis vartojimas atskirose grupėse, perteklinis laikas internete, elgesio priklausomybės ir labai menkas fizinis aktyvumas. Tai rodo, kad jaunimo gyvensenos rizikos ne nyksta, o keičia savo formas.</w:t>
      </w:r>
    </w:p>
    <w:p w14:paraId="0C79B36E" w14:textId="74A2ADE0" w:rsidR="003973CE" w:rsidRPr="003973CE" w:rsidRDefault="003973CE" w:rsidP="004336F5">
      <w:pPr>
        <w:spacing w:after="0" w:line="240" w:lineRule="auto"/>
        <w:ind w:firstLine="709"/>
        <w:jc w:val="both"/>
        <w:rPr>
          <w:rFonts w:ascii="Times New Roman" w:eastAsia="Noto Sans Mono CJK SC" w:hAnsi="Times New Roman" w:cs="Times New Roman"/>
          <w:sz w:val="24"/>
          <w:szCs w:val="24"/>
          <w:lang w:eastAsia="zh-CN" w:bidi="hi-IN"/>
        </w:rPr>
      </w:pPr>
      <w:r w:rsidRPr="003973CE">
        <w:rPr>
          <w:rFonts w:ascii="Times New Roman" w:eastAsia="Noto Sans Mono CJK SC" w:hAnsi="Times New Roman" w:cs="Times New Roman"/>
          <w:sz w:val="24"/>
          <w:szCs w:val="24"/>
          <w:lang w:eastAsia="zh-CN" w:bidi="hi-IN"/>
        </w:rPr>
        <w:t>Ypač ryški neigiama tendencija – nuosekliai prastėjantis fizinis aktyvumas. Daugiau nei pusė jaunų žmonių apskritai nesportuoja, todėl fizinio aktyvumo stoka tampa viena svarbiausių jaunimo sveikatos ir gyvenimo būdo problemų. Kartu daugėja laiko, praleidžiamo internete, o skaitmeninė erdvė jaunimo gyvenime tampa ne tik bendravimo ir informacijos, bet ir rizikų aplinka.</w:t>
      </w:r>
    </w:p>
    <w:p w14:paraId="7D8B3FA8" w14:textId="729E764E" w:rsidR="003973CE" w:rsidRPr="003973CE" w:rsidRDefault="003973CE" w:rsidP="004336F5">
      <w:pPr>
        <w:spacing w:after="0" w:line="240" w:lineRule="auto"/>
        <w:ind w:firstLine="709"/>
        <w:jc w:val="both"/>
        <w:rPr>
          <w:rFonts w:ascii="Times New Roman" w:eastAsia="Noto Sans Mono CJK SC" w:hAnsi="Times New Roman" w:cs="Times New Roman"/>
          <w:sz w:val="24"/>
          <w:szCs w:val="24"/>
          <w:lang w:eastAsia="zh-CN" w:bidi="hi-IN"/>
        </w:rPr>
      </w:pPr>
      <w:r w:rsidRPr="003973CE">
        <w:rPr>
          <w:rFonts w:ascii="Times New Roman" w:eastAsia="Noto Sans Mono CJK SC" w:hAnsi="Times New Roman" w:cs="Times New Roman"/>
          <w:sz w:val="24"/>
          <w:szCs w:val="24"/>
          <w:lang w:eastAsia="zh-CN" w:bidi="hi-IN"/>
        </w:rPr>
        <w:t>Ilgas laikas internete ir žalingesni vartojimo įpročiai įvairiose jaunimo grupėse siejasi su prastesne psichine bei fizine sveikata, mažesniu socialiniu aktyvumu, skurdesniu laisvalaikiu ir silpnesniu įsitraukimu į pilietines bei savanoriškas veiklas. Tai leidžia daryti išvadą, kad įpročių tema negali būti vertinama izoliuotai – ji glaudžiai susijusi su socialiniais ryšiais, dalyvavimu, savijauta ir bendra jaunimo gyvenimo kokybe.</w:t>
      </w:r>
    </w:p>
    <w:p w14:paraId="006EA285" w14:textId="6941F0F0" w:rsidR="003973CE" w:rsidRPr="003973CE" w:rsidRDefault="003973CE" w:rsidP="004336F5">
      <w:pPr>
        <w:spacing w:after="0" w:line="240" w:lineRule="auto"/>
        <w:ind w:firstLine="709"/>
        <w:jc w:val="both"/>
        <w:rPr>
          <w:rFonts w:ascii="Times New Roman" w:eastAsia="Noto Sans Mono CJK SC" w:hAnsi="Times New Roman" w:cs="Times New Roman"/>
          <w:sz w:val="24"/>
          <w:szCs w:val="24"/>
          <w:lang w:eastAsia="zh-CN" w:bidi="hi-IN"/>
        </w:rPr>
      </w:pPr>
      <w:r w:rsidRPr="003973CE">
        <w:rPr>
          <w:rFonts w:ascii="Times New Roman" w:eastAsia="Noto Sans Mono CJK SC" w:hAnsi="Times New Roman" w:cs="Times New Roman"/>
          <w:sz w:val="24"/>
          <w:szCs w:val="24"/>
          <w:lang w:eastAsia="zh-CN" w:bidi="hi-IN"/>
        </w:rPr>
        <w:t>Paauglių ir jaunų suaugusiųjų rizikingo elgesio formos skiriasi. Paauglystėje ryškėja elektroninių cigarečių vartojimo, lošimų, vaistų be recepto vartojimo ir probleminio socialinių tinklų naudojimo rizikos, o vyresnio jaunimo grupėse aiškiau matyti sudėtingesnės sąsajos tarp psichoaktyviųjų medžiagų vartojimo, psichikos sveikatos sunkumų ir socialinio funkcionavimo problemų.</w:t>
      </w:r>
    </w:p>
    <w:p w14:paraId="30F585D3" w14:textId="45209BA1" w:rsidR="003973CE" w:rsidRPr="003973CE" w:rsidRDefault="003973CE" w:rsidP="004336F5">
      <w:pPr>
        <w:spacing w:after="0" w:line="240" w:lineRule="auto"/>
        <w:ind w:firstLine="709"/>
        <w:jc w:val="both"/>
        <w:rPr>
          <w:rFonts w:ascii="Times New Roman" w:eastAsia="Noto Sans Mono CJK SC" w:hAnsi="Times New Roman" w:cs="Times New Roman"/>
          <w:sz w:val="24"/>
          <w:szCs w:val="24"/>
          <w:lang w:eastAsia="zh-CN" w:bidi="hi-IN"/>
        </w:rPr>
      </w:pPr>
      <w:r w:rsidRPr="003973CE">
        <w:rPr>
          <w:rFonts w:ascii="Times New Roman" w:eastAsia="Noto Sans Mono CJK SC" w:hAnsi="Times New Roman" w:cs="Times New Roman"/>
          <w:sz w:val="24"/>
          <w:szCs w:val="24"/>
          <w:lang w:eastAsia="zh-CN" w:bidi="hi-IN"/>
        </w:rPr>
        <w:t xml:space="preserve">Kaip ir ankstesnėse dalyse, čia matyti ta pati bendra logika: aktyvesnis, daugiau gyvų veiklų, socialinių ryšių ir palaikymo turintis jaunimas dažniau pasižymi sveikesniais įpročiais, o socialiai mažiau įsitraukusiose ir </w:t>
      </w:r>
      <w:proofErr w:type="spellStart"/>
      <w:r w:rsidRPr="003973CE">
        <w:rPr>
          <w:rFonts w:ascii="Times New Roman" w:eastAsia="Noto Sans Mono CJK SC" w:hAnsi="Times New Roman" w:cs="Times New Roman"/>
          <w:sz w:val="24"/>
          <w:szCs w:val="24"/>
          <w:lang w:eastAsia="zh-CN" w:bidi="hi-IN"/>
        </w:rPr>
        <w:t>pažeidžiamesnėse</w:t>
      </w:r>
      <w:proofErr w:type="spellEnd"/>
      <w:r w:rsidRPr="003973CE">
        <w:rPr>
          <w:rFonts w:ascii="Times New Roman" w:eastAsia="Noto Sans Mono CJK SC" w:hAnsi="Times New Roman" w:cs="Times New Roman"/>
          <w:sz w:val="24"/>
          <w:szCs w:val="24"/>
          <w:lang w:eastAsia="zh-CN" w:bidi="hi-IN"/>
        </w:rPr>
        <w:t xml:space="preserve"> grupėse dažniau kaupiasi įvairios rizikos. Todėl jaunimo įpročių klausimai turėtų būti sprendžiami ne vien per prevenciją siaurąja prasme, bet ir per platesnį įgalinimo, įtraukimo, fizinio aktyvumo, darbo su jaunimu ir psichikos sveikatos stiprinimo priemonių derinį.</w:t>
      </w:r>
    </w:p>
    <w:p w14:paraId="111F5A7C" w14:textId="561BC22F" w:rsidR="002B7EEB" w:rsidRDefault="003973CE" w:rsidP="004336F5">
      <w:pPr>
        <w:spacing w:after="0" w:line="240" w:lineRule="auto"/>
        <w:ind w:firstLine="709"/>
        <w:jc w:val="both"/>
        <w:rPr>
          <w:rFonts w:ascii="Times New Roman" w:eastAsia="Noto Sans Mono CJK SC" w:hAnsi="Times New Roman" w:cs="Times New Roman"/>
          <w:sz w:val="24"/>
          <w:szCs w:val="24"/>
          <w:lang w:eastAsia="zh-CN" w:bidi="hi-IN"/>
        </w:rPr>
      </w:pPr>
      <w:r w:rsidRPr="003973CE">
        <w:rPr>
          <w:rFonts w:ascii="Times New Roman" w:eastAsia="Noto Sans Mono CJK SC" w:hAnsi="Times New Roman" w:cs="Times New Roman"/>
          <w:sz w:val="24"/>
          <w:szCs w:val="24"/>
          <w:lang w:eastAsia="zh-CN" w:bidi="hi-IN"/>
        </w:rPr>
        <w:t>Skaitmeninė erdvė jaunimo gyvenime atlieka dvejopą vaidmenį: ji padeda palaikyti ryšius, gauti informaciją ir būti pasiekiamam, tačiau kartu gali stiprinti pasyvų vartojimą, lyginimąsi, emocinį pažeidžiamumą ir menkinti gebėjimą kritiškai vertinti turinį. Todėl svarbia užduotimi tampa ne tik riboti rizikas, bet ir ugdyti sąmoningą, kritišką bei subalansuotą naudojimąsi skaitmenine erdve.</w:t>
      </w:r>
    </w:p>
    <w:p w14:paraId="5EA6B968" w14:textId="77777777" w:rsidR="003671A5" w:rsidRDefault="003671A5" w:rsidP="004336F5">
      <w:pPr>
        <w:spacing w:after="0" w:line="240" w:lineRule="auto"/>
        <w:ind w:firstLine="709"/>
        <w:jc w:val="both"/>
        <w:rPr>
          <w:rFonts w:ascii="Times New Roman" w:eastAsia="Noto Sans Mono CJK SC" w:hAnsi="Times New Roman" w:cs="Times New Roman"/>
          <w:sz w:val="24"/>
          <w:szCs w:val="24"/>
          <w:lang w:eastAsia="zh-CN" w:bidi="hi-IN"/>
        </w:rPr>
      </w:pPr>
    </w:p>
    <w:p w14:paraId="67106AE0" w14:textId="618E53D1" w:rsidR="00D64627" w:rsidRPr="00D64627" w:rsidRDefault="001116AA" w:rsidP="001F4FD5">
      <w:pPr>
        <w:pStyle w:val="Heading3"/>
        <w:numPr>
          <w:ilvl w:val="1"/>
          <w:numId w:val="3"/>
        </w:numPr>
        <w:spacing w:before="0" w:after="0"/>
        <w:ind w:left="0" w:firstLine="709"/>
        <w:jc w:val="both"/>
        <w:rPr>
          <w:rFonts w:eastAsia="Noto Sans Mono CJK SC"/>
          <w:lang w:bidi="hi-IN"/>
        </w:rPr>
      </w:pPr>
      <w:bookmarkStart w:id="12" w:name="_Toc195711172"/>
      <w:r w:rsidRPr="00D64627">
        <w:rPr>
          <w:rFonts w:eastAsia="Noto Sans Mono CJK SC"/>
          <w:lang w:bidi="hi-IN"/>
        </w:rPr>
        <w:t>Psichinė ir fizinė savijauta</w:t>
      </w:r>
      <w:bookmarkEnd w:id="12"/>
    </w:p>
    <w:p w14:paraId="0432BDCE" w14:textId="5D9466C4" w:rsidR="00E36345"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Užfiksuota stipri psichinės ir fizinės savijautos prastėjimo tendencija. Pastebėta, kad jaunų žmonių psichinė savijauta yra itin suprastėjusi, lyginant su ankstesnių tyrimų duomenimis. Vos 34,7</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jaunų žmonių turi gerą psichinę savijautą, tuo tarpu 2020 m. tokių buvo 92 proc., 2020 m. – 49,1 proc. Prasčiausia psichine sveikata pasižymi 20-24 m. amžiaus jaunuoliai (27,1 proc. psichinė savijauta yra gera). Tai sietina su intensyviomis studijomis, įėjimu į darbo rinką, asmeninio gyvenimo </w:t>
      </w:r>
      <w:r w:rsidRPr="00D64627">
        <w:rPr>
          <w:rFonts w:ascii="Times New Roman" w:eastAsia="Noto Sans Mono CJK SC" w:hAnsi="Times New Roman" w:cs="Times New Roman"/>
          <w:sz w:val="24"/>
          <w:szCs w:val="24"/>
          <w:lang w:eastAsia="zh-CN" w:bidi="hi-IN"/>
        </w:rPr>
        <w:lastRenderedPageBreak/>
        <w:t>kūrimo pradžia. Pastebėta, kad moterų psichinė savijauta yra šiek tiek (2,6 proc. punkto) prastesnė nei vyrų, 4,1 procentinio punkto daugiau miesto gyventojų įvardina turintys gerą psichinę sveikatą, nei kaime gyvenantis jaunimas.</w:t>
      </w:r>
      <w:r w:rsidR="00416C04">
        <w:rPr>
          <w:rFonts w:ascii="Times New Roman" w:eastAsia="Noto Sans Mono CJK SC" w:hAnsi="Times New Roman" w:cs="Times New Roman"/>
          <w:sz w:val="24"/>
          <w:szCs w:val="24"/>
          <w:lang w:eastAsia="zh-CN" w:bidi="hi-IN"/>
        </w:rPr>
        <w:t xml:space="preserve"> </w:t>
      </w:r>
      <w:r w:rsidR="0038616F">
        <w:rPr>
          <w:rFonts w:ascii="Times New Roman" w:eastAsia="Noto Sans Mono CJK SC" w:hAnsi="Times New Roman" w:cs="Times New Roman"/>
          <w:sz w:val="24"/>
          <w:szCs w:val="24"/>
          <w:lang w:eastAsia="zh-CN" w:bidi="hi-IN"/>
        </w:rPr>
        <w:t>Šiek tiek geresni</w:t>
      </w:r>
      <w:r w:rsidR="00E95A69">
        <w:rPr>
          <w:rFonts w:ascii="Times New Roman" w:eastAsia="Noto Sans Mono CJK SC" w:hAnsi="Times New Roman" w:cs="Times New Roman"/>
          <w:sz w:val="24"/>
          <w:szCs w:val="24"/>
          <w:lang w:eastAsia="zh-CN" w:bidi="hi-IN"/>
        </w:rPr>
        <w:t xml:space="preserve"> yra 2024 m. Higienos instituto atliktame </w:t>
      </w:r>
      <w:r w:rsidR="00E95A69" w:rsidRPr="00DD0BB2">
        <w:rPr>
          <w:rFonts w:ascii="Times New Roman" w:eastAsia="Noto Sans Mono CJK SC" w:hAnsi="Times New Roman" w:cs="Times New Roman"/>
          <w:sz w:val="24"/>
          <w:szCs w:val="24"/>
          <w:lang w:eastAsia="zh-CN" w:bidi="hi-IN"/>
        </w:rPr>
        <w:t>Mokyklinio amžiaus vaikų gyvensenos rodiklių tyrimo</w:t>
      </w:r>
      <w:r w:rsidR="00E95A69">
        <w:rPr>
          <w:rFonts w:ascii="Times New Roman" w:eastAsia="Noto Sans Mono CJK SC" w:hAnsi="Times New Roman" w:cs="Times New Roman"/>
          <w:sz w:val="24"/>
          <w:szCs w:val="24"/>
          <w:lang w:eastAsia="zh-CN" w:bidi="hi-IN"/>
        </w:rPr>
        <w:t xml:space="preserve"> </w:t>
      </w:r>
      <w:r w:rsidR="0038616F">
        <w:rPr>
          <w:rFonts w:ascii="Times New Roman" w:eastAsia="Noto Sans Mono CJK SC" w:hAnsi="Times New Roman" w:cs="Times New Roman"/>
          <w:sz w:val="24"/>
          <w:szCs w:val="24"/>
          <w:lang w:eastAsia="zh-CN" w:bidi="hi-IN"/>
        </w:rPr>
        <w:t xml:space="preserve">rezultatų rodikliai </w:t>
      </w:r>
      <w:r w:rsidR="00885ACD">
        <w:rPr>
          <w:rFonts w:ascii="Times New Roman" w:eastAsia="Noto Sans Mono CJK SC" w:hAnsi="Times New Roman" w:cs="Times New Roman"/>
          <w:sz w:val="24"/>
          <w:szCs w:val="24"/>
          <w:lang w:eastAsia="zh-CN" w:bidi="hi-IN"/>
        </w:rPr>
        <w:t>–</w:t>
      </w:r>
      <w:r w:rsidR="00E95A69">
        <w:rPr>
          <w:rFonts w:ascii="Times New Roman" w:eastAsia="Noto Sans Mono CJK SC" w:hAnsi="Times New Roman" w:cs="Times New Roman"/>
          <w:sz w:val="24"/>
          <w:szCs w:val="24"/>
          <w:lang w:eastAsia="zh-CN" w:bidi="hi-IN"/>
        </w:rPr>
        <w:t xml:space="preserve"> </w:t>
      </w:r>
      <w:r w:rsidR="00885ACD">
        <w:rPr>
          <w:rFonts w:ascii="Times New Roman" w:eastAsia="Noto Sans Mono CJK SC" w:hAnsi="Times New Roman" w:cs="Times New Roman"/>
          <w:sz w:val="24"/>
          <w:szCs w:val="24"/>
          <w:lang w:eastAsia="zh-CN" w:bidi="hi-IN"/>
        </w:rPr>
        <w:t>59,1 proc. devintokų jaučiasi laimingi</w:t>
      </w:r>
      <w:r w:rsidR="0038616F">
        <w:rPr>
          <w:rFonts w:ascii="Times New Roman" w:eastAsia="Noto Sans Mono CJK SC" w:hAnsi="Times New Roman" w:cs="Times New Roman"/>
          <w:sz w:val="24"/>
          <w:szCs w:val="24"/>
          <w:lang w:eastAsia="zh-CN" w:bidi="hi-IN"/>
        </w:rPr>
        <w:t xml:space="preserve">, 66,9 proc. </w:t>
      </w:r>
      <w:r w:rsidR="008A3144">
        <w:rPr>
          <w:rFonts w:ascii="Times New Roman" w:eastAsia="Noto Sans Mono CJK SC" w:hAnsi="Times New Roman" w:cs="Times New Roman"/>
          <w:sz w:val="24"/>
          <w:szCs w:val="24"/>
          <w:lang w:eastAsia="zh-CN" w:bidi="hi-IN"/>
        </w:rPr>
        <w:t xml:space="preserve">savo sveikatą vertina kaip gerą ar labai gerą, tačiau pažymėtina, </w:t>
      </w:r>
      <w:r w:rsidR="002A3AD5">
        <w:rPr>
          <w:rFonts w:ascii="Times New Roman" w:eastAsia="Noto Sans Mono CJK SC" w:hAnsi="Times New Roman" w:cs="Times New Roman"/>
          <w:sz w:val="24"/>
          <w:szCs w:val="24"/>
          <w:lang w:eastAsia="zh-CN" w:bidi="hi-IN"/>
        </w:rPr>
        <w:t>kad tai yra</w:t>
      </w:r>
      <w:r w:rsidR="0073374F">
        <w:rPr>
          <w:rFonts w:ascii="Times New Roman" w:eastAsia="Noto Sans Mono CJK SC" w:hAnsi="Times New Roman" w:cs="Times New Roman"/>
          <w:sz w:val="24"/>
          <w:szCs w:val="24"/>
          <w:lang w:eastAsia="zh-CN" w:bidi="hi-IN"/>
        </w:rPr>
        <w:t xml:space="preserve"> respondentų </w:t>
      </w:r>
      <w:r w:rsidR="002A3AD5">
        <w:rPr>
          <w:rFonts w:ascii="Times New Roman" w:eastAsia="Noto Sans Mono CJK SC" w:hAnsi="Times New Roman" w:cs="Times New Roman"/>
          <w:sz w:val="24"/>
          <w:szCs w:val="24"/>
          <w:lang w:eastAsia="zh-CN" w:bidi="hi-IN"/>
        </w:rPr>
        <w:t xml:space="preserve"> grupė</w:t>
      </w:r>
      <w:r w:rsidR="0073374F">
        <w:rPr>
          <w:rFonts w:ascii="Times New Roman" w:eastAsia="Noto Sans Mono CJK SC" w:hAnsi="Times New Roman" w:cs="Times New Roman"/>
          <w:sz w:val="24"/>
          <w:szCs w:val="24"/>
          <w:lang w:eastAsia="zh-CN" w:bidi="hi-IN"/>
        </w:rPr>
        <w:t>, kurios rezultatai geresni ir Jaunimo problematikos tyrime.</w:t>
      </w:r>
    </w:p>
    <w:p w14:paraId="67E85ED1" w14:textId="06A54300" w:rsidR="00BC1000" w:rsidRDefault="003727F2" w:rsidP="004336F5">
      <w:pPr>
        <w:spacing w:after="0" w:line="240" w:lineRule="auto"/>
        <w:ind w:firstLine="709"/>
        <w:jc w:val="both"/>
        <w:rPr>
          <w:rFonts w:ascii="Times New Roman" w:eastAsia="Noto Sans Mono CJK SC" w:hAnsi="Times New Roman" w:cs="Times New Roman"/>
          <w:sz w:val="24"/>
          <w:szCs w:val="24"/>
          <w:lang w:eastAsia="zh-CN" w:bidi="hi-IN"/>
        </w:rPr>
      </w:pPr>
      <w:r w:rsidRPr="00920FD0">
        <w:rPr>
          <w:rFonts w:ascii="Times New Roman" w:eastAsia="Noto Sans Mono CJK SC" w:hAnsi="Times New Roman" w:cs="Times New Roman"/>
          <w:sz w:val="24"/>
          <w:szCs w:val="24"/>
          <w:lang w:eastAsia="zh-CN" w:bidi="hi-IN"/>
        </w:rPr>
        <w:t xml:space="preserve">Higienos instituto </w:t>
      </w:r>
      <w:r w:rsidR="00BC1000" w:rsidRPr="00920FD0">
        <w:rPr>
          <w:rFonts w:ascii="Times New Roman" w:eastAsia="Noto Sans Mono CJK SC" w:hAnsi="Times New Roman" w:cs="Times New Roman"/>
          <w:sz w:val="24"/>
          <w:szCs w:val="24"/>
          <w:lang w:eastAsia="zh-CN" w:bidi="hi-IN"/>
        </w:rPr>
        <w:t xml:space="preserve">2025 m. paskelbtoje </w:t>
      </w:r>
      <w:r w:rsidRPr="00920FD0">
        <w:rPr>
          <w:rFonts w:ascii="Times New Roman" w:eastAsia="Noto Sans Mono CJK SC" w:hAnsi="Times New Roman" w:cs="Times New Roman"/>
          <w:sz w:val="24"/>
          <w:szCs w:val="24"/>
          <w:lang w:eastAsia="zh-CN" w:bidi="hi-IN"/>
        </w:rPr>
        <w:t>L</w:t>
      </w:r>
      <w:r w:rsidRPr="00920FD0">
        <w:rPr>
          <w:rFonts w:ascii="Times New Roman" w:hAnsi="Times New Roman" w:cs="Times New Roman"/>
          <w:sz w:val="24"/>
          <w:szCs w:val="24"/>
        </w:rPr>
        <w:t>ietuvos jaunimo sveikatos būklės apžvalg</w:t>
      </w:r>
      <w:r w:rsidR="00920FD0" w:rsidRPr="00920FD0">
        <w:rPr>
          <w:rFonts w:ascii="Times New Roman" w:hAnsi="Times New Roman" w:cs="Times New Roman"/>
          <w:sz w:val="24"/>
          <w:szCs w:val="24"/>
        </w:rPr>
        <w:t>oje</w:t>
      </w:r>
      <w:r w:rsidRPr="00920FD0">
        <w:rPr>
          <w:rFonts w:ascii="Times New Roman" w:hAnsi="Times New Roman" w:cs="Times New Roman"/>
          <w:sz w:val="24"/>
          <w:szCs w:val="24"/>
        </w:rPr>
        <w:t xml:space="preserve"> 2015–2024 metų laikotarpiu</w:t>
      </w:r>
      <w:r w:rsidR="00920FD0" w:rsidRPr="00920FD0">
        <w:rPr>
          <w:rFonts w:ascii="Times New Roman" w:hAnsi="Times New Roman" w:cs="Times New Roman"/>
          <w:sz w:val="24"/>
          <w:szCs w:val="24"/>
        </w:rPr>
        <w:t xml:space="preserve"> </w:t>
      </w:r>
      <w:r w:rsidR="00BC1000" w:rsidRPr="00920FD0">
        <w:rPr>
          <w:rFonts w:ascii="Times New Roman" w:eastAsia="Noto Sans Mono CJK SC" w:hAnsi="Times New Roman" w:cs="Times New Roman"/>
          <w:sz w:val="24"/>
          <w:szCs w:val="24"/>
          <w:lang w:eastAsia="zh-CN" w:bidi="hi-IN"/>
        </w:rPr>
        <w:t>akcentuojama</w:t>
      </w:r>
      <w:r w:rsidR="00BC1000" w:rsidRPr="00BC1000">
        <w:rPr>
          <w:rFonts w:ascii="Times New Roman" w:eastAsia="Noto Sans Mono CJK SC" w:hAnsi="Times New Roman" w:cs="Times New Roman"/>
          <w:sz w:val="24"/>
          <w:szCs w:val="24"/>
          <w:lang w:eastAsia="zh-CN" w:bidi="hi-IN"/>
        </w:rPr>
        <w:t xml:space="preserve">, kad bendras jaunimo ligotumo rodiklis 2015–2024 m. augo (nuo 855,4 iki 901,4 atvejo / 1000 jaunų gyventojų), o 2024 m. tarp pagrindinių sveikatos problemų minimos kvėpavimo, virškinimo, raumenų-skeleto sistemos ligos ir traumos; taip pat pažymima, kad pastaraisiais metais ryškėja psichikos sveikatos sunkumų augimas. </w:t>
      </w:r>
      <w:r w:rsidR="00432045">
        <w:rPr>
          <w:rFonts w:ascii="Times New Roman" w:eastAsia="Noto Sans Mono CJK SC" w:hAnsi="Times New Roman" w:cs="Times New Roman"/>
          <w:sz w:val="24"/>
          <w:szCs w:val="24"/>
          <w:lang w:eastAsia="zh-CN" w:bidi="hi-IN"/>
        </w:rPr>
        <w:t>Analizuojant jaunų žmonių h</w:t>
      </w:r>
      <w:r w:rsidR="00BC1000" w:rsidRPr="00BC1000">
        <w:rPr>
          <w:rFonts w:ascii="Times New Roman" w:eastAsia="Noto Sans Mono CJK SC" w:hAnsi="Times New Roman" w:cs="Times New Roman"/>
          <w:sz w:val="24"/>
          <w:szCs w:val="24"/>
          <w:lang w:eastAsia="zh-CN" w:bidi="hi-IN"/>
        </w:rPr>
        <w:t>ospitalizacij</w:t>
      </w:r>
      <w:r w:rsidR="00432045">
        <w:rPr>
          <w:rFonts w:ascii="Times New Roman" w:eastAsia="Noto Sans Mono CJK SC" w:hAnsi="Times New Roman" w:cs="Times New Roman"/>
          <w:sz w:val="24"/>
          <w:szCs w:val="24"/>
          <w:lang w:eastAsia="zh-CN" w:bidi="hi-IN"/>
        </w:rPr>
        <w:t>os atvejus</w:t>
      </w:r>
      <w:r w:rsidR="00BC1000" w:rsidRPr="00BC1000">
        <w:rPr>
          <w:rFonts w:ascii="Times New Roman" w:eastAsia="Noto Sans Mono CJK SC" w:hAnsi="Times New Roman" w:cs="Times New Roman"/>
          <w:sz w:val="24"/>
          <w:szCs w:val="24"/>
          <w:lang w:eastAsia="zh-CN" w:bidi="hi-IN"/>
        </w:rPr>
        <w:t xml:space="preserve"> 2024 m. 15–29 m. grupėje tarp dažnesnių priežasčių minimi ir psichikos bei elgesio sutrikimai</w:t>
      </w:r>
      <w:r w:rsidR="00432045">
        <w:rPr>
          <w:rFonts w:ascii="Times New Roman" w:eastAsia="Noto Sans Mono CJK SC" w:hAnsi="Times New Roman" w:cs="Times New Roman"/>
          <w:sz w:val="24"/>
          <w:szCs w:val="24"/>
          <w:lang w:eastAsia="zh-CN" w:bidi="hi-IN"/>
        </w:rPr>
        <w:t xml:space="preserve">. </w:t>
      </w:r>
      <w:r w:rsidR="00BC1000" w:rsidRPr="00BC1000">
        <w:rPr>
          <w:rFonts w:ascii="Times New Roman" w:eastAsia="Noto Sans Mono CJK SC" w:hAnsi="Times New Roman" w:cs="Times New Roman"/>
          <w:sz w:val="24"/>
          <w:szCs w:val="24"/>
          <w:lang w:eastAsia="zh-CN" w:bidi="hi-IN"/>
        </w:rPr>
        <w:t>Mirtingumo kontekste apžvalga nurodo, kad per dešimtmetį jaunimo mirtingumas sumažėjo beveik perpus daugiausia dėl mažėjančių savižudybių ir transporto įvykių, tačiau 2024 m. didžiausią jaunimo mirčių dalį vis dar sudarė išorinės priežastys (transporto įvykiai, savižudybės, nelaimingi atsitikimai ir pan.).</w:t>
      </w:r>
    </w:p>
    <w:p w14:paraId="71D49E8E" w14:textId="56DC91C7" w:rsidR="0034476F" w:rsidRPr="00585CF6" w:rsidRDefault="00E838EF" w:rsidP="004336F5">
      <w:pPr>
        <w:spacing w:after="0" w:line="240" w:lineRule="auto"/>
        <w:ind w:firstLine="709"/>
        <w:jc w:val="both"/>
        <w:rPr>
          <w:rFonts w:ascii="Times New Roman" w:hAnsi="Times New Roman" w:cs="Times New Roman"/>
          <w:sz w:val="24"/>
          <w:szCs w:val="24"/>
        </w:rPr>
      </w:pPr>
      <w:r w:rsidRPr="004F7B8B">
        <w:rPr>
          <w:rFonts w:ascii="Times New Roman" w:hAnsi="Times New Roman" w:cs="Times New Roman"/>
          <w:sz w:val="24"/>
          <w:szCs w:val="24"/>
        </w:rPr>
        <w:t xml:space="preserve">Higienos instituto </w:t>
      </w:r>
      <w:r w:rsidR="004F7B8B" w:rsidRPr="004F7B8B">
        <w:rPr>
          <w:rFonts w:ascii="Times New Roman" w:hAnsi="Times New Roman" w:cs="Times New Roman"/>
          <w:sz w:val="24"/>
          <w:szCs w:val="24"/>
        </w:rPr>
        <w:t>leidinyje</w:t>
      </w:r>
      <w:r w:rsidR="004F7B8B" w:rsidRPr="004F7B8B">
        <w:rPr>
          <w:rStyle w:val="Emphasis"/>
          <w:rFonts w:ascii="Times New Roman" w:hAnsi="Times New Roman" w:cs="Times New Roman"/>
          <w:sz w:val="24"/>
          <w:szCs w:val="24"/>
        </w:rPr>
        <w:t xml:space="preserve"> </w:t>
      </w:r>
      <w:r w:rsidRPr="004F7B8B">
        <w:rPr>
          <w:rStyle w:val="Emphasis"/>
          <w:rFonts w:ascii="Times New Roman" w:hAnsi="Times New Roman" w:cs="Times New Roman"/>
          <w:sz w:val="24"/>
          <w:szCs w:val="24"/>
        </w:rPr>
        <w:t>Mokinių sveikata 2023–2024 mokslo metai</w:t>
      </w:r>
      <w:r w:rsidR="004F7B8B" w:rsidRPr="004F7B8B">
        <w:rPr>
          <w:rFonts w:ascii="Times New Roman" w:hAnsi="Times New Roman" w:cs="Times New Roman"/>
          <w:sz w:val="24"/>
          <w:szCs w:val="24"/>
        </w:rPr>
        <w:t xml:space="preserve">s pateikta </w:t>
      </w:r>
      <w:r w:rsidR="00CF2BE6">
        <w:rPr>
          <w:rFonts w:ascii="Times New Roman" w:hAnsi="Times New Roman" w:cs="Times New Roman"/>
          <w:sz w:val="24"/>
          <w:szCs w:val="24"/>
        </w:rPr>
        <w:t xml:space="preserve">statistinė </w:t>
      </w:r>
      <w:r w:rsidR="004F7B8B" w:rsidRPr="004F7B8B">
        <w:rPr>
          <w:rFonts w:ascii="Times New Roman" w:hAnsi="Times New Roman" w:cs="Times New Roman"/>
          <w:sz w:val="24"/>
          <w:szCs w:val="24"/>
        </w:rPr>
        <w:t>informacija rodo, kad</w:t>
      </w:r>
      <w:r w:rsidR="004F7B8B" w:rsidRPr="004F7B8B">
        <w:rPr>
          <w:rFonts w:ascii="Times New Roman" w:hAnsi="Times New Roman" w:cs="Times New Roman"/>
          <w:b/>
          <w:bCs/>
          <w:sz w:val="24"/>
          <w:szCs w:val="24"/>
        </w:rPr>
        <w:t xml:space="preserve"> </w:t>
      </w:r>
      <w:r w:rsidR="0034476F" w:rsidRPr="004F7B8B">
        <w:rPr>
          <w:rStyle w:val="Strong"/>
          <w:rFonts w:ascii="Times New Roman" w:hAnsi="Times New Roman" w:cs="Times New Roman"/>
          <w:b w:val="0"/>
          <w:bCs w:val="0"/>
          <w:sz w:val="24"/>
          <w:szCs w:val="24"/>
        </w:rPr>
        <w:t xml:space="preserve">85,5 proc. </w:t>
      </w:r>
      <w:r w:rsidR="00940761" w:rsidRPr="004F7B8B">
        <w:rPr>
          <w:rStyle w:val="Strong"/>
          <w:rFonts w:ascii="Times New Roman" w:hAnsi="Times New Roman" w:cs="Times New Roman"/>
          <w:b w:val="0"/>
          <w:bCs w:val="0"/>
          <w:sz w:val="24"/>
          <w:szCs w:val="24"/>
        </w:rPr>
        <w:t>7</w:t>
      </w:r>
      <w:r w:rsidR="0034476F" w:rsidRPr="004F7B8B">
        <w:rPr>
          <w:rStyle w:val="Strong"/>
          <w:rFonts w:ascii="Times New Roman" w:hAnsi="Times New Roman" w:cs="Times New Roman"/>
          <w:b w:val="0"/>
          <w:bCs w:val="0"/>
          <w:sz w:val="24"/>
          <w:szCs w:val="24"/>
        </w:rPr>
        <w:t>–17 m. mokinių</w:t>
      </w:r>
      <w:r w:rsidR="0034476F" w:rsidRPr="004F7B8B">
        <w:rPr>
          <w:rFonts w:ascii="Times New Roman" w:hAnsi="Times New Roman" w:cs="Times New Roman"/>
          <w:sz w:val="24"/>
          <w:szCs w:val="24"/>
        </w:rPr>
        <w:t xml:space="preserve"> galėjo dalyvauti ugdymo veikloje be apribojimų</w:t>
      </w:r>
      <w:r w:rsidR="00940761" w:rsidRPr="004F7B8B">
        <w:rPr>
          <w:rFonts w:ascii="Times New Roman" w:hAnsi="Times New Roman" w:cs="Times New Roman"/>
          <w:sz w:val="24"/>
          <w:szCs w:val="24"/>
        </w:rPr>
        <w:t xml:space="preserve">. Tačiau ilgalaikės tendencijos </w:t>
      </w:r>
      <w:r w:rsidR="00E75528" w:rsidRPr="004F7B8B">
        <w:rPr>
          <w:rFonts w:ascii="Times New Roman" w:hAnsi="Times New Roman" w:cs="Times New Roman"/>
          <w:sz w:val="24"/>
          <w:szCs w:val="24"/>
        </w:rPr>
        <w:t>r</w:t>
      </w:r>
      <w:r w:rsidR="00940761" w:rsidRPr="004F7B8B">
        <w:rPr>
          <w:rFonts w:ascii="Times New Roman" w:hAnsi="Times New Roman" w:cs="Times New Roman"/>
          <w:sz w:val="24"/>
          <w:szCs w:val="24"/>
        </w:rPr>
        <w:t xml:space="preserve">odo, </w:t>
      </w:r>
      <w:r w:rsidR="00E75528" w:rsidRPr="004F7B8B">
        <w:rPr>
          <w:rFonts w:ascii="Times New Roman" w:hAnsi="Times New Roman" w:cs="Times New Roman"/>
          <w:sz w:val="24"/>
          <w:szCs w:val="24"/>
        </w:rPr>
        <w:t xml:space="preserve">kad </w:t>
      </w:r>
      <w:r w:rsidR="00940761" w:rsidRPr="004F7B8B">
        <w:rPr>
          <w:rFonts w:ascii="Times New Roman" w:hAnsi="Times New Roman" w:cs="Times New Roman"/>
          <w:sz w:val="24"/>
          <w:szCs w:val="24"/>
        </w:rPr>
        <w:t xml:space="preserve">7–17 m. amžiaus grupėje mokinių, galinčių dalyvauti ugdymo veikloje be apribojimų, dalis per aštuonerius mokslo metus sumažėjo nuo </w:t>
      </w:r>
      <w:r w:rsidR="00940761" w:rsidRPr="004F7B8B">
        <w:rPr>
          <w:rStyle w:val="Strong"/>
          <w:rFonts w:ascii="Times New Roman" w:hAnsi="Times New Roman" w:cs="Times New Roman"/>
          <w:b w:val="0"/>
          <w:bCs w:val="0"/>
          <w:sz w:val="24"/>
          <w:szCs w:val="24"/>
        </w:rPr>
        <w:t>94,7 proc.</w:t>
      </w:r>
      <w:r w:rsidR="00940761" w:rsidRPr="004F7B8B">
        <w:rPr>
          <w:rFonts w:ascii="Times New Roman" w:hAnsi="Times New Roman" w:cs="Times New Roman"/>
          <w:sz w:val="24"/>
          <w:szCs w:val="24"/>
        </w:rPr>
        <w:t xml:space="preserve"> 2016–2017 m. m. iki </w:t>
      </w:r>
      <w:r w:rsidR="00940761" w:rsidRPr="004F7B8B">
        <w:rPr>
          <w:rStyle w:val="Strong"/>
          <w:rFonts w:ascii="Times New Roman" w:hAnsi="Times New Roman" w:cs="Times New Roman"/>
          <w:b w:val="0"/>
          <w:bCs w:val="0"/>
          <w:sz w:val="24"/>
          <w:szCs w:val="24"/>
        </w:rPr>
        <w:t>85,5</w:t>
      </w:r>
      <w:r w:rsidR="00940761" w:rsidRPr="004F7B8B">
        <w:rPr>
          <w:rStyle w:val="Strong"/>
          <w:rFonts w:ascii="Times New Roman" w:hAnsi="Times New Roman" w:cs="Times New Roman"/>
          <w:sz w:val="24"/>
          <w:szCs w:val="24"/>
        </w:rPr>
        <w:t xml:space="preserve"> </w:t>
      </w:r>
      <w:r w:rsidR="00940761" w:rsidRPr="004F7B8B">
        <w:rPr>
          <w:rStyle w:val="Strong"/>
          <w:rFonts w:ascii="Times New Roman" w:hAnsi="Times New Roman" w:cs="Times New Roman"/>
          <w:b w:val="0"/>
          <w:bCs w:val="0"/>
          <w:sz w:val="24"/>
          <w:szCs w:val="24"/>
        </w:rPr>
        <w:t>proc.</w:t>
      </w:r>
      <w:r w:rsidR="00940761" w:rsidRPr="004F7B8B">
        <w:rPr>
          <w:rFonts w:ascii="Times New Roman" w:hAnsi="Times New Roman" w:cs="Times New Roman"/>
          <w:sz w:val="24"/>
          <w:szCs w:val="24"/>
        </w:rPr>
        <w:t xml:space="preserve"> 2023–2024 m. m., t. y. </w:t>
      </w:r>
      <w:r w:rsidR="00940761" w:rsidRPr="004F7B8B">
        <w:rPr>
          <w:rStyle w:val="Strong"/>
          <w:rFonts w:ascii="Times New Roman" w:hAnsi="Times New Roman" w:cs="Times New Roman"/>
          <w:b w:val="0"/>
          <w:bCs w:val="0"/>
          <w:sz w:val="24"/>
          <w:szCs w:val="24"/>
        </w:rPr>
        <w:t>9,2 proc. punkto</w:t>
      </w:r>
      <w:r w:rsidR="00940761" w:rsidRPr="004F7B8B">
        <w:rPr>
          <w:rFonts w:ascii="Times New Roman" w:hAnsi="Times New Roman" w:cs="Times New Roman"/>
          <w:sz w:val="24"/>
          <w:szCs w:val="24"/>
        </w:rPr>
        <w:t>.</w:t>
      </w:r>
      <w:r w:rsidR="00585CF6">
        <w:rPr>
          <w:rFonts w:ascii="Times New Roman" w:hAnsi="Times New Roman" w:cs="Times New Roman"/>
          <w:sz w:val="24"/>
          <w:szCs w:val="24"/>
        </w:rPr>
        <w:t xml:space="preserve"> 2</w:t>
      </w:r>
      <w:r w:rsidR="00585CF6" w:rsidRPr="00585CF6">
        <w:rPr>
          <w:rFonts w:ascii="Times New Roman" w:hAnsi="Times New Roman" w:cs="Times New Roman"/>
          <w:sz w:val="24"/>
          <w:szCs w:val="24"/>
        </w:rPr>
        <w:t>023–2024 m. m. mokyklos nelankė 13 281 mokyklinio amžiaus vaikas, tai sudarė 4,1 proc. visų 7–17 m. vaikų Lietuvoje.</w:t>
      </w:r>
      <w:r w:rsidR="00585CF6">
        <w:rPr>
          <w:rFonts w:ascii="Times New Roman" w:hAnsi="Times New Roman" w:cs="Times New Roman"/>
          <w:sz w:val="24"/>
          <w:szCs w:val="24"/>
        </w:rPr>
        <w:t xml:space="preserve"> </w:t>
      </w:r>
      <w:r w:rsidR="00585CF6" w:rsidRPr="00585CF6">
        <w:rPr>
          <w:rFonts w:ascii="Times New Roman" w:hAnsi="Times New Roman" w:cs="Times New Roman"/>
          <w:sz w:val="24"/>
          <w:szCs w:val="24"/>
        </w:rPr>
        <w:t>Iš jų 80,4 proc. buvo išvykę iš šalies, 17,1 proc. mokyklos nelankė dėl socialinių, psichologinių ir kitų priežasčių, o 2,8 proc. – be nurodytos priežasties.</w:t>
      </w:r>
      <w:r w:rsidR="00585CF6">
        <w:rPr>
          <w:rFonts w:ascii="Times New Roman" w:hAnsi="Times New Roman" w:cs="Times New Roman"/>
          <w:sz w:val="24"/>
          <w:szCs w:val="24"/>
        </w:rPr>
        <w:t xml:space="preserve"> </w:t>
      </w:r>
      <w:r w:rsidR="00585CF6" w:rsidRPr="00585CF6">
        <w:rPr>
          <w:rFonts w:ascii="Times New Roman" w:hAnsi="Times New Roman" w:cs="Times New Roman"/>
          <w:sz w:val="24"/>
          <w:szCs w:val="24"/>
        </w:rPr>
        <w:t>Dėl socialinių, psichologinių ir kitų priežasčių mokyklos nelankė 2 267 mokiniai, o iš jų net 22,4 proc. sudarė 17-mečiai.</w:t>
      </w:r>
      <w:r w:rsidR="00DE191D">
        <w:rPr>
          <w:rFonts w:ascii="Times New Roman" w:hAnsi="Times New Roman" w:cs="Times New Roman"/>
          <w:sz w:val="24"/>
          <w:szCs w:val="24"/>
        </w:rPr>
        <w:t xml:space="preserve"> </w:t>
      </w:r>
      <w:r w:rsidR="00DE191D" w:rsidRPr="00DE191D">
        <w:rPr>
          <w:rFonts w:ascii="Times New Roman" w:hAnsi="Times New Roman" w:cs="Times New Roman"/>
          <w:sz w:val="24"/>
          <w:szCs w:val="24"/>
        </w:rPr>
        <w:t xml:space="preserve">7–17 m. </w:t>
      </w:r>
      <w:r w:rsidR="00DE191D">
        <w:rPr>
          <w:rFonts w:ascii="Times New Roman" w:hAnsi="Times New Roman" w:cs="Times New Roman"/>
          <w:sz w:val="24"/>
          <w:szCs w:val="24"/>
        </w:rPr>
        <w:t xml:space="preserve">amžiaus </w:t>
      </w:r>
      <w:r w:rsidR="00DE191D" w:rsidRPr="00DE191D">
        <w:rPr>
          <w:rFonts w:ascii="Times New Roman" w:hAnsi="Times New Roman" w:cs="Times New Roman"/>
          <w:sz w:val="24"/>
          <w:szCs w:val="24"/>
        </w:rPr>
        <w:t>grupėje normalus svoris nustatytas 64,7 proc.</w:t>
      </w:r>
      <w:r w:rsidR="00DE191D">
        <w:rPr>
          <w:rFonts w:ascii="Times New Roman" w:hAnsi="Times New Roman" w:cs="Times New Roman"/>
          <w:sz w:val="24"/>
          <w:szCs w:val="24"/>
        </w:rPr>
        <w:t xml:space="preserve"> mokinių, </w:t>
      </w:r>
      <w:r w:rsidR="00CF2BE6" w:rsidRPr="00CF2BE6">
        <w:rPr>
          <w:rFonts w:ascii="Times New Roman" w:hAnsi="Times New Roman" w:cs="Times New Roman"/>
          <w:sz w:val="24"/>
          <w:szCs w:val="24"/>
        </w:rPr>
        <w:t>per mažas svoris – 12,6 proc.,</w:t>
      </w:r>
      <w:r w:rsidR="00CF2BE6">
        <w:rPr>
          <w:rFonts w:ascii="Times New Roman" w:hAnsi="Times New Roman" w:cs="Times New Roman"/>
          <w:sz w:val="24"/>
          <w:szCs w:val="24"/>
        </w:rPr>
        <w:t xml:space="preserve"> </w:t>
      </w:r>
      <w:r w:rsidR="00CF2BE6" w:rsidRPr="00CF2BE6">
        <w:rPr>
          <w:rFonts w:ascii="Times New Roman" w:hAnsi="Times New Roman" w:cs="Times New Roman"/>
          <w:sz w:val="24"/>
          <w:szCs w:val="24"/>
        </w:rPr>
        <w:t>antsvoris – 15,7 proc.,</w:t>
      </w:r>
      <w:r w:rsidR="00CF2BE6">
        <w:rPr>
          <w:rFonts w:ascii="Times New Roman" w:hAnsi="Times New Roman" w:cs="Times New Roman"/>
          <w:sz w:val="24"/>
          <w:szCs w:val="24"/>
        </w:rPr>
        <w:t xml:space="preserve"> </w:t>
      </w:r>
      <w:r w:rsidR="00CF2BE6" w:rsidRPr="00CF2BE6">
        <w:rPr>
          <w:rFonts w:ascii="Times New Roman" w:hAnsi="Times New Roman" w:cs="Times New Roman"/>
          <w:sz w:val="24"/>
          <w:szCs w:val="24"/>
        </w:rPr>
        <w:t>nutukimas – 7,1 proc</w:t>
      </w:r>
      <w:r w:rsidR="00CF2BE6">
        <w:rPr>
          <w:rFonts w:ascii="Times New Roman" w:hAnsi="Times New Roman" w:cs="Times New Roman"/>
          <w:sz w:val="24"/>
          <w:szCs w:val="24"/>
        </w:rPr>
        <w:t>.</w:t>
      </w:r>
      <w:r w:rsidR="007E5D50">
        <w:rPr>
          <w:rFonts w:ascii="Times New Roman" w:hAnsi="Times New Roman" w:cs="Times New Roman"/>
          <w:sz w:val="24"/>
          <w:szCs w:val="24"/>
        </w:rPr>
        <w:t xml:space="preserve"> N</w:t>
      </w:r>
      <w:r w:rsidR="007E5D50" w:rsidRPr="007E5D50">
        <w:rPr>
          <w:rFonts w:ascii="Times New Roman" w:hAnsi="Times New Roman" w:cs="Times New Roman"/>
          <w:sz w:val="24"/>
          <w:szCs w:val="24"/>
        </w:rPr>
        <w:t>ormalaus svorio buvo 64,6 proc. mergaičių ir 64,5 proc. berniukų</w:t>
      </w:r>
      <w:r w:rsidR="009C00FF">
        <w:rPr>
          <w:rFonts w:ascii="Times New Roman" w:hAnsi="Times New Roman" w:cs="Times New Roman"/>
          <w:sz w:val="24"/>
          <w:szCs w:val="24"/>
        </w:rPr>
        <w:t xml:space="preserve">, </w:t>
      </w:r>
      <w:r w:rsidR="004F670A" w:rsidRPr="004F670A">
        <w:rPr>
          <w:rFonts w:ascii="Times New Roman" w:hAnsi="Times New Roman" w:cs="Times New Roman"/>
          <w:sz w:val="24"/>
          <w:szCs w:val="24"/>
        </w:rPr>
        <w:t>antsvorį turėjo 15,1 proc. mergaičių ir 16,2 proc. berniukų,</w:t>
      </w:r>
      <w:r w:rsidR="004F670A">
        <w:rPr>
          <w:rFonts w:ascii="Times New Roman" w:hAnsi="Times New Roman" w:cs="Times New Roman"/>
          <w:sz w:val="24"/>
          <w:szCs w:val="24"/>
        </w:rPr>
        <w:t xml:space="preserve"> </w:t>
      </w:r>
      <w:r w:rsidR="004F670A" w:rsidRPr="004F670A">
        <w:rPr>
          <w:rFonts w:ascii="Times New Roman" w:hAnsi="Times New Roman" w:cs="Times New Roman"/>
          <w:sz w:val="24"/>
          <w:szCs w:val="24"/>
        </w:rPr>
        <w:t>nutukimą – 6,2 proc. mergaičių ir 7,9 proc. berniukų.</w:t>
      </w:r>
    </w:p>
    <w:p w14:paraId="32FF8452" w14:textId="0879CA90" w:rsidR="00E36345"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Nustatyta, kad respondentų fizinė savijauta taip pat yra žymiai suprastėjusi ir prasčiausia, lyginant su ankstesnių metų duomenimis. Gera fizine sveikatos būklė būdinga vos 44,6 proc. respondentų, tuo tarpu 2020 m. tokių buvo daugiau nei du trečdaliai, o 2010 m. – 59,4 proc.  Vyrai taip pat šiek tiek dažniau (5,9 proc. punkto) nei moterys pasižymi gera fizine sveikata. Fizinės savijautos rodiklis 25-29 m. respondentų grupėje yra prasčiausias (39,7 proc. fizinė savijauta yra gera), tuo tarpu 14 – 19 m. grupėje daugiau kaip pusės respondentų fizinė sveikata yra gera. </w:t>
      </w:r>
      <w:r w:rsidR="00F6107D" w:rsidRPr="006C25EA">
        <w:rPr>
          <w:rFonts w:ascii="Times New Roman" w:eastAsia="Noto Sans Mono CJK SC" w:hAnsi="Times New Roman" w:cs="Times New Roman"/>
          <w:sz w:val="24"/>
          <w:szCs w:val="24"/>
          <w:lang w:eastAsia="zh-CN" w:bidi="hi-IN"/>
        </w:rPr>
        <w:t>Santykinai geriausia yra dirbančiųjų fizinė ir psichinė sveikata, o prasčiausia – nesimokančio ir nedirbančio jaunimo.</w:t>
      </w:r>
    </w:p>
    <w:p w14:paraId="467C91A2" w14:textId="619801CE" w:rsidR="002B5671" w:rsidRDefault="002B5671"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ESPAD tyrim</w:t>
      </w:r>
      <w:r w:rsidR="00852D2C">
        <w:rPr>
          <w:rFonts w:ascii="Times New Roman" w:eastAsia="Noto Sans Mono CJK SC" w:hAnsi="Times New Roman" w:cs="Times New Roman"/>
          <w:sz w:val="24"/>
          <w:szCs w:val="24"/>
          <w:lang w:eastAsia="zh-CN" w:bidi="hi-IN"/>
        </w:rPr>
        <w:t xml:space="preserve">e analizuojant psichikos sveikatos rodiklius 15-16 m. mokinių amžiaus grupėje pažymima, kad </w:t>
      </w:r>
      <w:r w:rsidR="00852D2C" w:rsidRPr="00852D2C">
        <w:rPr>
          <w:rFonts w:ascii="Times New Roman" w:eastAsia="Noto Sans Mono CJK SC" w:hAnsi="Times New Roman" w:cs="Times New Roman"/>
          <w:sz w:val="24"/>
          <w:szCs w:val="24"/>
          <w:lang w:eastAsia="zh-CN" w:bidi="hi-IN"/>
        </w:rPr>
        <w:t>vidutiniškai 59 proc. moksleivių nurodė, kad psichologiškai jaučiasi gerai.</w:t>
      </w:r>
      <w:r w:rsidR="00852D2C">
        <w:rPr>
          <w:rFonts w:ascii="Times New Roman" w:eastAsia="Noto Sans Mono CJK SC" w:hAnsi="Times New Roman" w:cs="Times New Roman"/>
          <w:sz w:val="24"/>
          <w:szCs w:val="24"/>
          <w:lang w:eastAsia="zh-CN" w:bidi="hi-IN"/>
        </w:rPr>
        <w:t xml:space="preserve"> </w:t>
      </w:r>
      <w:r w:rsidR="00852D2C" w:rsidRPr="00852D2C">
        <w:rPr>
          <w:rFonts w:ascii="Times New Roman" w:eastAsia="Noto Sans Mono CJK SC" w:hAnsi="Times New Roman" w:cs="Times New Roman"/>
          <w:sz w:val="24"/>
          <w:szCs w:val="24"/>
          <w:lang w:eastAsia="zh-CN" w:bidi="hi-IN"/>
        </w:rPr>
        <w:t>Tačiau matomi reikšmingi skirtumai pagal lytį — mergaitės savo savijautą vertina prasčiau nei berniukai</w:t>
      </w:r>
    </w:p>
    <w:p w14:paraId="7E53DA84" w14:textId="77777777" w:rsidR="00955119" w:rsidRDefault="00383E5A" w:rsidP="004336F5">
      <w:pPr>
        <w:spacing w:after="0" w:line="240" w:lineRule="auto"/>
        <w:ind w:firstLine="709"/>
        <w:jc w:val="both"/>
        <w:rPr>
          <w:rFonts w:ascii="Times New Roman" w:eastAsia="Noto Sans Mono CJK SC" w:hAnsi="Times New Roman" w:cs="Times New Roman"/>
          <w:sz w:val="24"/>
          <w:szCs w:val="24"/>
          <w:lang w:eastAsia="zh-CN" w:bidi="hi-IN"/>
        </w:rPr>
      </w:pPr>
      <w:r w:rsidRPr="004F7B8B">
        <w:rPr>
          <w:rFonts w:ascii="Times New Roman" w:hAnsi="Times New Roman" w:cs="Times New Roman"/>
          <w:sz w:val="24"/>
          <w:szCs w:val="24"/>
        </w:rPr>
        <w:t>Higienos instituto leidinyje</w:t>
      </w:r>
      <w:r w:rsidRPr="004F7B8B">
        <w:rPr>
          <w:rStyle w:val="Emphasis"/>
          <w:rFonts w:ascii="Times New Roman" w:hAnsi="Times New Roman" w:cs="Times New Roman"/>
          <w:sz w:val="24"/>
          <w:szCs w:val="24"/>
        </w:rPr>
        <w:t xml:space="preserve"> Mokinių sveikata 2023–2024 mokslo metai</w:t>
      </w:r>
      <w:r w:rsidRPr="004F7B8B">
        <w:rPr>
          <w:rFonts w:ascii="Times New Roman" w:hAnsi="Times New Roman" w:cs="Times New Roman"/>
          <w:sz w:val="24"/>
          <w:szCs w:val="24"/>
        </w:rPr>
        <w:t>s</w:t>
      </w:r>
      <w:r w:rsidRPr="00383E5A">
        <w:rPr>
          <w:rFonts w:ascii="Times New Roman" w:eastAsia="Noto Sans Mono CJK SC" w:hAnsi="Times New Roman" w:cs="Times New Roman"/>
          <w:sz w:val="24"/>
          <w:szCs w:val="24"/>
          <w:lang w:eastAsia="zh-CN" w:bidi="hi-IN"/>
        </w:rPr>
        <w:t xml:space="preserve"> </w:t>
      </w:r>
      <w:r>
        <w:rPr>
          <w:rFonts w:ascii="Times New Roman" w:eastAsia="Noto Sans Mono CJK SC" w:hAnsi="Times New Roman" w:cs="Times New Roman"/>
          <w:sz w:val="24"/>
          <w:szCs w:val="24"/>
          <w:lang w:eastAsia="zh-CN" w:bidi="hi-IN"/>
        </w:rPr>
        <w:t>pateikiami</w:t>
      </w:r>
      <w:r w:rsidRPr="00383E5A">
        <w:rPr>
          <w:rFonts w:ascii="Times New Roman" w:eastAsia="Noto Sans Mono CJK SC" w:hAnsi="Times New Roman" w:cs="Times New Roman"/>
          <w:sz w:val="24"/>
          <w:szCs w:val="24"/>
          <w:lang w:eastAsia="zh-CN" w:bidi="hi-IN"/>
        </w:rPr>
        <w:t xml:space="preserve"> psichikos ir elgesio sutrikimų rodikli</w:t>
      </w:r>
      <w:r>
        <w:rPr>
          <w:rFonts w:ascii="Times New Roman" w:eastAsia="Noto Sans Mono CJK SC" w:hAnsi="Times New Roman" w:cs="Times New Roman"/>
          <w:sz w:val="24"/>
          <w:szCs w:val="24"/>
          <w:lang w:eastAsia="zh-CN" w:bidi="hi-IN"/>
        </w:rPr>
        <w:t>ai</w:t>
      </w:r>
      <w:r w:rsidRPr="00383E5A">
        <w:rPr>
          <w:rFonts w:ascii="Times New Roman" w:eastAsia="Noto Sans Mono CJK SC" w:hAnsi="Times New Roman" w:cs="Times New Roman"/>
          <w:sz w:val="24"/>
          <w:szCs w:val="24"/>
          <w:lang w:eastAsia="zh-CN" w:bidi="hi-IN"/>
        </w:rPr>
        <w:t>. 2023 m. 7–17 m. mokinių grupėje jų ligotumas sudarė 57,1 atvejo 1 000 mokinių.</w:t>
      </w:r>
      <w:r>
        <w:rPr>
          <w:rFonts w:ascii="Times New Roman" w:eastAsia="Noto Sans Mono CJK SC" w:hAnsi="Times New Roman" w:cs="Times New Roman"/>
          <w:sz w:val="24"/>
          <w:szCs w:val="24"/>
          <w:lang w:eastAsia="zh-CN" w:bidi="hi-IN"/>
        </w:rPr>
        <w:t xml:space="preserve"> Analizuojant rezultatus pagal </w:t>
      </w:r>
      <w:r w:rsidRPr="00383E5A">
        <w:rPr>
          <w:rFonts w:ascii="Times New Roman" w:eastAsia="Noto Sans Mono CJK SC" w:hAnsi="Times New Roman" w:cs="Times New Roman"/>
          <w:sz w:val="24"/>
          <w:szCs w:val="24"/>
          <w:lang w:eastAsia="zh-CN" w:bidi="hi-IN"/>
        </w:rPr>
        <w:t>lytį matyti ryškus skirtumas: 2023 m. mergaitėms psichikos ir elgesio sutrikimų nustatyta 65,78 atvejo 1</w:t>
      </w:r>
      <w:r>
        <w:rPr>
          <w:rFonts w:ascii="Times New Roman" w:eastAsia="Noto Sans Mono CJK SC" w:hAnsi="Times New Roman" w:cs="Times New Roman"/>
          <w:sz w:val="24"/>
          <w:szCs w:val="24"/>
          <w:lang w:eastAsia="zh-CN" w:bidi="hi-IN"/>
        </w:rPr>
        <w:t> </w:t>
      </w:r>
      <w:r w:rsidRPr="00383E5A">
        <w:rPr>
          <w:rFonts w:ascii="Times New Roman" w:eastAsia="Noto Sans Mono CJK SC" w:hAnsi="Times New Roman" w:cs="Times New Roman"/>
          <w:sz w:val="24"/>
          <w:szCs w:val="24"/>
          <w:lang w:eastAsia="zh-CN" w:bidi="hi-IN"/>
        </w:rPr>
        <w:t>000</w:t>
      </w:r>
      <w:r>
        <w:rPr>
          <w:rFonts w:ascii="Times New Roman" w:eastAsia="Noto Sans Mono CJK SC" w:hAnsi="Times New Roman" w:cs="Times New Roman"/>
          <w:sz w:val="24"/>
          <w:szCs w:val="24"/>
          <w:lang w:eastAsia="zh-CN" w:bidi="hi-IN"/>
        </w:rPr>
        <w:t xml:space="preserve"> mokinių</w:t>
      </w:r>
      <w:r w:rsidRPr="00383E5A">
        <w:rPr>
          <w:rFonts w:ascii="Times New Roman" w:eastAsia="Noto Sans Mono CJK SC" w:hAnsi="Times New Roman" w:cs="Times New Roman"/>
          <w:sz w:val="24"/>
          <w:szCs w:val="24"/>
          <w:lang w:eastAsia="zh-CN" w:bidi="hi-IN"/>
        </w:rPr>
        <w:t>, o berniukams – 48,02 atvejo 1</w:t>
      </w:r>
      <w:r>
        <w:rPr>
          <w:rFonts w:ascii="Times New Roman" w:eastAsia="Noto Sans Mono CJK SC" w:hAnsi="Times New Roman" w:cs="Times New Roman"/>
          <w:sz w:val="24"/>
          <w:szCs w:val="24"/>
          <w:lang w:eastAsia="zh-CN" w:bidi="hi-IN"/>
        </w:rPr>
        <w:t> </w:t>
      </w:r>
      <w:r w:rsidRPr="00383E5A">
        <w:rPr>
          <w:rFonts w:ascii="Times New Roman" w:eastAsia="Noto Sans Mono CJK SC" w:hAnsi="Times New Roman" w:cs="Times New Roman"/>
          <w:sz w:val="24"/>
          <w:szCs w:val="24"/>
          <w:lang w:eastAsia="zh-CN" w:bidi="hi-IN"/>
        </w:rPr>
        <w:t>000</w:t>
      </w:r>
      <w:r>
        <w:rPr>
          <w:rFonts w:ascii="Times New Roman" w:eastAsia="Noto Sans Mono CJK SC" w:hAnsi="Times New Roman" w:cs="Times New Roman"/>
          <w:sz w:val="24"/>
          <w:szCs w:val="24"/>
          <w:lang w:eastAsia="zh-CN" w:bidi="hi-IN"/>
        </w:rPr>
        <w:t xml:space="preserve"> mokinių</w:t>
      </w:r>
      <w:r w:rsidRPr="00383E5A">
        <w:rPr>
          <w:rFonts w:ascii="Times New Roman" w:eastAsia="Noto Sans Mono CJK SC" w:hAnsi="Times New Roman" w:cs="Times New Roman"/>
          <w:sz w:val="24"/>
          <w:szCs w:val="24"/>
          <w:lang w:eastAsia="zh-CN" w:bidi="hi-IN"/>
        </w:rPr>
        <w:t>.</w:t>
      </w:r>
      <w:r>
        <w:rPr>
          <w:rFonts w:ascii="Times New Roman" w:eastAsia="Noto Sans Mono CJK SC" w:hAnsi="Times New Roman" w:cs="Times New Roman"/>
          <w:sz w:val="24"/>
          <w:szCs w:val="24"/>
          <w:lang w:eastAsia="zh-CN" w:bidi="hi-IN"/>
        </w:rPr>
        <w:t xml:space="preserve"> Tai rodo</w:t>
      </w:r>
      <w:r w:rsidRPr="00383E5A">
        <w:rPr>
          <w:rFonts w:ascii="Times New Roman" w:eastAsia="Noto Sans Mono CJK SC" w:hAnsi="Times New Roman" w:cs="Times New Roman"/>
          <w:sz w:val="24"/>
          <w:szCs w:val="24"/>
          <w:lang w:eastAsia="zh-CN" w:bidi="hi-IN"/>
        </w:rPr>
        <w:t xml:space="preserve">, </w:t>
      </w:r>
      <w:r>
        <w:rPr>
          <w:rFonts w:ascii="Times New Roman" w:eastAsia="Noto Sans Mono CJK SC" w:hAnsi="Times New Roman" w:cs="Times New Roman"/>
          <w:sz w:val="24"/>
          <w:szCs w:val="24"/>
          <w:lang w:eastAsia="zh-CN" w:bidi="hi-IN"/>
        </w:rPr>
        <w:t xml:space="preserve">jog </w:t>
      </w:r>
      <w:r w:rsidRPr="00383E5A">
        <w:rPr>
          <w:rFonts w:ascii="Times New Roman" w:eastAsia="Noto Sans Mono CJK SC" w:hAnsi="Times New Roman" w:cs="Times New Roman"/>
          <w:sz w:val="24"/>
          <w:szCs w:val="24"/>
          <w:lang w:eastAsia="zh-CN" w:bidi="hi-IN"/>
        </w:rPr>
        <w:t>mergaičių rodiklis buvo maždaug 17,76 atvejo 1 000 didesnis nei berniukų</w:t>
      </w:r>
      <w:r w:rsidR="003B1404">
        <w:rPr>
          <w:rFonts w:ascii="Times New Roman" w:eastAsia="Noto Sans Mono CJK SC" w:hAnsi="Times New Roman" w:cs="Times New Roman"/>
          <w:sz w:val="24"/>
          <w:szCs w:val="24"/>
          <w:lang w:eastAsia="zh-CN" w:bidi="hi-IN"/>
        </w:rPr>
        <w:t>.</w:t>
      </w:r>
      <w:r w:rsidR="00955119">
        <w:rPr>
          <w:rFonts w:ascii="Times New Roman" w:eastAsia="Noto Sans Mono CJK SC" w:hAnsi="Times New Roman" w:cs="Times New Roman"/>
          <w:sz w:val="24"/>
          <w:szCs w:val="24"/>
          <w:lang w:eastAsia="zh-CN" w:bidi="hi-IN"/>
        </w:rPr>
        <w:t xml:space="preserve"> </w:t>
      </w:r>
    </w:p>
    <w:p w14:paraId="6DB21F1F" w14:textId="1964A659" w:rsidR="005153FE" w:rsidRDefault="005153FE" w:rsidP="004336F5">
      <w:pPr>
        <w:spacing w:after="0" w:line="240" w:lineRule="auto"/>
        <w:ind w:firstLine="709"/>
        <w:jc w:val="both"/>
        <w:rPr>
          <w:rFonts w:ascii="Times New Roman" w:eastAsia="Noto Sans Mono CJK SC" w:hAnsi="Times New Roman" w:cs="Times New Roman"/>
          <w:sz w:val="24"/>
          <w:szCs w:val="24"/>
          <w:lang w:eastAsia="zh-CN" w:bidi="hi-IN"/>
        </w:rPr>
      </w:pPr>
      <w:r w:rsidRPr="000D38D8">
        <w:rPr>
          <w:rFonts w:ascii="Times New Roman" w:eastAsia="Noto Sans Mono CJK SC" w:hAnsi="Times New Roman" w:cs="Times New Roman"/>
          <w:sz w:val="24"/>
          <w:szCs w:val="24"/>
          <w:lang w:eastAsia="zh-CN" w:bidi="hi-IN"/>
        </w:rPr>
        <w:t xml:space="preserve">Higienos instituto Lietuvos jaunimo sveikatos būklės apžvalgoje </w:t>
      </w:r>
      <w:r w:rsidR="00F90750">
        <w:rPr>
          <w:rFonts w:ascii="Times New Roman" w:eastAsia="Noto Sans Mono CJK SC" w:hAnsi="Times New Roman" w:cs="Times New Roman"/>
          <w:sz w:val="24"/>
          <w:szCs w:val="24"/>
          <w:lang w:eastAsia="zh-CN" w:bidi="hi-IN"/>
        </w:rPr>
        <w:t xml:space="preserve">pateikiami statistiniai duomenys rodo jaunimo mirtingumo mažėjimą. </w:t>
      </w:r>
      <w:r w:rsidRPr="000D38D8">
        <w:rPr>
          <w:rFonts w:ascii="Times New Roman" w:eastAsia="Noto Sans Mono CJK SC" w:hAnsi="Times New Roman" w:cs="Times New Roman"/>
          <w:sz w:val="24"/>
          <w:szCs w:val="24"/>
          <w:lang w:eastAsia="zh-CN" w:bidi="hi-IN"/>
        </w:rPr>
        <w:t xml:space="preserve">2015–2024 metų laikotarpiu </w:t>
      </w:r>
      <w:r w:rsidR="00F90750">
        <w:rPr>
          <w:rFonts w:ascii="Times New Roman" w:eastAsia="Noto Sans Mono CJK SC" w:hAnsi="Times New Roman" w:cs="Times New Roman"/>
          <w:sz w:val="24"/>
          <w:szCs w:val="24"/>
          <w:lang w:eastAsia="zh-CN" w:bidi="hi-IN"/>
        </w:rPr>
        <w:t>j</w:t>
      </w:r>
      <w:r w:rsidRPr="005153FE">
        <w:rPr>
          <w:rFonts w:ascii="Times New Roman" w:eastAsia="Noto Sans Mono CJK SC" w:hAnsi="Times New Roman" w:cs="Times New Roman"/>
          <w:sz w:val="24"/>
          <w:szCs w:val="24"/>
          <w:lang w:eastAsia="zh-CN" w:bidi="hi-IN"/>
        </w:rPr>
        <w:t>aunimo mirtingumas sumažėjo nuo 91,3</w:t>
      </w:r>
      <w:r w:rsidR="00E51C8B">
        <w:rPr>
          <w:rFonts w:ascii="Times New Roman" w:eastAsia="Noto Sans Mono CJK SC" w:hAnsi="Times New Roman" w:cs="Times New Roman"/>
          <w:sz w:val="24"/>
          <w:szCs w:val="24"/>
          <w:lang w:eastAsia="zh-CN" w:bidi="hi-IN"/>
        </w:rPr>
        <w:t xml:space="preserve"> atvejo</w:t>
      </w:r>
      <w:r w:rsidRPr="005153FE">
        <w:rPr>
          <w:rFonts w:ascii="Times New Roman" w:eastAsia="Noto Sans Mono CJK SC" w:hAnsi="Times New Roman" w:cs="Times New Roman"/>
          <w:sz w:val="24"/>
          <w:szCs w:val="24"/>
          <w:lang w:eastAsia="zh-CN" w:bidi="hi-IN"/>
        </w:rPr>
        <w:t xml:space="preserve"> / 100 tūkst.</w:t>
      </w:r>
      <w:r w:rsidR="00E51C8B">
        <w:rPr>
          <w:rFonts w:ascii="Times New Roman" w:eastAsia="Noto Sans Mono CJK SC" w:hAnsi="Times New Roman" w:cs="Times New Roman"/>
          <w:sz w:val="24"/>
          <w:szCs w:val="24"/>
          <w:lang w:eastAsia="zh-CN" w:bidi="hi-IN"/>
        </w:rPr>
        <w:t xml:space="preserve"> gyventojų</w:t>
      </w:r>
      <w:r w:rsidRPr="005153FE">
        <w:rPr>
          <w:rFonts w:ascii="Times New Roman" w:eastAsia="Noto Sans Mono CJK SC" w:hAnsi="Times New Roman" w:cs="Times New Roman"/>
          <w:sz w:val="24"/>
          <w:szCs w:val="24"/>
          <w:lang w:eastAsia="zh-CN" w:bidi="hi-IN"/>
        </w:rPr>
        <w:t xml:space="preserve"> iki 51,6 / 100 tūkst. 2024 m. didžiausią jaunimo mirčių dalį sudarė išorinės priežastys – 29,1 / 100 tūkst., tarp jų ypač išsiskyrė savižudybės.</w:t>
      </w:r>
      <w:r w:rsidR="00F90750">
        <w:rPr>
          <w:rFonts w:ascii="Times New Roman" w:eastAsia="Noto Sans Mono CJK SC" w:hAnsi="Times New Roman" w:cs="Times New Roman"/>
          <w:sz w:val="24"/>
          <w:szCs w:val="24"/>
          <w:vertAlign w:val="superscript"/>
          <w:lang w:eastAsia="zh-CN" w:bidi="hi-IN"/>
        </w:rPr>
        <w:t xml:space="preserve"> </w:t>
      </w:r>
      <w:r w:rsidRPr="005153FE">
        <w:rPr>
          <w:rFonts w:ascii="Times New Roman" w:eastAsia="Noto Sans Mono CJK SC" w:hAnsi="Times New Roman" w:cs="Times New Roman"/>
          <w:sz w:val="24"/>
          <w:szCs w:val="24"/>
          <w:lang w:eastAsia="zh-CN" w:bidi="hi-IN"/>
        </w:rPr>
        <w:t xml:space="preserve">2024 m. dėl savižudybių mirė 54 jauni 14–29 m. asmenys; tai sudarė 9,5 proc. visų savižudybių Lietuvoje tais metais, o rodiklis jaunimo grupėje siekė 11,6 / 100 tūkst. </w:t>
      </w:r>
      <w:r w:rsidR="00E51C8B">
        <w:rPr>
          <w:rFonts w:ascii="Times New Roman" w:eastAsia="Noto Sans Mono CJK SC" w:hAnsi="Times New Roman" w:cs="Times New Roman"/>
          <w:sz w:val="24"/>
          <w:szCs w:val="24"/>
          <w:lang w:eastAsia="zh-CN" w:bidi="hi-IN"/>
        </w:rPr>
        <w:t>L</w:t>
      </w:r>
      <w:r w:rsidRPr="005153FE">
        <w:rPr>
          <w:rFonts w:ascii="Times New Roman" w:eastAsia="Noto Sans Mono CJK SC" w:hAnsi="Times New Roman" w:cs="Times New Roman"/>
          <w:sz w:val="24"/>
          <w:szCs w:val="24"/>
          <w:lang w:eastAsia="zh-CN" w:bidi="hi-IN"/>
        </w:rPr>
        <w:t>abai ryškus</w:t>
      </w:r>
      <w:r w:rsidR="00E51C8B">
        <w:rPr>
          <w:rFonts w:ascii="Times New Roman" w:eastAsia="Noto Sans Mono CJK SC" w:hAnsi="Times New Roman" w:cs="Times New Roman"/>
          <w:sz w:val="24"/>
          <w:szCs w:val="24"/>
          <w:lang w:eastAsia="zh-CN" w:bidi="hi-IN"/>
        </w:rPr>
        <w:t xml:space="preserve"> savižudybių rodiklio</w:t>
      </w:r>
      <w:r w:rsidR="00E51C8B" w:rsidRPr="00E51C8B">
        <w:rPr>
          <w:rFonts w:ascii="Times New Roman" w:eastAsia="Noto Sans Mono CJK SC" w:hAnsi="Times New Roman" w:cs="Times New Roman"/>
          <w:sz w:val="24"/>
          <w:szCs w:val="24"/>
          <w:lang w:eastAsia="zh-CN" w:bidi="hi-IN"/>
        </w:rPr>
        <w:t xml:space="preserve"> </w:t>
      </w:r>
      <w:r w:rsidR="00E51C8B" w:rsidRPr="005153FE">
        <w:rPr>
          <w:rFonts w:ascii="Times New Roman" w:eastAsia="Noto Sans Mono CJK SC" w:hAnsi="Times New Roman" w:cs="Times New Roman"/>
          <w:sz w:val="24"/>
          <w:szCs w:val="24"/>
          <w:lang w:eastAsia="zh-CN" w:bidi="hi-IN"/>
        </w:rPr>
        <w:t>skirtumas</w:t>
      </w:r>
      <w:r w:rsidR="00E51C8B">
        <w:rPr>
          <w:rFonts w:ascii="Times New Roman" w:eastAsia="Noto Sans Mono CJK SC" w:hAnsi="Times New Roman" w:cs="Times New Roman"/>
          <w:sz w:val="24"/>
          <w:szCs w:val="24"/>
          <w:lang w:eastAsia="zh-CN" w:bidi="hi-IN"/>
        </w:rPr>
        <w:t xml:space="preserve"> pagal lytį: </w:t>
      </w:r>
      <w:r w:rsidRPr="005153FE">
        <w:rPr>
          <w:rFonts w:ascii="Times New Roman" w:eastAsia="Noto Sans Mono CJK SC" w:hAnsi="Times New Roman" w:cs="Times New Roman"/>
          <w:sz w:val="24"/>
          <w:szCs w:val="24"/>
          <w:lang w:eastAsia="zh-CN" w:bidi="hi-IN"/>
        </w:rPr>
        <w:t>vyrai – 17,3 / 100 tūkst., moterys – 5,3 / 100 tūkst.</w:t>
      </w:r>
      <w:r w:rsidR="00CB7B5B">
        <w:rPr>
          <w:rFonts w:ascii="Times New Roman" w:eastAsia="Noto Sans Mono CJK SC" w:hAnsi="Times New Roman" w:cs="Times New Roman"/>
          <w:sz w:val="24"/>
          <w:szCs w:val="24"/>
          <w:lang w:eastAsia="zh-CN" w:bidi="hi-IN"/>
        </w:rPr>
        <w:t xml:space="preserve"> </w:t>
      </w:r>
      <w:r w:rsidRPr="005153FE">
        <w:rPr>
          <w:rFonts w:ascii="Times New Roman" w:eastAsia="Noto Sans Mono CJK SC" w:hAnsi="Times New Roman" w:cs="Times New Roman"/>
          <w:sz w:val="24"/>
          <w:szCs w:val="24"/>
          <w:lang w:eastAsia="zh-CN" w:bidi="hi-IN"/>
        </w:rPr>
        <w:t>Pagal gyvenamąją vietovę savižudybių rodiklis kaime buvo didesnis:</w:t>
      </w:r>
      <w:r w:rsidR="00CB7B5B">
        <w:rPr>
          <w:rFonts w:ascii="Times New Roman" w:eastAsia="Noto Sans Mono CJK SC" w:hAnsi="Times New Roman" w:cs="Times New Roman"/>
          <w:sz w:val="24"/>
          <w:szCs w:val="24"/>
          <w:lang w:eastAsia="zh-CN" w:bidi="hi-IN"/>
        </w:rPr>
        <w:t xml:space="preserve"> </w:t>
      </w:r>
      <w:r w:rsidRPr="005153FE">
        <w:rPr>
          <w:rFonts w:ascii="Times New Roman" w:eastAsia="Noto Sans Mono CJK SC" w:hAnsi="Times New Roman" w:cs="Times New Roman"/>
          <w:sz w:val="24"/>
          <w:szCs w:val="24"/>
          <w:lang w:eastAsia="zh-CN" w:bidi="hi-IN"/>
        </w:rPr>
        <w:t>kaimo vietovėse – 15,3 / 100 tūkst., miestuose – 9,7 / 100 tūkst</w:t>
      </w:r>
      <w:r w:rsidR="00CB7B5B" w:rsidRPr="00CB7B5B">
        <w:rPr>
          <w:rFonts w:ascii="Times New Roman" w:eastAsia="Noto Sans Mono CJK SC" w:hAnsi="Times New Roman" w:cs="Times New Roman"/>
          <w:sz w:val="24"/>
          <w:szCs w:val="24"/>
          <w:lang w:eastAsia="zh-CN" w:bidi="hi-IN"/>
        </w:rPr>
        <w:t>.</w:t>
      </w:r>
      <w:r w:rsidR="00CB7B5B">
        <w:rPr>
          <w:rFonts w:ascii="Times New Roman" w:eastAsia="Noto Sans Mono CJK SC" w:hAnsi="Times New Roman" w:cs="Times New Roman"/>
          <w:b/>
          <w:bCs/>
          <w:sz w:val="24"/>
          <w:szCs w:val="24"/>
          <w:lang w:eastAsia="zh-CN" w:bidi="hi-IN"/>
        </w:rPr>
        <w:t xml:space="preserve"> </w:t>
      </w:r>
    </w:p>
    <w:p w14:paraId="255A6308" w14:textId="6166EF8F" w:rsidR="00884277" w:rsidRPr="000D38D8" w:rsidRDefault="00142AD5" w:rsidP="004336F5">
      <w:pPr>
        <w:spacing w:after="0" w:line="240" w:lineRule="auto"/>
        <w:ind w:firstLine="709"/>
        <w:jc w:val="both"/>
        <w:rPr>
          <w:rFonts w:ascii="Times New Roman" w:eastAsia="Noto Sans Mono CJK SC" w:hAnsi="Times New Roman" w:cs="Times New Roman"/>
          <w:sz w:val="24"/>
          <w:szCs w:val="24"/>
          <w:lang w:eastAsia="zh-CN" w:bidi="hi-IN"/>
        </w:rPr>
      </w:pPr>
      <w:r w:rsidRPr="000D38D8">
        <w:rPr>
          <w:rFonts w:ascii="Times New Roman" w:eastAsia="Noto Sans Mono CJK SC" w:hAnsi="Times New Roman" w:cs="Times New Roman"/>
          <w:sz w:val="24"/>
          <w:szCs w:val="24"/>
          <w:lang w:eastAsia="zh-CN" w:bidi="hi-IN"/>
        </w:rPr>
        <w:lastRenderedPageBreak/>
        <w:t>Lietuvos jaunimo sveikatos būklės apžvalg</w:t>
      </w:r>
      <w:r w:rsidR="000D38D8" w:rsidRPr="000D38D8">
        <w:rPr>
          <w:rFonts w:ascii="Times New Roman" w:eastAsia="Noto Sans Mono CJK SC" w:hAnsi="Times New Roman" w:cs="Times New Roman"/>
          <w:sz w:val="24"/>
          <w:szCs w:val="24"/>
          <w:lang w:eastAsia="zh-CN" w:bidi="hi-IN"/>
        </w:rPr>
        <w:t>oje</w:t>
      </w:r>
      <w:r w:rsidRPr="000D38D8">
        <w:rPr>
          <w:rFonts w:ascii="Times New Roman" w:eastAsia="Noto Sans Mono CJK SC" w:hAnsi="Times New Roman" w:cs="Times New Roman"/>
          <w:sz w:val="24"/>
          <w:szCs w:val="24"/>
          <w:lang w:eastAsia="zh-CN" w:bidi="hi-IN"/>
        </w:rPr>
        <w:t xml:space="preserve"> </w:t>
      </w:r>
      <w:r w:rsidR="000D38D8" w:rsidRPr="000D38D8">
        <w:rPr>
          <w:rFonts w:ascii="Times New Roman" w:eastAsia="Noto Sans Mono CJK SC" w:hAnsi="Times New Roman" w:cs="Times New Roman"/>
          <w:sz w:val="24"/>
          <w:szCs w:val="24"/>
          <w:lang w:eastAsia="zh-CN" w:bidi="hi-IN"/>
        </w:rPr>
        <w:t xml:space="preserve">daroma apibendrinanti išvada, jog </w:t>
      </w:r>
      <w:r w:rsidR="00323658">
        <w:rPr>
          <w:rFonts w:ascii="Times New Roman" w:eastAsia="Noto Sans Mono CJK SC" w:hAnsi="Times New Roman" w:cs="Times New Roman"/>
          <w:sz w:val="24"/>
          <w:szCs w:val="24"/>
          <w:lang w:eastAsia="zh-CN" w:bidi="hi-IN"/>
        </w:rPr>
        <w:t xml:space="preserve">šeimos </w:t>
      </w:r>
      <w:r w:rsidR="004D28D8" w:rsidRPr="000D38D8">
        <w:rPr>
          <w:rFonts w:ascii="Times New Roman" w:eastAsia="Noto Sans Mono CJK SC" w:hAnsi="Times New Roman" w:cs="Times New Roman"/>
          <w:sz w:val="24"/>
          <w:szCs w:val="24"/>
          <w:lang w:eastAsia="zh-CN" w:bidi="hi-IN"/>
        </w:rPr>
        <w:t xml:space="preserve">socialinė parama, įskaitant šeimos palaikymą, siejama su geresne </w:t>
      </w:r>
      <w:r w:rsidR="00971B22">
        <w:rPr>
          <w:rFonts w:ascii="Times New Roman" w:eastAsia="Noto Sans Mono CJK SC" w:hAnsi="Times New Roman" w:cs="Times New Roman"/>
          <w:sz w:val="24"/>
          <w:szCs w:val="24"/>
          <w:lang w:eastAsia="zh-CN" w:bidi="hi-IN"/>
        </w:rPr>
        <w:t xml:space="preserve">jauno žmogaus </w:t>
      </w:r>
      <w:r w:rsidR="004D28D8" w:rsidRPr="000D38D8">
        <w:rPr>
          <w:rFonts w:ascii="Times New Roman" w:eastAsia="Noto Sans Mono CJK SC" w:hAnsi="Times New Roman" w:cs="Times New Roman"/>
          <w:sz w:val="24"/>
          <w:szCs w:val="24"/>
          <w:lang w:eastAsia="zh-CN" w:bidi="hi-IN"/>
        </w:rPr>
        <w:t xml:space="preserve">emocine būsena ir psichologine gerove. Tai viena svarbiausių šio leidinio išvadų, nes ji leidžia šeimos ir artimos aplinkos ryšius matyti kaip reikšmingą apsauginį veiksnį jaunimo </w:t>
      </w:r>
      <w:r w:rsidR="000D38D8">
        <w:rPr>
          <w:rFonts w:ascii="Times New Roman" w:eastAsia="Noto Sans Mono CJK SC" w:hAnsi="Times New Roman" w:cs="Times New Roman"/>
          <w:sz w:val="24"/>
          <w:szCs w:val="24"/>
          <w:lang w:eastAsia="zh-CN" w:bidi="hi-IN"/>
        </w:rPr>
        <w:t xml:space="preserve">psichikos </w:t>
      </w:r>
      <w:r w:rsidR="004D28D8" w:rsidRPr="000D38D8">
        <w:rPr>
          <w:rFonts w:ascii="Times New Roman" w:eastAsia="Noto Sans Mono CJK SC" w:hAnsi="Times New Roman" w:cs="Times New Roman"/>
          <w:sz w:val="24"/>
          <w:szCs w:val="24"/>
          <w:lang w:eastAsia="zh-CN" w:bidi="hi-IN"/>
        </w:rPr>
        <w:t>sveikatai</w:t>
      </w:r>
      <w:r w:rsidR="00971B22">
        <w:rPr>
          <w:rFonts w:ascii="Times New Roman" w:eastAsia="Noto Sans Mono CJK SC" w:hAnsi="Times New Roman" w:cs="Times New Roman"/>
          <w:sz w:val="24"/>
          <w:szCs w:val="24"/>
          <w:lang w:eastAsia="zh-CN" w:bidi="hi-IN"/>
        </w:rPr>
        <w:t>.</w:t>
      </w:r>
    </w:p>
    <w:p w14:paraId="535C1ED4" w14:textId="63C97ED8" w:rsidR="00955119" w:rsidRPr="00AF6C6F" w:rsidRDefault="00955119" w:rsidP="004336F5">
      <w:pPr>
        <w:spacing w:after="0" w:line="240" w:lineRule="auto"/>
        <w:ind w:firstLine="709"/>
        <w:jc w:val="both"/>
        <w:rPr>
          <w:rFonts w:ascii="Times New Roman" w:hAnsi="Times New Roman" w:cs="Times New Roman"/>
          <w:sz w:val="24"/>
          <w:szCs w:val="24"/>
        </w:rPr>
      </w:pPr>
      <w:r w:rsidRPr="00955119">
        <w:rPr>
          <w:rFonts w:ascii="Times New Roman" w:eastAsia="Noto Sans Mono CJK SC" w:hAnsi="Times New Roman" w:cs="Times New Roman"/>
          <w:sz w:val="24"/>
          <w:szCs w:val="24"/>
          <w:lang w:eastAsia="zh-CN" w:bidi="hi-IN"/>
        </w:rPr>
        <w:t xml:space="preserve">Higienos instituto 2024 m. atlikto </w:t>
      </w:r>
      <w:r w:rsidRPr="00DD0BB2">
        <w:rPr>
          <w:rFonts w:ascii="Times New Roman" w:eastAsia="Noto Sans Mono CJK SC" w:hAnsi="Times New Roman" w:cs="Times New Roman"/>
          <w:sz w:val="24"/>
          <w:szCs w:val="24"/>
          <w:lang w:eastAsia="zh-CN" w:bidi="hi-IN"/>
        </w:rPr>
        <w:t>Mokyklinio amžiaus vaikų gyvensenos rodiklių tyrimo</w:t>
      </w:r>
      <w:r w:rsidRPr="00955119">
        <w:rPr>
          <w:rFonts w:ascii="Times New Roman" w:eastAsia="Noto Sans Mono CJK SC" w:hAnsi="Times New Roman" w:cs="Times New Roman"/>
          <w:sz w:val="24"/>
          <w:szCs w:val="24"/>
          <w:lang w:eastAsia="zh-CN" w:bidi="hi-IN"/>
        </w:rPr>
        <w:t xml:space="preserve"> rezultatai rodo kad</w:t>
      </w:r>
      <w:r w:rsidRPr="00955119">
        <w:rPr>
          <w:rFonts w:ascii="Times New Roman" w:hAnsi="Times New Roman" w:cs="Times New Roman"/>
          <w:sz w:val="24"/>
          <w:szCs w:val="24"/>
        </w:rPr>
        <w:t xml:space="preserve"> tik </w:t>
      </w:r>
      <w:r w:rsidRPr="00955119">
        <w:rPr>
          <w:rStyle w:val="Strong"/>
          <w:rFonts w:ascii="Times New Roman" w:hAnsi="Times New Roman" w:cs="Times New Roman"/>
          <w:b w:val="0"/>
          <w:bCs w:val="0"/>
          <w:sz w:val="24"/>
          <w:szCs w:val="24"/>
        </w:rPr>
        <w:t>39,6 proc.</w:t>
      </w:r>
      <w:r w:rsidRPr="00955119">
        <w:rPr>
          <w:rFonts w:ascii="Times New Roman" w:hAnsi="Times New Roman" w:cs="Times New Roman"/>
          <w:sz w:val="24"/>
          <w:szCs w:val="24"/>
        </w:rPr>
        <w:t xml:space="preserve"> mokinių nurodė, kad </w:t>
      </w:r>
      <w:r w:rsidRPr="00955119">
        <w:rPr>
          <w:rStyle w:val="Strong"/>
          <w:rFonts w:ascii="Times New Roman" w:hAnsi="Times New Roman" w:cs="Times New Roman"/>
          <w:b w:val="0"/>
          <w:bCs w:val="0"/>
          <w:sz w:val="24"/>
          <w:szCs w:val="24"/>
        </w:rPr>
        <w:t>5 ar daugiau dienų per savaitę</w:t>
      </w:r>
      <w:r w:rsidRPr="00955119">
        <w:rPr>
          <w:rFonts w:ascii="Times New Roman" w:hAnsi="Times New Roman" w:cs="Times New Roman"/>
          <w:sz w:val="24"/>
          <w:szCs w:val="24"/>
        </w:rPr>
        <w:t xml:space="preserve"> mankštinasi ar sportuoja bent 60 minučių, įskaitant fizinio ugdymo pamokas. Dar mažesnė dalis – </w:t>
      </w:r>
      <w:r w:rsidRPr="00955119">
        <w:rPr>
          <w:rStyle w:val="Strong"/>
          <w:rFonts w:ascii="Times New Roman" w:hAnsi="Times New Roman" w:cs="Times New Roman"/>
          <w:b w:val="0"/>
          <w:bCs w:val="0"/>
          <w:sz w:val="24"/>
          <w:szCs w:val="24"/>
        </w:rPr>
        <w:t>14,0 proc.</w:t>
      </w:r>
      <w:r w:rsidRPr="00955119">
        <w:rPr>
          <w:rFonts w:ascii="Times New Roman" w:hAnsi="Times New Roman" w:cs="Times New Roman"/>
          <w:sz w:val="24"/>
          <w:szCs w:val="24"/>
        </w:rPr>
        <w:t xml:space="preserve"> – tai daro kasdien ne pamokų metu.</w:t>
      </w:r>
      <w:r w:rsidRPr="00955119">
        <w:rPr>
          <w:rFonts w:ascii="Times New Roman" w:hAnsi="Times New Roman" w:cs="Times New Roman"/>
          <w:sz w:val="24"/>
          <w:szCs w:val="24"/>
          <w:vertAlign w:val="superscript"/>
        </w:rPr>
        <w:t xml:space="preserve"> </w:t>
      </w:r>
      <w:r w:rsidRPr="00955119">
        <w:rPr>
          <w:rFonts w:ascii="Times New Roman" w:hAnsi="Times New Roman" w:cs="Times New Roman"/>
          <w:sz w:val="24"/>
          <w:szCs w:val="24"/>
        </w:rPr>
        <w:t xml:space="preserve">Tai reiškia, kad dauguma mokinių nepasiekia intensyvesnio kasdienio fizinio aktyvumo lygio. Klasių pjūvyje kasdienio judėjimo rodikliai yra žemi visose grupėse: 5 klasėje – </w:t>
      </w:r>
      <w:r w:rsidRPr="00955119">
        <w:rPr>
          <w:rStyle w:val="Strong"/>
          <w:rFonts w:ascii="Times New Roman" w:hAnsi="Times New Roman" w:cs="Times New Roman"/>
          <w:b w:val="0"/>
          <w:bCs w:val="0"/>
          <w:sz w:val="24"/>
          <w:szCs w:val="24"/>
        </w:rPr>
        <w:t>15,3 proc.</w:t>
      </w:r>
      <w:r w:rsidRPr="00955119">
        <w:rPr>
          <w:rFonts w:ascii="Times New Roman" w:hAnsi="Times New Roman" w:cs="Times New Roman"/>
          <w:b/>
          <w:bCs/>
          <w:sz w:val="24"/>
          <w:szCs w:val="24"/>
        </w:rPr>
        <w:t>,</w:t>
      </w:r>
      <w:r w:rsidRPr="00955119">
        <w:rPr>
          <w:rFonts w:ascii="Times New Roman" w:hAnsi="Times New Roman" w:cs="Times New Roman"/>
          <w:sz w:val="24"/>
          <w:szCs w:val="24"/>
        </w:rPr>
        <w:t xml:space="preserve"> 7 klasėje – </w:t>
      </w:r>
      <w:r w:rsidRPr="00955119">
        <w:rPr>
          <w:rStyle w:val="Strong"/>
          <w:rFonts w:ascii="Times New Roman" w:hAnsi="Times New Roman" w:cs="Times New Roman"/>
          <w:b w:val="0"/>
          <w:bCs w:val="0"/>
          <w:sz w:val="24"/>
          <w:szCs w:val="24"/>
        </w:rPr>
        <w:t>13,5 proc.</w:t>
      </w:r>
      <w:r w:rsidRPr="00955119">
        <w:rPr>
          <w:rFonts w:ascii="Times New Roman" w:hAnsi="Times New Roman" w:cs="Times New Roman"/>
          <w:b/>
          <w:bCs/>
          <w:sz w:val="24"/>
          <w:szCs w:val="24"/>
        </w:rPr>
        <w:t>,</w:t>
      </w:r>
      <w:r w:rsidRPr="00955119">
        <w:rPr>
          <w:rFonts w:ascii="Times New Roman" w:hAnsi="Times New Roman" w:cs="Times New Roman"/>
          <w:sz w:val="24"/>
          <w:szCs w:val="24"/>
        </w:rPr>
        <w:t xml:space="preserve"> 9 klasėje – </w:t>
      </w:r>
      <w:r w:rsidRPr="00955119">
        <w:rPr>
          <w:rStyle w:val="Strong"/>
          <w:rFonts w:ascii="Times New Roman" w:hAnsi="Times New Roman" w:cs="Times New Roman"/>
          <w:b w:val="0"/>
          <w:bCs w:val="0"/>
          <w:sz w:val="24"/>
          <w:szCs w:val="24"/>
        </w:rPr>
        <w:t>13,2 proc.</w:t>
      </w:r>
      <w:r w:rsidR="00AF6C6F">
        <w:rPr>
          <w:rStyle w:val="Strong"/>
          <w:rFonts w:ascii="Times New Roman" w:hAnsi="Times New Roman" w:cs="Times New Roman"/>
          <w:b w:val="0"/>
          <w:bCs w:val="0"/>
          <w:sz w:val="24"/>
          <w:szCs w:val="24"/>
        </w:rPr>
        <w:t xml:space="preserve"> Tuo tarpu m</w:t>
      </w:r>
      <w:r w:rsidR="00AF6C6F" w:rsidRPr="00AF6C6F">
        <w:rPr>
          <w:rStyle w:val="Strong"/>
          <w:rFonts w:ascii="Times New Roman" w:hAnsi="Times New Roman" w:cs="Times New Roman"/>
          <w:b w:val="0"/>
          <w:bCs w:val="0"/>
          <w:sz w:val="24"/>
          <w:szCs w:val="24"/>
        </w:rPr>
        <w:t xml:space="preserve">itybos rodikliai bendrai nėra labai </w:t>
      </w:r>
      <w:r w:rsidR="00AF6C6F">
        <w:rPr>
          <w:rStyle w:val="Strong"/>
          <w:rFonts w:ascii="Times New Roman" w:hAnsi="Times New Roman" w:cs="Times New Roman"/>
          <w:b w:val="0"/>
          <w:bCs w:val="0"/>
          <w:sz w:val="24"/>
          <w:szCs w:val="24"/>
        </w:rPr>
        <w:t>geri</w:t>
      </w:r>
      <w:r w:rsidR="00AF6C6F" w:rsidRPr="00AF6C6F">
        <w:rPr>
          <w:rStyle w:val="Strong"/>
          <w:rFonts w:ascii="Times New Roman" w:hAnsi="Times New Roman" w:cs="Times New Roman"/>
          <w:b w:val="0"/>
          <w:bCs w:val="0"/>
          <w:sz w:val="24"/>
          <w:szCs w:val="24"/>
        </w:rPr>
        <w:t>. Kasdien pusryčiauja tik 39,1 proc. mokinių</w:t>
      </w:r>
      <w:r w:rsidR="00AF6C6F">
        <w:rPr>
          <w:rStyle w:val="Strong"/>
          <w:rFonts w:ascii="Times New Roman" w:hAnsi="Times New Roman" w:cs="Times New Roman"/>
          <w:b w:val="0"/>
          <w:bCs w:val="0"/>
          <w:sz w:val="24"/>
          <w:szCs w:val="24"/>
        </w:rPr>
        <w:t>:</w:t>
      </w:r>
      <w:r w:rsidR="00AF6C6F" w:rsidRPr="00AF6C6F">
        <w:rPr>
          <w:rStyle w:val="Strong"/>
          <w:rFonts w:ascii="Times New Roman" w:hAnsi="Times New Roman" w:cs="Times New Roman"/>
          <w:b w:val="0"/>
          <w:bCs w:val="0"/>
          <w:sz w:val="24"/>
          <w:szCs w:val="24"/>
        </w:rPr>
        <w:t xml:space="preserve"> 5 klasėje – 43,1 proc., 7 klasėje – 37,1 proc., 9 klasėje – 36,6 proc.</w:t>
      </w:r>
      <w:r w:rsidR="00AF6C6F">
        <w:rPr>
          <w:rStyle w:val="Strong"/>
          <w:rFonts w:ascii="Times New Roman" w:hAnsi="Times New Roman" w:cs="Times New Roman"/>
          <w:b w:val="0"/>
          <w:bCs w:val="0"/>
          <w:sz w:val="24"/>
          <w:szCs w:val="24"/>
        </w:rPr>
        <w:t xml:space="preserve"> </w:t>
      </w:r>
      <w:r w:rsidR="00AF6C6F" w:rsidRPr="00AF6C6F">
        <w:rPr>
          <w:rStyle w:val="Strong"/>
          <w:rFonts w:ascii="Times New Roman" w:hAnsi="Times New Roman" w:cs="Times New Roman"/>
          <w:b w:val="0"/>
          <w:bCs w:val="0"/>
          <w:sz w:val="24"/>
          <w:szCs w:val="24"/>
        </w:rPr>
        <w:t>Bent kartą per dieną vaisius valgo 33,9 proc. mokinių, o daržoves – 32,6 proc..7</w:t>
      </w:r>
      <w:r w:rsidR="00AF6C6F">
        <w:rPr>
          <w:rStyle w:val="Strong"/>
          <w:rFonts w:ascii="Times New Roman" w:hAnsi="Times New Roman" w:cs="Times New Roman"/>
          <w:b w:val="0"/>
          <w:bCs w:val="0"/>
          <w:sz w:val="24"/>
          <w:szCs w:val="24"/>
        </w:rPr>
        <w:t xml:space="preserve"> </w:t>
      </w:r>
      <w:r w:rsidR="00AF6C6F" w:rsidRPr="00AF6C6F">
        <w:rPr>
          <w:rStyle w:val="Strong"/>
          <w:rFonts w:ascii="Times New Roman" w:hAnsi="Times New Roman" w:cs="Times New Roman"/>
          <w:b w:val="0"/>
          <w:bCs w:val="0"/>
          <w:sz w:val="24"/>
          <w:szCs w:val="24"/>
        </w:rPr>
        <w:t>Tuo pat metu 18,4 proc. mokinių bent kartą per dieną valgo saldumynus.</w:t>
      </w:r>
      <w:r w:rsidR="00AF6C6F">
        <w:rPr>
          <w:rStyle w:val="Strong"/>
          <w:rFonts w:ascii="Times New Roman" w:hAnsi="Times New Roman" w:cs="Times New Roman"/>
          <w:b w:val="0"/>
          <w:bCs w:val="0"/>
          <w:sz w:val="24"/>
          <w:szCs w:val="24"/>
        </w:rPr>
        <w:t xml:space="preserve"> </w:t>
      </w:r>
      <w:r w:rsidR="00AF6C6F" w:rsidRPr="00AF6C6F">
        <w:rPr>
          <w:rStyle w:val="Strong"/>
          <w:rFonts w:ascii="Times New Roman" w:hAnsi="Times New Roman" w:cs="Times New Roman"/>
          <w:b w:val="0"/>
          <w:bCs w:val="0"/>
          <w:sz w:val="24"/>
          <w:szCs w:val="24"/>
        </w:rPr>
        <w:t>9,3 proc. kasdien geria gazuotus saldžiuosius gėrimus, o 15,4 proc. bent kartą per savaitę vartoja energinius gėrimus; 9 klasėje pastarasis rodiklis pasiekia net 23,7 proc.</w:t>
      </w:r>
      <w:r w:rsidR="00AF6C6F">
        <w:rPr>
          <w:rStyle w:val="Strong"/>
          <w:rFonts w:ascii="Times New Roman" w:hAnsi="Times New Roman" w:cs="Times New Roman"/>
          <w:b w:val="0"/>
          <w:bCs w:val="0"/>
          <w:sz w:val="24"/>
          <w:szCs w:val="24"/>
        </w:rPr>
        <w:t xml:space="preserve"> </w:t>
      </w:r>
      <w:r w:rsidR="00AF6C6F" w:rsidRPr="00AF6C6F">
        <w:rPr>
          <w:rStyle w:val="Strong"/>
          <w:rFonts w:ascii="Times New Roman" w:hAnsi="Times New Roman" w:cs="Times New Roman"/>
          <w:b w:val="0"/>
          <w:bCs w:val="0"/>
          <w:sz w:val="24"/>
          <w:szCs w:val="24"/>
        </w:rPr>
        <w:t>Tai rodo gana aiškią mitybos rizikų koncentraciją vyresnėse klasėse</w:t>
      </w:r>
      <w:r w:rsidR="004A4F61">
        <w:rPr>
          <w:rStyle w:val="Strong"/>
          <w:rFonts w:ascii="Times New Roman" w:hAnsi="Times New Roman" w:cs="Times New Roman"/>
          <w:b w:val="0"/>
          <w:bCs w:val="0"/>
          <w:sz w:val="24"/>
          <w:szCs w:val="24"/>
        </w:rPr>
        <w:t>.</w:t>
      </w:r>
    </w:p>
    <w:p w14:paraId="0B9919B2" w14:textId="44140739" w:rsidR="00955119" w:rsidRPr="006C25EA" w:rsidRDefault="00E009EA"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Kita vertus, </w:t>
      </w:r>
      <w:r w:rsidRPr="00E009EA">
        <w:rPr>
          <w:rFonts w:ascii="Times New Roman" w:eastAsia="Noto Sans Mono CJK SC" w:hAnsi="Times New Roman" w:cs="Times New Roman"/>
          <w:sz w:val="24"/>
          <w:szCs w:val="24"/>
          <w:lang w:eastAsia="zh-CN" w:bidi="hi-IN"/>
        </w:rPr>
        <w:t xml:space="preserve">Valstybinės maisto ir veterinarijos tarnybos užsakymu </w:t>
      </w:r>
      <w:r>
        <w:rPr>
          <w:rFonts w:ascii="Times New Roman" w:eastAsia="Noto Sans Mono CJK SC" w:hAnsi="Times New Roman" w:cs="Times New Roman"/>
          <w:sz w:val="24"/>
          <w:szCs w:val="24"/>
          <w:lang w:eastAsia="zh-CN" w:bidi="hi-IN"/>
        </w:rPr>
        <w:t xml:space="preserve">2024 m. </w:t>
      </w:r>
      <w:r w:rsidRPr="00E009EA">
        <w:rPr>
          <w:rFonts w:ascii="Times New Roman" w:eastAsia="Noto Sans Mono CJK SC" w:hAnsi="Times New Roman" w:cs="Times New Roman"/>
          <w:sz w:val="24"/>
          <w:szCs w:val="24"/>
          <w:lang w:eastAsia="zh-CN" w:bidi="hi-IN"/>
        </w:rPr>
        <w:t>atlikta gyventojų nuomonės apie maisto saugą ir gyvūnų gerovę apklausa</w:t>
      </w:r>
      <w:r w:rsidR="00DD0BB2">
        <w:rPr>
          <w:rStyle w:val="FootnoteReference"/>
          <w:rFonts w:ascii="Times New Roman" w:eastAsia="Noto Sans Mono CJK SC" w:hAnsi="Times New Roman" w:cs="Times New Roman"/>
          <w:sz w:val="24"/>
          <w:szCs w:val="24"/>
          <w:lang w:eastAsia="zh-CN" w:bidi="hi-IN"/>
        </w:rPr>
        <w:footnoteReference w:id="28"/>
      </w:r>
      <w:r>
        <w:rPr>
          <w:rFonts w:ascii="Times New Roman" w:eastAsia="Noto Sans Mono CJK SC" w:hAnsi="Times New Roman" w:cs="Times New Roman"/>
          <w:sz w:val="24"/>
          <w:szCs w:val="24"/>
          <w:lang w:eastAsia="zh-CN" w:bidi="hi-IN"/>
        </w:rPr>
        <w:t xml:space="preserve">, kurioje išskirta 18  - 30 m. amžiaus jaunimo grupės rezultatai rodo, </w:t>
      </w:r>
      <w:r w:rsidR="003949D4">
        <w:rPr>
          <w:rFonts w:ascii="Times New Roman" w:eastAsia="Noto Sans Mono CJK SC" w:hAnsi="Times New Roman" w:cs="Times New Roman"/>
          <w:sz w:val="24"/>
          <w:szCs w:val="24"/>
          <w:lang w:eastAsia="zh-CN" w:bidi="hi-IN"/>
        </w:rPr>
        <w:t xml:space="preserve">kad </w:t>
      </w:r>
      <w:r w:rsidR="003949D4" w:rsidRPr="003949D4">
        <w:rPr>
          <w:rFonts w:ascii="Times New Roman" w:eastAsia="Noto Sans Mono CJK SC" w:hAnsi="Times New Roman" w:cs="Times New Roman"/>
          <w:sz w:val="24"/>
          <w:szCs w:val="24"/>
          <w:lang w:eastAsia="zh-CN" w:bidi="hi-IN"/>
        </w:rPr>
        <w:t>18–30 m. grupė pasižymi gana aukštu konkrečių maisto saugos temų žinomumu. Apie maisto priedus buvo girdėję 100 proc., apie ūkinių gyvūnų gerovę – 93,7 proc., apie genetiškai modifikuotus ingredientus – 91,3 proc., apie antibiotikų, hormonų ar steroidų likučius maiste – 80,3 proc., apie apsinuodijimą užterštu maistu – 85,0 proc.</w:t>
      </w:r>
      <w:r w:rsidR="004E1C25">
        <w:rPr>
          <w:rFonts w:ascii="Times New Roman" w:eastAsia="Noto Sans Mono CJK SC" w:hAnsi="Times New Roman" w:cs="Times New Roman"/>
          <w:sz w:val="24"/>
          <w:szCs w:val="24"/>
          <w:lang w:eastAsia="zh-CN" w:bidi="hi-IN"/>
        </w:rPr>
        <w:t xml:space="preserve"> </w:t>
      </w:r>
      <w:r w:rsidR="004E1C25" w:rsidRPr="004E1C25">
        <w:rPr>
          <w:rFonts w:ascii="Times New Roman" w:eastAsia="Noto Sans Mono CJK SC" w:hAnsi="Times New Roman" w:cs="Times New Roman"/>
          <w:sz w:val="24"/>
          <w:szCs w:val="24"/>
          <w:lang w:eastAsia="zh-CN" w:bidi="hi-IN"/>
        </w:rPr>
        <w:t>57,0 proc.</w:t>
      </w:r>
      <w:r w:rsidR="004E1C25">
        <w:rPr>
          <w:rFonts w:ascii="Times New Roman" w:eastAsia="Noto Sans Mono CJK SC" w:hAnsi="Times New Roman" w:cs="Times New Roman"/>
          <w:sz w:val="24"/>
          <w:szCs w:val="24"/>
          <w:lang w:eastAsia="zh-CN" w:bidi="hi-IN"/>
        </w:rPr>
        <w:t xml:space="preserve"> grupės respondentų</w:t>
      </w:r>
      <w:r w:rsidR="004E1C25" w:rsidRPr="004E1C25">
        <w:rPr>
          <w:rFonts w:ascii="Times New Roman" w:eastAsia="Noto Sans Mono CJK SC" w:hAnsi="Times New Roman" w:cs="Times New Roman"/>
          <w:sz w:val="24"/>
          <w:szCs w:val="24"/>
          <w:lang w:eastAsia="zh-CN" w:bidi="hi-IN"/>
        </w:rPr>
        <w:t xml:space="preserve"> teigė, kad yra maždaug vienodai susirūpinę ir sveika mityba, ir maisto saugumu; 25,8 proc. labiau linko į sveiką mitybą, o 16,4 proc. – į maisto </w:t>
      </w:r>
      <w:r w:rsidR="004E1C25">
        <w:rPr>
          <w:rFonts w:ascii="Times New Roman" w:eastAsia="Noto Sans Mono CJK SC" w:hAnsi="Times New Roman" w:cs="Times New Roman"/>
          <w:sz w:val="24"/>
          <w:szCs w:val="24"/>
          <w:lang w:eastAsia="zh-CN" w:bidi="hi-IN"/>
        </w:rPr>
        <w:t>saugumą.</w:t>
      </w:r>
      <w:r w:rsidR="00BD4BF0">
        <w:rPr>
          <w:rFonts w:ascii="Times New Roman" w:eastAsia="Noto Sans Mono CJK SC" w:hAnsi="Times New Roman" w:cs="Times New Roman"/>
          <w:sz w:val="24"/>
          <w:szCs w:val="24"/>
          <w:lang w:eastAsia="zh-CN" w:bidi="hi-IN"/>
        </w:rPr>
        <w:t xml:space="preserve"> </w:t>
      </w:r>
      <w:r w:rsidR="00BD4BF0" w:rsidRPr="00BD4BF0">
        <w:rPr>
          <w:rFonts w:ascii="Times New Roman" w:eastAsia="Noto Sans Mono CJK SC" w:hAnsi="Times New Roman" w:cs="Times New Roman"/>
          <w:sz w:val="24"/>
          <w:szCs w:val="24"/>
          <w:lang w:eastAsia="zh-CN" w:bidi="hi-IN"/>
        </w:rPr>
        <w:t>Tarp svarbiausių maisto pasirinkimo kriterijų 18–30 m. grupėje buvo:</w:t>
      </w:r>
      <w:r w:rsidR="00BD4BF0">
        <w:rPr>
          <w:rFonts w:ascii="Times New Roman" w:eastAsia="Noto Sans Mono CJK SC" w:hAnsi="Times New Roman" w:cs="Times New Roman"/>
          <w:sz w:val="24"/>
          <w:szCs w:val="24"/>
          <w:lang w:eastAsia="zh-CN" w:bidi="hi-IN"/>
        </w:rPr>
        <w:t xml:space="preserve"> </w:t>
      </w:r>
      <w:r w:rsidR="00BD4BF0" w:rsidRPr="00BD4BF0">
        <w:rPr>
          <w:rFonts w:ascii="Times New Roman" w:eastAsia="Noto Sans Mono CJK SC" w:hAnsi="Times New Roman" w:cs="Times New Roman"/>
          <w:sz w:val="24"/>
          <w:szCs w:val="24"/>
          <w:lang w:eastAsia="zh-CN" w:bidi="hi-IN"/>
        </w:rPr>
        <w:t>žema kaina – 57,0 proc., geras skonis – 55,5 proc., maistinė vertė – 53,1 proc., maisto saugumas – 46,9 proc.</w:t>
      </w:r>
      <w:r w:rsidR="003F218C">
        <w:rPr>
          <w:rFonts w:ascii="Times New Roman" w:eastAsia="Noto Sans Mono CJK SC" w:hAnsi="Times New Roman" w:cs="Times New Roman"/>
          <w:sz w:val="24"/>
          <w:szCs w:val="24"/>
          <w:lang w:eastAsia="zh-CN" w:bidi="hi-IN"/>
        </w:rPr>
        <w:t xml:space="preserve"> I</w:t>
      </w:r>
      <w:r w:rsidR="003F218C" w:rsidRPr="003F218C">
        <w:rPr>
          <w:rFonts w:ascii="Times New Roman" w:eastAsia="Noto Sans Mono CJK SC" w:hAnsi="Times New Roman" w:cs="Times New Roman"/>
          <w:sz w:val="24"/>
          <w:szCs w:val="24"/>
          <w:lang w:eastAsia="zh-CN" w:bidi="hi-IN"/>
        </w:rPr>
        <w:t>nformacija apie maisto saugą dažniausiai gaunama iš:</w:t>
      </w:r>
      <w:r w:rsidR="003F218C">
        <w:rPr>
          <w:rFonts w:ascii="Times New Roman" w:eastAsia="Noto Sans Mono CJK SC" w:hAnsi="Times New Roman" w:cs="Times New Roman"/>
          <w:sz w:val="24"/>
          <w:szCs w:val="24"/>
          <w:lang w:eastAsia="zh-CN" w:bidi="hi-IN"/>
        </w:rPr>
        <w:t xml:space="preserve"> </w:t>
      </w:r>
      <w:r w:rsidR="003F218C" w:rsidRPr="003F218C">
        <w:rPr>
          <w:rFonts w:ascii="Times New Roman" w:eastAsia="Noto Sans Mono CJK SC" w:hAnsi="Times New Roman" w:cs="Times New Roman"/>
          <w:sz w:val="24"/>
          <w:szCs w:val="24"/>
          <w:lang w:eastAsia="zh-CN" w:bidi="hi-IN"/>
        </w:rPr>
        <w:t>socialinių tinklų ir tinklaraščių – 56,3 proc., internetinių paieškos sistemų – 45,3 proc., internetinių naujienų portalų – 43,0 proc., tačiau beveik tiek pat svarbus išlieka ir pasikeitimas nuomonėmis su šeimos nariais, kaimynais ar kolegomis – 46,1 proc</w:t>
      </w:r>
      <w:r w:rsidR="003F218C">
        <w:rPr>
          <w:rFonts w:ascii="Times New Roman" w:eastAsia="Noto Sans Mono CJK SC" w:hAnsi="Times New Roman" w:cs="Times New Roman"/>
          <w:sz w:val="24"/>
          <w:szCs w:val="24"/>
          <w:lang w:eastAsia="zh-CN" w:bidi="hi-IN"/>
        </w:rPr>
        <w:t>.</w:t>
      </w:r>
    </w:p>
    <w:p w14:paraId="3329F57B" w14:textId="7E1C20AD" w:rsidR="00166BC2" w:rsidRPr="006C25EA" w:rsidRDefault="005A265E" w:rsidP="004336F5">
      <w:pPr>
        <w:spacing w:after="0" w:line="240" w:lineRule="auto"/>
        <w:ind w:firstLine="709"/>
        <w:jc w:val="both"/>
        <w:rPr>
          <w:rFonts w:ascii="Times New Roman" w:eastAsia="Noto Sans Mono CJK SC" w:hAnsi="Times New Roman" w:cs="Times New Roman"/>
          <w:sz w:val="24"/>
          <w:szCs w:val="24"/>
          <w:lang w:eastAsia="zh-CN" w:bidi="hi-IN"/>
        </w:rPr>
      </w:pPr>
      <w:r w:rsidRPr="00166BC2">
        <w:rPr>
          <w:rFonts w:ascii="Times New Roman" w:eastAsia="Noto Sans Mono CJK SC" w:hAnsi="Times New Roman" w:cs="Times New Roman"/>
          <w:sz w:val="24"/>
          <w:szCs w:val="24"/>
          <w:lang w:eastAsia="zh-CN" w:bidi="hi-IN"/>
        </w:rPr>
        <w:t>2023 m.</w:t>
      </w:r>
      <w:r>
        <w:rPr>
          <w:rFonts w:ascii="Times New Roman" w:eastAsia="Noto Sans Mono CJK SC" w:hAnsi="Times New Roman" w:cs="Times New Roman"/>
          <w:sz w:val="24"/>
          <w:szCs w:val="24"/>
          <w:lang w:eastAsia="zh-CN" w:bidi="hi-IN"/>
        </w:rPr>
        <w:t xml:space="preserve"> jaunimo problematikos tyrimo rezultatai m</w:t>
      </w:r>
      <w:r w:rsidR="00166BC2">
        <w:rPr>
          <w:rFonts w:ascii="Times New Roman" w:eastAsia="Noto Sans Mono CJK SC" w:hAnsi="Times New Roman" w:cs="Times New Roman"/>
          <w:sz w:val="24"/>
          <w:szCs w:val="24"/>
          <w:lang w:eastAsia="zh-CN" w:bidi="hi-IN"/>
        </w:rPr>
        <w:t>okinių grupėje</w:t>
      </w:r>
      <w:r w:rsidR="00166BC2" w:rsidRPr="00166BC2">
        <w:rPr>
          <w:rFonts w:ascii="Times New Roman" w:eastAsia="Noto Sans Mono CJK SC" w:hAnsi="Times New Roman" w:cs="Times New Roman"/>
          <w:sz w:val="24"/>
          <w:szCs w:val="24"/>
          <w:lang w:eastAsia="zh-CN" w:bidi="hi-IN"/>
        </w:rPr>
        <w:t xml:space="preserve"> </w:t>
      </w:r>
      <w:r>
        <w:rPr>
          <w:rFonts w:ascii="Times New Roman" w:eastAsia="Noto Sans Mono CJK SC" w:hAnsi="Times New Roman" w:cs="Times New Roman"/>
          <w:sz w:val="24"/>
          <w:szCs w:val="24"/>
          <w:lang w:eastAsia="zh-CN" w:bidi="hi-IN"/>
        </w:rPr>
        <w:t>parodė</w:t>
      </w:r>
      <w:r w:rsidR="00166BC2" w:rsidRPr="00166BC2">
        <w:rPr>
          <w:rFonts w:ascii="Times New Roman" w:eastAsia="Noto Sans Mono CJK SC" w:hAnsi="Times New Roman" w:cs="Times New Roman"/>
          <w:sz w:val="24"/>
          <w:szCs w:val="24"/>
          <w:lang w:eastAsia="zh-CN" w:bidi="hi-IN"/>
        </w:rPr>
        <w:t xml:space="preserve">, kad </w:t>
      </w:r>
      <w:r w:rsidR="00166BC2" w:rsidRPr="006C25EA">
        <w:rPr>
          <w:rFonts w:ascii="Times New Roman" w:eastAsia="Noto Sans Mono CJK SC" w:hAnsi="Times New Roman" w:cs="Times New Roman"/>
          <w:sz w:val="24"/>
          <w:szCs w:val="24"/>
          <w:lang w:eastAsia="zh-CN" w:bidi="hi-IN"/>
        </w:rPr>
        <w:t>mokiniai, kuriems būdinga geresnė fizinė ir psichinė sveikata, pasižymi laisvalaikio įvairove, geresniais santykiais su draugais, ir turi mažiau žalingų įpročių (alkoholio vartojimas, rūkymas) bei mažiau laiko praleidžia internete.</w:t>
      </w:r>
      <w:r w:rsidR="00D2787F">
        <w:rPr>
          <w:rFonts w:ascii="Times New Roman" w:eastAsia="Noto Sans Mono CJK SC" w:hAnsi="Times New Roman" w:cs="Times New Roman"/>
          <w:sz w:val="24"/>
          <w:szCs w:val="24"/>
          <w:lang w:eastAsia="zh-CN" w:bidi="hi-IN"/>
        </w:rPr>
        <w:t xml:space="preserve"> Studentų grupėje </w:t>
      </w:r>
      <w:r w:rsidR="00D2787F" w:rsidRPr="00D2787F">
        <w:rPr>
          <w:rFonts w:ascii="Times New Roman" w:eastAsia="Noto Sans Mono CJK SC" w:hAnsi="Times New Roman" w:cs="Times New Roman"/>
          <w:sz w:val="24"/>
          <w:szCs w:val="24"/>
          <w:lang w:eastAsia="zh-CN" w:bidi="hi-IN"/>
        </w:rPr>
        <w:t>2023 m. jaunimo problematikos tyrimas parodė prastesnės</w:t>
      </w:r>
      <w:r w:rsidR="00D2787F">
        <w:rPr>
          <w:rFonts w:ascii="Times New Roman" w:eastAsia="Noto Sans Mono CJK SC" w:hAnsi="Times New Roman" w:cs="Times New Roman"/>
          <w:sz w:val="24"/>
          <w:szCs w:val="24"/>
          <w:lang w:eastAsia="zh-CN" w:bidi="hi-IN"/>
        </w:rPr>
        <w:t xml:space="preserve"> </w:t>
      </w:r>
      <w:r w:rsidR="00D2787F" w:rsidRPr="00D2787F">
        <w:rPr>
          <w:rFonts w:ascii="Times New Roman" w:eastAsia="Noto Sans Mono CJK SC" w:hAnsi="Times New Roman" w:cs="Times New Roman"/>
          <w:sz w:val="24"/>
          <w:szCs w:val="24"/>
          <w:lang w:eastAsia="zh-CN" w:bidi="hi-IN"/>
        </w:rPr>
        <w:t>psichinės ir fizinės sveikatos šaltinius – nepasitenkinimą esamomis studijomis,</w:t>
      </w:r>
      <w:r w:rsidR="00D2787F">
        <w:rPr>
          <w:rFonts w:ascii="Times New Roman" w:eastAsia="Noto Sans Mono CJK SC" w:hAnsi="Times New Roman" w:cs="Times New Roman"/>
          <w:sz w:val="24"/>
          <w:szCs w:val="24"/>
          <w:lang w:eastAsia="zh-CN" w:bidi="hi-IN"/>
        </w:rPr>
        <w:t xml:space="preserve"> </w:t>
      </w:r>
      <w:r w:rsidR="00D2787F" w:rsidRPr="00D2787F">
        <w:rPr>
          <w:rFonts w:ascii="Times New Roman" w:eastAsia="Noto Sans Mono CJK SC" w:hAnsi="Times New Roman" w:cs="Times New Roman"/>
          <w:sz w:val="24"/>
          <w:szCs w:val="24"/>
          <w:lang w:eastAsia="zh-CN" w:bidi="hi-IN"/>
        </w:rPr>
        <w:t xml:space="preserve">sunkumus įveikiant problemas darbe ir žalingus įpročius. </w:t>
      </w:r>
      <w:r w:rsidR="00F66371" w:rsidRPr="006C25EA">
        <w:rPr>
          <w:rFonts w:ascii="Times New Roman" w:eastAsia="Noto Sans Mono CJK SC" w:hAnsi="Times New Roman" w:cs="Times New Roman"/>
          <w:sz w:val="24"/>
          <w:szCs w:val="24"/>
          <w:lang w:eastAsia="zh-CN" w:bidi="hi-IN"/>
        </w:rPr>
        <w:t>P</w:t>
      </w:r>
      <w:r w:rsidR="00D2787F" w:rsidRPr="006C25EA">
        <w:rPr>
          <w:rFonts w:ascii="Times New Roman" w:eastAsia="Noto Sans Mono CJK SC" w:hAnsi="Times New Roman" w:cs="Times New Roman"/>
          <w:sz w:val="24"/>
          <w:szCs w:val="24"/>
          <w:lang w:eastAsia="zh-CN" w:bidi="hi-IN"/>
        </w:rPr>
        <w:t>rastesne psichine ir fizine sveikata pasižymintys studentai turėjo siauresnį sociali</w:t>
      </w:r>
      <w:r w:rsidR="00125045" w:rsidRPr="006C25EA">
        <w:rPr>
          <w:rFonts w:ascii="Times New Roman" w:eastAsia="Noto Sans Mono CJK SC" w:hAnsi="Times New Roman" w:cs="Times New Roman"/>
          <w:sz w:val="24"/>
          <w:szCs w:val="24"/>
          <w:lang w:eastAsia="zh-CN" w:bidi="hi-IN"/>
        </w:rPr>
        <w:t>nį tinklą bei skurdžiau leido laisvalaikį ir daugiau laiko praleido virtualioje erdvėje</w:t>
      </w:r>
      <w:r w:rsidR="00125045" w:rsidRPr="00125045">
        <w:rPr>
          <w:rFonts w:ascii="Times New Roman" w:eastAsia="Noto Sans Mono CJK SC" w:hAnsi="Times New Roman" w:cs="Times New Roman"/>
          <w:sz w:val="24"/>
          <w:szCs w:val="24"/>
          <w:lang w:eastAsia="zh-CN" w:bidi="hi-IN"/>
        </w:rPr>
        <w:t>.</w:t>
      </w:r>
      <w:r w:rsidR="00F66371">
        <w:rPr>
          <w:rFonts w:ascii="Times New Roman" w:eastAsia="Noto Sans Mono CJK SC" w:hAnsi="Times New Roman" w:cs="Times New Roman"/>
          <w:sz w:val="24"/>
          <w:szCs w:val="24"/>
          <w:lang w:eastAsia="zh-CN" w:bidi="hi-IN"/>
        </w:rPr>
        <w:t xml:space="preserve"> Dirbančio jaunimo grupėje </w:t>
      </w:r>
      <w:r w:rsidR="00125045" w:rsidRPr="00125045">
        <w:rPr>
          <w:rFonts w:ascii="Times New Roman" w:eastAsia="Noto Sans Mono CJK SC" w:hAnsi="Times New Roman" w:cs="Times New Roman"/>
          <w:sz w:val="24"/>
          <w:szCs w:val="24"/>
          <w:lang w:eastAsia="zh-CN" w:bidi="hi-IN"/>
        </w:rPr>
        <w:t>2020 m. tyrimas parodė, kad blogesnė dirbančiųjų psichinė ir fizinė savijauta susijusi su</w:t>
      </w:r>
      <w:r w:rsidR="00F66371">
        <w:rPr>
          <w:rFonts w:ascii="Times New Roman" w:eastAsia="Noto Sans Mono CJK SC" w:hAnsi="Times New Roman" w:cs="Times New Roman"/>
          <w:sz w:val="24"/>
          <w:szCs w:val="24"/>
          <w:lang w:eastAsia="zh-CN" w:bidi="hi-IN"/>
        </w:rPr>
        <w:t xml:space="preserve"> </w:t>
      </w:r>
      <w:r w:rsidR="00125045" w:rsidRPr="00125045">
        <w:rPr>
          <w:rFonts w:ascii="Times New Roman" w:eastAsia="Noto Sans Mono CJK SC" w:hAnsi="Times New Roman" w:cs="Times New Roman"/>
          <w:sz w:val="24"/>
          <w:szCs w:val="24"/>
          <w:lang w:eastAsia="zh-CN" w:bidi="hi-IN"/>
        </w:rPr>
        <w:t>sunkumais darbe, silpnais socialiniais ryšiais, žalingais įpročiais. 2023 m. tyrimas didžiąja dalimi</w:t>
      </w:r>
      <w:r w:rsidR="00F66371">
        <w:rPr>
          <w:rFonts w:ascii="Times New Roman" w:eastAsia="Noto Sans Mono CJK SC" w:hAnsi="Times New Roman" w:cs="Times New Roman"/>
          <w:sz w:val="24"/>
          <w:szCs w:val="24"/>
          <w:lang w:eastAsia="zh-CN" w:bidi="hi-IN"/>
        </w:rPr>
        <w:t xml:space="preserve"> </w:t>
      </w:r>
      <w:r w:rsidR="00125045" w:rsidRPr="00125045">
        <w:rPr>
          <w:rFonts w:ascii="Times New Roman" w:eastAsia="Noto Sans Mono CJK SC" w:hAnsi="Times New Roman" w:cs="Times New Roman"/>
          <w:sz w:val="24"/>
          <w:szCs w:val="24"/>
          <w:lang w:eastAsia="zh-CN" w:bidi="hi-IN"/>
        </w:rPr>
        <w:t xml:space="preserve">patvirtina ankstesnio tyrimo išvadas – </w:t>
      </w:r>
      <w:r w:rsidR="00125045" w:rsidRPr="006C25EA">
        <w:rPr>
          <w:rFonts w:ascii="Times New Roman" w:eastAsia="Noto Sans Mono CJK SC" w:hAnsi="Times New Roman" w:cs="Times New Roman"/>
          <w:sz w:val="24"/>
          <w:szCs w:val="24"/>
          <w:lang w:eastAsia="zh-CN" w:bidi="hi-IN"/>
        </w:rPr>
        <w:t>prastesne fizine ir psichine sveikata pasižymintis jaunimas</w:t>
      </w:r>
      <w:r w:rsidR="00F66371" w:rsidRPr="006C25EA">
        <w:rPr>
          <w:rFonts w:ascii="Times New Roman" w:eastAsia="Noto Sans Mono CJK SC" w:hAnsi="Times New Roman" w:cs="Times New Roman"/>
          <w:sz w:val="24"/>
          <w:szCs w:val="24"/>
          <w:lang w:eastAsia="zh-CN" w:bidi="hi-IN"/>
        </w:rPr>
        <w:t xml:space="preserve"> </w:t>
      </w:r>
      <w:r w:rsidR="00125045" w:rsidRPr="006C25EA">
        <w:rPr>
          <w:rFonts w:ascii="Times New Roman" w:eastAsia="Noto Sans Mono CJK SC" w:hAnsi="Times New Roman" w:cs="Times New Roman"/>
          <w:sz w:val="24"/>
          <w:szCs w:val="24"/>
          <w:lang w:eastAsia="zh-CN" w:bidi="hi-IN"/>
        </w:rPr>
        <w:t>susiduria su sunkumais darbe, turi skurdesnį laisvalaikį, yra mažiau pilietiškas (pilietinis aktyvumas,</w:t>
      </w:r>
      <w:r w:rsidR="00F66371" w:rsidRPr="006C25EA">
        <w:rPr>
          <w:rFonts w:ascii="Times New Roman" w:eastAsia="Noto Sans Mono CJK SC" w:hAnsi="Times New Roman" w:cs="Times New Roman"/>
          <w:sz w:val="24"/>
          <w:szCs w:val="24"/>
          <w:lang w:eastAsia="zh-CN" w:bidi="hi-IN"/>
        </w:rPr>
        <w:t xml:space="preserve"> </w:t>
      </w:r>
      <w:r w:rsidR="00125045" w:rsidRPr="006C25EA">
        <w:rPr>
          <w:rFonts w:ascii="Times New Roman" w:eastAsia="Noto Sans Mono CJK SC" w:hAnsi="Times New Roman" w:cs="Times New Roman"/>
          <w:sz w:val="24"/>
          <w:szCs w:val="24"/>
          <w:lang w:eastAsia="zh-CN" w:bidi="hi-IN"/>
        </w:rPr>
        <w:t>savanorystė, požiūris į pilietines veiklas), dažniau vartoja alkoholį ir daugiau laiko praleidžia</w:t>
      </w:r>
      <w:r w:rsidR="00F66371" w:rsidRPr="006C25EA">
        <w:rPr>
          <w:rFonts w:ascii="Times New Roman" w:eastAsia="Noto Sans Mono CJK SC" w:hAnsi="Times New Roman" w:cs="Times New Roman"/>
          <w:sz w:val="24"/>
          <w:szCs w:val="24"/>
          <w:lang w:eastAsia="zh-CN" w:bidi="hi-IN"/>
        </w:rPr>
        <w:t xml:space="preserve"> </w:t>
      </w:r>
      <w:r w:rsidR="00125045" w:rsidRPr="006C25EA">
        <w:rPr>
          <w:rFonts w:ascii="Times New Roman" w:eastAsia="Noto Sans Mono CJK SC" w:hAnsi="Times New Roman" w:cs="Times New Roman"/>
          <w:sz w:val="24"/>
          <w:szCs w:val="24"/>
          <w:lang w:eastAsia="zh-CN" w:bidi="hi-IN"/>
        </w:rPr>
        <w:t>internete.</w:t>
      </w:r>
      <w:r w:rsidR="001B4989">
        <w:rPr>
          <w:rFonts w:ascii="Times New Roman" w:eastAsia="Noto Sans Mono CJK SC" w:hAnsi="Times New Roman" w:cs="Times New Roman"/>
          <w:sz w:val="24"/>
          <w:szCs w:val="24"/>
          <w:lang w:eastAsia="zh-CN" w:bidi="hi-IN"/>
        </w:rPr>
        <w:t xml:space="preserve"> </w:t>
      </w:r>
      <w:r w:rsidR="00125045" w:rsidRPr="00125045">
        <w:rPr>
          <w:rFonts w:ascii="Times New Roman" w:eastAsia="Noto Sans Mono CJK SC" w:hAnsi="Times New Roman" w:cs="Times New Roman"/>
          <w:sz w:val="24"/>
          <w:szCs w:val="24"/>
          <w:lang w:eastAsia="zh-CN" w:bidi="hi-IN"/>
        </w:rPr>
        <w:t xml:space="preserve">Nedirbančio ir nesimokančio jaunimo gretose </w:t>
      </w:r>
      <w:r w:rsidR="00125045" w:rsidRPr="00870087">
        <w:rPr>
          <w:rFonts w:ascii="Times New Roman" w:eastAsia="Noto Sans Mono CJK SC" w:hAnsi="Times New Roman" w:cs="Times New Roman"/>
          <w:sz w:val="24"/>
          <w:szCs w:val="24"/>
          <w:lang w:eastAsia="zh-CN" w:bidi="hi-IN"/>
        </w:rPr>
        <w:t>psichinė ir fizinė sveikata 2020 m. tyrimo</w:t>
      </w:r>
      <w:r w:rsidR="001B4989" w:rsidRPr="00870087">
        <w:rPr>
          <w:rFonts w:ascii="Times New Roman" w:eastAsia="Noto Sans Mono CJK SC" w:hAnsi="Times New Roman" w:cs="Times New Roman"/>
          <w:sz w:val="24"/>
          <w:szCs w:val="24"/>
          <w:lang w:eastAsia="zh-CN" w:bidi="hi-IN"/>
        </w:rPr>
        <w:t xml:space="preserve"> </w:t>
      </w:r>
      <w:r w:rsidR="00125045" w:rsidRPr="00870087">
        <w:rPr>
          <w:rFonts w:ascii="Times New Roman" w:eastAsia="Noto Sans Mono CJK SC" w:hAnsi="Times New Roman" w:cs="Times New Roman"/>
          <w:sz w:val="24"/>
          <w:szCs w:val="24"/>
          <w:lang w:eastAsia="zh-CN" w:bidi="hi-IN"/>
        </w:rPr>
        <w:t xml:space="preserve">duomenimis buvo susijusi su žalingais įpročiais, negatyviu požiūriu į pilietines veiklas. </w:t>
      </w:r>
      <w:r w:rsidR="00125045" w:rsidRPr="00125045">
        <w:rPr>
          <w:rFonts w:ascii="Times New Roman" w:eastAsia="Noto Sans Mono CJK SC" w:hAnsi="Times New Roman" w:cs="Times New Roman"/>
          <w:sz w:val="24"/>
          <w:szCs w:val="24"/>
          <w:lang w:eastAsia="zh-CN" w:bidi="hi-IN"/>
        </w:rPr>
        <w:t>2023 m.</w:t>
      </w:r>
      <w:r w:rsidR="001B4989">
        <w:rPr>
          <w:rFonts w:ascii="Times New Roman" w:eastAsia="Noto Sans Mono CJK SC" w:hAnsi="Times New Roman" w:cs="Times New Roman"/>
          <w:sz w:val="24"/>
          <w:szCs w:val="24"/>
          <w:lang w:eastAsia="zh-CN" w:bidi="hi-IN"/>
        </w:rPr>
        <w:t xml:space="preserve"> </w:t>
      </w:r>
      <w:r w:rsidR="00125045" w:rsidRPr="00125045">
        <w:rPr>
          <w:rFonts w:ascii="Times New Roman" w:eastAsia="Noto Sans Mono CJK SC" w:hAnsi="Times New Roman" w:cs="Times New Roman"/>
          <w:sz w:val="24"/>
          <w:szCs w:val="24"/>
          <w:lang w:eastAsia="zh-CN" w:bidi="hi-IN"/>
        </w:rPr>
        <w:t xml:space="preserve">tyrimas patvirtino 2020 m. tyrimo išvadas ir buvo identifikuotos papildomos sąsajos. </w:t>
      </w:r>
      <w:r w:rsidR="00125045" w:rsidRPr="006C25EA">
        <w:rPr>
          <w:rFonts w:ascii="Times New Roman" w:eastAsia="Noto Sans Mono CJK SC" w:hAnsi="Times New Roman" w:cs="Times New Roman"/>
          <w:sz w:val="24"/>
          <w:szCs w:val="24"/>
          <w:lang w:eastAsia="zh-CN" w:bidi="hi-IN"/>
        </w:rPr>
        <w:t>Nedirbantis ir</w:t>
      </w:r>
      <w:r w:rsidR="001B4989" w:rsidRPr="006C25EA">
        <w:rPr>
          <w:rFonts w:ascii="Times New Roman" w:eastAsia="Noto Sans Mono CJK SC" w:hAnsi="Times New Roman" w:cs="Times New Roman"/>
          <w:sz w:val="24"/>
          <w:szCs w:val="24"/>
          <w:lang w:eastAsia="zh-CN" w:bidi="hi-IN"/>
        </w:rPr>
        <w:t xml:space="preserve"> </w:t>
      </w:r>
      <w:r w:rsidR="00125045" w:rsidRPr="006C25EA">
        <w:rPr>
          <w:rFonts w:ascii="Times New Roman" w:eastAsia="Noto Sans Mono CJK SC" w:hAnsi="Times New Roman" w:cs="Times New Roman"/>
          <w:sz w:val="24"/>
          <w:szCs w:val="24"/>
          <w:lang w:eastAsia="zh-CN" w:bidi="hi-IN"/>
        </w:rPr>
        <w:t>nesimokantis jaunimas, kuriam būdinga prastesnė fizinė ir psichinė sveikata, turi skurdesnį</w:t>
      </w:r>
      <w:r w:rsidR="001B4989" w:rsidRPr="006C25EA">
        <w:rPr>
          <w:rFonts w:ascii="Times New Roman" w:eastAsia="Noto Sans Mono CJK SC" w:hAnsi="Times New Roman" w:cs="Times New Roman"/>
          <w:sz w:val="24"/>
          <w:szCs w:val="24"/>
          <w:lang w:eastAsia="zh-CN" w:bidi="hi-IN"/>
        </w:rPr>
        <w:t xml:space="preserve"> </w:t>
      </w:r>
      <w:r w:rsidR="00125045" w:rsidRPr="006C25EA">
        <w:rPr>
          <w:rFonts w:ascii="Times New Roman" w:eastAsia="Noto Sans Mono CJK SC" w:hAnsi="Times New Roman" w:cs="Times New Roman"/>
          <w:sz w:val="24"/>
          <w:szCs w:val="24"/>
          <w:lang w:eastAsia="zh-CN" w:bidi="hi-IN"/>
        </w:rPr>
        <w:t>laisvalaikį, yra mažiau pilietiškai aktyvus, pasižymi negatyvesniu požiūriu į pilietines veiklas, yra</w:t>
      </w:r>
      <w:r w:rsidR="001B4989" w:rsidRPr="006C25EA">
        <w:rPr>
          <w:rFonts w:ascii="Times New Roman" w:eastAsia="Noto Sans Mono CJK SC" w:hAnsi="Times New Roman" w:cs="Times New Roman"/>
          <w:sz w:val="24"/>
          <w:szCs w:val="24"/>
          <w:lang w:eastAsia="zh-CN" w:bidi="hi-IN"/>
        </w:rPr>
        <w:t xml:space="preserve"> </w:t>
      </w:r>
      <w:r w:rsidR="00125045" w:rsidRPr="006C25EA">
        <w:rPr>
          <w:rFonts w:ascii="Times New Roman" w:eastAsia="Noto Sans Mono CJK SC" w:hAnsi="Times New Roman" w:cs="Times New Roman"/>
          <w:sz w:val="24"/>
          <w:szCs w:val="24"/>
          <w:lang w:eastAsia="zh-CN" w:bidi="hi-IN"/>
        </w:rPr>
        <w:t>labiau linkęs vartoti alkoholį ir daugiau laiko praleisti internete bei turi prastesnius santykius su</w:t>
      </w:r>
      <w:r w:rsidR="001B4989" w:rsidRPr="006C25EA">
        <w:rPr>
          <w:rFonts w:ascii="Times New Roman" w:eastAsia="Noto Sans Mono CJK SC" w:hAnsi="Times New Roman" w:cs="Times New Roman"/>
          <w:sz w:val="24"/>
          <w:szCs w:val="24"/>
          <w:lang w:eastAsia="zh-CN" w:bidi="hi-IN"/>
        </w:rPr>
        <w:t xml:space="preserve"> </w:t>
      </w:r>
      <w:r w:rsidR="00125045" w:rsidRPr="006C25EA">
        <w:rPr>
          <w:rFonts w:ascii="Times New Roman" w:eastAsia="Noto Sans Mono CJK SC" w:hAnsi="Times New Roman" w:cs="Times New Roman"/>
          <w:sz w:val="24"/>
          <w:szCs w:val="24"/>
          <w:lang w:eastAsia="zh-CN" w:bidi="hi-IN"/>
        </w:rPr>
        <w:t>šeimos nariais</w:t>
      </w:r>
      <w:r w:rsidR="001B4989" w:rsidRPr="006C25EA">
        <w:rPr>
          <w:rFonts w:ascii="Times New Roman" w:eastAsia="Noto Sans Mono CJK SC" w:hAnsi="Times New Roman" w:cs="Times New Roman"/>
          <w:sz w:val="24"/>
          <w:szCs w:val="24"/>
          <w:lang w:eastAsia="zh-CN" w:bidi="hi-IN"/>
        </w:rPr>
        <w:t>.</w:t>
      </w:r>
    </w:p>
    <w:p w14:paraId="5E531C55" w14:textId="1A6EE272" w:rsidR="00E36345"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 xml:space="preserve">Subjektyvus sveikatos vertinimas yra panašus kaip 2020 m. Beveik du trečdaliai respondentų jaučiasi labai gerai ir problemų su sveikata neturi. Šis subjektyvus rodiklis atrodo sunkiai suderinamas </w:t>
      </w:r>
      <w:r w:rsidRPr="00D64627">
        <w:rPr>
          <w:rFonts w:ascii="Times New Roman" w:eastAsia="Noto Sans Mono CJK SC" w:hAnsi="Times New Roman" w:cs="Times New Roman"/>
          <w:sz w:val="24"/>
          <w:szCs w:val="24"/>
          <w:lang w:eastAsia="zh-CN" w:bidi="hi-IN"/>
        </w:rPr>
        <w:lastRenderedPageBreak/>
        <w:t>su fizinės savijautos rodikliu, kur geros fizinės sveikatos rodiklis būdingas mažiau nei pusei respondentų. Geriausiai jaučiasi jauniausia respondentų grupė. Vyrai šiek tiek dažniau jaučiasi labai gerai, tuo tarpu moterys dažniau (5,2 procentinio punkto) pamini turinčios trumpalaikių sveikatos sutrikimų.</w:t>
      </w:r>
      <w:r w:rsidR="009B5967">
        <w:rPr>
          <w:rFonts w:ascii="Times New Roman" w:eastAsia="Noto Sans Mono CJK SC" w:hAnsi="Times New Roman" w:cs="Times New Roman"/>
          <w:sz w:val="24"/>
          <w:szCs w:val="24"/>
          <w:lang w:eastAsia="zh-CN" w:bidi="hi-IN"/>
        </w:rPr>
        <w:t xml:space="preserve"> </w:t>
      </w:r>
    </w:p>
    <w:p w14:paraId="0AF6923C" w14:textId="7545EF3D" w:rsidR="00E36345" w:rsidRPr="006C25EA" w:rsidRDefault="00B2265D" w:rsidP="004336F5">
      <w:pPr>
        <w:spacing w:after="0" w:line="240" w:lineRule="auto"/>
        <w:ind w:firstLine="709"/>
        <w:jc w:val="both"/>
        <w:rPr>
          <w:rFonts w:ascii="Times New Roman" w:eastAsia="Noto Sans Mono CJK SC" w:hAnsi="Times New Roman" w:cs="Times New Roman"/>
          <w:sz w:val="24"/>
          <w:szCs w:val="24"/>
          <w:lang w:eastAsia="zh-CN" w:bidi="hi-IN"/>
        </w:rPr>
      </w:pPr>
      <w:r w:rsidRPr="00B2265D">
        <w:rPr>
          <w:rFonts w:ascii="Times New Roman" w:eastAsia="Noto Sans Mono CJK SC" w:hAnsi="Times New Roman" w:cs="Times New Roman"/>
          <w:sz w:val="24"/>
          <w:szCs w:val="24"/>
          <w:lang w:eastAsia="zh-CN" w:bidi="hi-IN"/>
        </w:rPr>
        <w:t xml:space="preserve">2023 m. </w:t>
      </w:r>
      <w:r w:rsidR="009E2CC5">
        <w:rPr>
          <w:rFonts w:ascii="Times New Roman" w:eastAsia="Noto Sans Mono CJK SC" w:hAnsi="Times New Roman" w:cs="Times New Roman"/>
          <w:sz w:val="24"/>
          <w:szCs w:val="24"/>
          <w:lang w:eastAsia="zh-CN" w:bidi="hi-IN"/>
        </w:rPr>
        <w:t xml:space="preserve">jaunimo problematikos </w:t>
      </w:r>
      <w:r w:rsidRPr="00B2265D">
        <w:rPr>
          <w:rFonts w:ascii="Times New Roman" w:eastAsia="Noto Sans Mono CJK SC" w:hAnsi="Times New Roman" w:cs="Times New Roman"/>
          <w:sz w:val="24"/>
          <w:szCs w:val="24"/>
          <w:lang w:eastAsia="zh-CN" w:bidi="hi-IN"/>
        </w:rPr>
        <w:t xml:space="preserve">tyrimas atskleidė, kad </w:t>
      </w:r>
      <w:r w:rsidRPr="006C25EA">
        <w:rPr>
          <w:rFonts w:ascii="Times New Roman" w:eastAsia="Noto Sans Mono CJK SC" w:hAnsi="Times New Roman" w:cs="Times New Roman"/>
          <w:sz w:val="24"/>
          <w:szCs w:val="24"/>
          <w:lang w:eastAsia="zh-CN" w:bidi="hi-IN"/>
        </w:rPr>
        <w:t>didesnio šeimos palaikymo sulaukia labiau pilietiškai aktyvūs, įvairesniais būdais leidžiantys laisvalaikį mokiniai</w:t>
      </w:r>
      <w:r w:rsidRPr="00B2265D">
        <w:rPr>
          <w:rFonts w:ascii="Times New Roman" w:eastAsia="Noto Sans Mono CJK SC" w:hAnsi="Times New Roman" w:cs="Times New Roman"/>
          <w:sz w:val="24"/>
          <w:szCs w:val="24"/>
          <w:lang w:eastAsia="zh-CN" w:bidi="hi-IN"/>
        </w:rPr>
        <w:t>.</w:t>
      </w:r>
      <w:r>
        <w:rPr>
          <w:rFonts w:ascii="Times New Roman" w:eastAsia="Noto Sans Mono CJK SC" w:hAnsi="Times New Roman" w:cs="Times New Roman"/>
          <w:sz w:val="24"/>
          <w:szCs w:val="24"/>
          <w:lang w:eastAsia="zh-CN" w:bidi="hi-IN"/>
        </w:rPr>
        <w:t xml:space="preserve"> </w:t>
      </w:r>
      <w:r w:rsidRPr="00B2265D">
        <w:rPr>
          <w:rFonts w:ascii="Times New Roman" w:eastAsia="Noto Sans Mono CJK SC" w:hAnsi="Times New Roman" w:cs="Times New Roman"/>
          <w:sz w:val="24"/>
          <w:szCs w:val="24"/>
          <w:lang w:eastAsia="zh-CN" w:bidi="hi-IN"/>
        </w:rPr>
        <w:t>Nedirbančio ir nesimokančio jaunimo grupėje 2020 m. jaunimo problematikos tyrimas rodė,</w:t>
      </w:r>
      <w:r>
        <w:rPr>
          <w:rFonts w:ascii="Times New Roman" w:eastAsia="Noto Sans Mono CJK SC" w:hAnsi="Times New Roman" w:cs="Times New Roman"/>
          <w:sz w:val="24"/>
          <w:szCs w:val="24"/>
          <w:lang w:eastAsia="zh-CN" w:bidi="hi-IN"/>
        </w:rPr>
        <w:t xml:space="preserve"> </w:t>
      </w:r>
      <w:r w:rsidRPr="00B2265D">
        <w:rPr>
          <w:rFonts w:ascii="Times New Roman" w:eastAsia="Noto Sans Mono CJK SC" w:hAnsi="Times New Roman" w:cs="Times New Roman"/>
          <w:sz w:val="24"/>
          <w:szCs w:val="24"/>
          <w:lang w:eastAsia="zh-CN" w:bidi="hi-IN"/>
        </w:rPr>
        <w:t>kad daugiau socialinio palaikymo iš šeimos narių gavo tie jaunuoliai, kurie pasižymėjo įvairesniu</w:t>
      </w:r>
      <w:r>
        <w:rPr>
          <w:rFonts w:ascii="Times New Roman" w:eastAsia="Noto Sans Mono CJK SC" w:hAnsi="Times New Roman" w:cs="Times New Roman"/>
          <w:sz w:val="24"/>
          <w:szCs w:val="24"/>
          <w:lang w:eastAsia="zh-CN" w:bidi="hi-IN"/>
        </w:rPr>
        <w:t xml:space="preserve"> </w:t>
      </w:r>
      <w:r w:rsidRPr="00B2265D">
        <w:rPr>
          <w:rFonts w:ascii="Times New Roman" w:eastAsia="Noto Sans Mono CJK SC" w:hAnsi="Times New Roman" w:cs="Times New Roman"/>
          <w:sz w:val="24"/>
          <w:szCs w:val="24"/>
          <w:lang w:eastAsia="zh-CN" w:bidi="hi-IN"/>
        </w:rPr>
        <w:t>laisvalaikiu, buvo politiškai aktyvesni, teigiamai vertino politiką, mažiau vartojo alkoholio,</w:t>
      </w:r>
      <w:r>
        <w:rPr>
          <w:rFonts w:ascii="Times New Roman" w:eastAsia="Noto Sans Mono CJK SC" w:hAnsi="Times New Roman" w:cs="Times New Roman"/>
          <w:sz w:val="24"/>
          <w:szCs w:val="24"/>
          <w:lang w:eastAsia="zh-CN" w:bidi="hi-IN"/>
        </w:rPr>
        <w:t xml:space="preserve"> </w:t>
      </w:r>
      <w:r w:rsidRPr="00B2265D">
        <w:rPr>
          <w:rFonts w:ascii="Times New Roman" w:eastAsia="Noto Sans Mono CJK SC" w:hAnsi="Times New Roman" w:cs="Times New Roman"/>
          <w:sz w:val="24"/>
          <w:szCs w:val="24"/>
          <w:lang w:eastAsia="zh-CN" w:bidi="hi-IN"/>
        </w:rPr>
        <w:t>pasižymėjo geresne fizine ir psichine sveikata. 2023 m. tyrimas išryškino labai panašias tendencijas</w:t>
      </w:r>
      <w:r>
        <w:rPr>
          <w:rFonts w:ascii="Times New Roman" w:eastAsia="Noto Sans Mono CJK SC" w:hAnsi="Times New Roman" w:cs="Times New Roman"/>
          <w:sz w:val="24"/>
          <w:szCs w:val="24"/>
          <w:lang w:eastAsia="zh-CN" w:bidi="hi-IN"/>
        </w:rPr>
        <w:t xml:space="preserve"> </w:t>
      </w:r>
      <w:r w:rsidRPr="00B2265D">
        <w:rPr>
          <w:rFonts w:ascii="Times New Roman" w:eastAsia="Noto Sans Mono CJK SC" w:hAnsi="Times New Roman" w:cs="Times New Roman"/>
          <w:sz w:val="24"/>
          <w:szCs w:val="24"/>
          <w:lang w:eastAsia="zh-CN" w:bidi="hi-IN"/>
        </w:rPr>
        <w:t xml:space="preserve">- </w:t>
      </w:r>
      <w:r w:rsidRPr="006C25EA">
        <w:rPr>
          <w:rFonts w:ascii="Times New Roman" w:eastAsia="Noto Sans Mono CJK SC" w:hAnsi="Times New Roman" w:cs="Times New Roman"/>
          <w:sz w:val="24"/>
          <w:szCs w:val="24"/>
          <w:lang w:eastAsia="zh-CN" w:bidi="hi-IN"/>
        </w:rPr>
        <w:t>daugiau socialinio palaikymo sulaukiančio nedirbančio ir nesimokančio jaunimo įvairesnis</w:t>
      </w:r>
      <w:r w:rsidR="001D499F" w:rsidRPr="006C25EA">
        <w:rPr>
          <w:rFonts w:ascii="Times New Roman" w:eastAsia="Noto Sans Mono CJK SC" w:hAnsi="Times New Roman" w:cs="Times New Roman"/>
          <w:sz w:val="24"/>
          <w:szCs w:val="24"/>
          <w:lang w:eastAsia="zh-CN" w:bidi="hi-IN"/>
        </w:rPr>
        <w:t xml:space="preserve"> </w:t>
      </w:r>
      <w:r w:rsidRPr="006C25EA">
        <w:rPr>
          <w:rFonts w:ascii="Times New Roman" w:eastAsia="Noto Sans Mono CJK SC" w:hAnsi="Times New Roman" w:cs="Times New Roman"/>
          <w:sz w:val="24"/>
          <w:szCs w:val="24"/>
          <w:lang w:eastAsia="zh-CN" w:bidi="hi-IN"/>
        </w:rPr>
        <w:t>laisvalaikis, geresni santykiai su draugais, didesnis dalyvavimas pilietinėje veikloje, geresnė psichinė</w:t>
      </w:r>
      <w:r w:rsidR="001D499F" w:rsidRPr="006C25EA">
        <w:rPr>
          <w:rFonts w:ascii="Times New Roman" w:eastAsia="Noto Sans Mono CJK SC" w:hAnsi="Times New Roman" w:cs="Times New Roman"/>
          <w:sz w:val="24"/>
          <w:szCs w:val="24"/>
          <w:lang w:eastAsia="zh-CN" w:bidi="hi-IN"/>
        </w:rPr>
        <w:t xml:space="preserve"> </w:t>
      </w:r>
      <w:r w:rsidRPr="006C25EA">
        <w:rPr>
          <w:rFonts w:ascii="Times New Roman" w:eastAsia="Noto Sans Mono CJK SC" w:hAnsi="Times New Roman" w:cs="Times New Roman"/>
          <w:sz w:val="24"/>
          <w:szCs w:val="24"/>
          <w:lang w:eastAsia="zh-CN" w:bidi="hi-IN"/>
        </w:rPr>
        <w:t>ir fizinė sveikata ir mažiau problemų su alkoholiu.</w:t>
      </w:r>
      <w:r w:rsidR="001D499F" w:rsidRPr="006C25EA">
        <w:rPr>
          <w:rFonts w:ascii="Times New Roman" w:eastAsia="Noto Sans Mono CJK SC" w:hAnsi="Times New Roman" w:cs="Times New Roman"/>
          <w:sz w:val="24"/>
          <w:szCs w:val="24"/>
          <w:lang w:eastAsia="zh-CN" w:bidi="hi-IN"/>
        </w:rPr>
        <w:t xml:space="preserve"> </w:t>
      </w:r>
      <w:r w:rsidRPr="006C25EA">
        <w:rPr>
          <w:rFonts w:ascii="Times New Roman" w:eastAsia="Noto Sans Mono CJK SC" w:hAnsi="Times New Roman" w:cs="Times New Roman"/>
          <w:sz w:val="24"/>
          <w:szCs w:val="24"/>
          <w:lang w:eastAsia="zh-CN" w:bidi="hi-IN"/>
        </w:rPr>
        <w:t>Dirbančiųjų grupėje socialinis šeimos palaikymas siejasi su laisvalaikio įvairove ir didesniu</w:t>
      </w:r>
      <w:r w:rsidR="001D499F" w:rsidRPr="006C25EA">
        <w:rPr>
          <w:rFonts w:ascii="Times New Roman" w:eastAsia="Noto Sans Mono CJK SC" w:hAnsi="Times New Roman" w:cs="Times New Roman"/>
          <w:sz w:val="24"/>
          <w:szCs w:val="24"/>
          <w:lang w:eastAsia="zh-CN" w:bidi="hi-IN"/>
        </w:rPr>
        <w:t xml:space="preserve"> </w:t>
      </w:r>
      <w:r w:rsidRPr="006C25EA">
        <w:rPr>
          <w:rFonts w:ascii="Times New Roman" w:eastAsia="Noto Sans Mono CJK SC" w:hAnsi="Times New Roman" w:cs="Times New Roman"/>
          <w:sz w:val="24"/>
          <w:szCs w:val="24"/>
          <w:lang w:eastAsia="zh-CN" w:bidi="hi-IN"/>
        </w:rPr>
        <w:t>darbo stažu.</w:t>
      </w:r>
      <w:r w:rsidR="001D499F" w:rsidRPr="006C25EA">
        <w:rPr>
          <w:rFonts w:ascii="Times New Roman" w:eastAsia="Noto Sans Mono CJK SC" w:hAnsi="Times New Roman" w:cs="Times New Roman"/>
          <w:sz w:val="24"/>
          <w:szCs w:val="24"/>
          <w:lang w:eastAsia="zh-CN" w:bidi="hi-IN"/>
        </w:rPr>
        <w:t xml:space="preserve"> </w:t>
      </w:r>
      <w:r w:rsidRPr="006C25EA">
        <w:rPr>
          <w:rFonts w:ascii="Times New Roman" w:eastAsia="Noto Sans Mono CJK SC" w:hAnsi="Times New Roman" w:cs="Times New Roman"/>
          <w:sz w:val="24"/>
          <w:szCs w:val="24"/>
          <w:lang w:eastAsia="zh-CN" w:bidi="hi-IN"/>
        </w:rPr>
        <w:t>Studentų grupėje daugiau socialinio palaikymo gauna tie studentai, kurių laisvalaikis</w:t>
      </w:r>
      <w:r w:rsidR="001D499F" w:rsidRPr="006C25EA">
        <w:rPr>
          <w:rFonts w:ascii="Times New Roman" w:eastAsia="Noto Sans Mono CJK SC" w:hAnsi="Times New Roman" w:cs="Times New Roman"/>
          <w:sz w:val="24"/>
          <w:szCs w:val="24"/>
          <w:lang w:eastAsia="zh-CN" w:bidi="hi-IN"/>
        </w:rPr>
        <w:t xml:space="preserve"> </w:t>
      </w:r>
      <w:r w:rsidRPr="006C25EA">
        <w:rPr>
          <w:rFonts w:ascii="Times New Roman" w:eastAsia="Noto Sans Mono CJK SC" w:hAnsi="Times New Roman" w:cs="Times New Roman"/>
          <w:sz w:val="24"/>
          <w:szCs w:val="24"/>
          <w:lang w:eastAsia="zh-CN" w:bidi="hi-IN"/>
        </w:rPr>
        <w:t>įvairesnis ir jie pilietiškai aktyvesni.</w:t>
      </w:r>
    </w:p>
    <w:p w14:paraId="12BC7D05" w14:textId="2B3FC56A" w:rsidR="00E36345" w:rsidRDefault="00D64627" w:rsidP="004336F5">
      <w:pPr>
        <w:spacing w:after="0" w:line="240" w:lineRule="auto"/>
        <w:ind w:firstLine="709"/>
        <w:jc w:val="both"/>
        <w:rPr>
          <w:rFonts w:ascii="Times New Roman" w:eastAsia="Noto Sans Mono CJK SC" w:hAnsi="Times New Roman" w:cs="Times New Roman"/>
          <w:sz w:val="24"/>
          <w:szCs w:val="24"/>
          <w:lang w:eastAsia="zh-CN" w:bidi="hi-IN"/>
        </w:rPr>
      </w:pPr>
      <w:r w:rsidRPr="00D64627">
        <w:rPr>
          <w:rFonts w:ascii="Times New Roman" w:eastAsia="Noto Sans Mono CJK SC" w:hAnsi="Times New Roman" w:cs="Times New Roman"/>
          <w:sz w:val="24"/>
          <w:szCs w:val="24"/>
          <w:lang w:eastAsia="zh-CN" w:bidi="hi-IN"/>
        </w:rPr>
        <w:t>Pastebėta, kad bent vieną nemokamos pagalbos teikėją žino didžioji dalis (69</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respondentų. Geriausiai žinomos yra Vaikų linija ir Jaunimo liniją. Didžiausia dalis žinančių šią liniją (73 proc.) yra 25 – 29 m. amžiaus grupėje. Moterys yra geriau informuotos apie Pagalbos moterims liniją bei šiek tiek geriau (4 procentiniais punktais) informuotos apie Jaunimo liniją. Miesto gyventojai yra labiau informuoti apie Pagalbos moterims liniją ir jaunimo sveikatos centrą poliklinikoje. Daugiausiai respondentų (2,8</w:t>
      </w:r>
      <w:r w:rsidR="00EC64C9">
        <w:rPr>
          <w:rFonts w:ascii="Times New Roman" w:eastAsia="Noto Sans Mono CJK SC" w:hAnsi="Times New Roman" w:cs="Times New Roman"/>
          <w:sz w:val="24"/>
          <w:szCs w:val="24"/>
          <w:lang w:eastAsia="zh-CN" w:bidi="hi-IN"/>
        </w:rPr>
        <w:t xml:space="preserve"> proc.</w:t>
      </w:r>
      <w:r w:rsidRPr="00D64627">
        <w:rPr>
          <w:rFonts w:ascii="Times New Roman" w:eastAsia="Noto Sans Mono CJK SC" w:hAnsi="Times New Roman" w:cs="Times New Roman"/>
          <w:sz w:val="24"/>
          <w:szCs w:val="24"/>
          <w:lang w:eastAsia="zh-CN" w:bidi="hi-IN"/>
        </w:rPr>
        <w:t xml:space="preserve">) yra kreipęsi į Jaunimo pagalbos liniją. </w:t>
      </w:r>
    </w:p>
    <w:p w14:paraId="3EEF04CC" w14:textId="0520DFFD" w:rsidR="00BA0A4F" w:rsidRDefault="00BA0A4F" w:rsidP="004336F5">
      <w:pPr>
        <w:spacing w:after="0" w:line="240" w:lineRule="auto"/>
        <w:ind w:firstLine="709"/>
        <w:jc w:val="both"/>
        <w:rPr>
          <w:rFonts w:ascii="Times New Roman" w:eastAsia="Noto Sans Mono CJK SC" w:hAnsi="Times New Roman" w:cs="Times New Roman"/>
          <w:sz w:val="24"/>
          <w:szCs w:val="24"/>
          <w:lang w:eastAsia="zh-CN" w:bidi="hi-IN"/>
        </w:rPr>
      </w:pPr>
      <w:r>
        <w:rPr>
          <w:rFonts w:ascii="Times New Roman" w:eastAsia="Noto Sans Mono CJK SC" w:hAnsi="Times New Roman" w:cs="Times New Roman"/>
          <w:sz w:val="24"/>
          <w:szCs w:val="24"/>
          <w:lang w:eastAsia="zh-CN" w:bidi="hi-IN"/>
        </w:rPr>
        <w:t xml:space="preserve">Analizuojant </w:t>
      </w:r>
      <w:r w:rsidR="00B14A39">
        <w:rPr>
          <w:rFonts w:ascii="Times New Roman" w:eastAsia="Noto Sans Mono CJK SC" w:hAnsi="Times New Roman" w:cs="Times New Roman"/>
          <w:sz w:val="24"/>
          <w:szCs w:val="24"/>
          <w:lang w:eastAsia="zh-CN" w:bidi="hi-IN"/>
        </w:rPr>
        <w:t xml:space="preserve">fizinio ir/ar psichologinio smurto temą jaunimo tarpe, Jaunimo problematikos tyrime ši tema nebuvo išsamiai analizuojama. Tačiau Higienos instituto </w:t>
      </w:r>
      <w:r w:rsidR="00B17EBA">
        <w:rPr>
          <w:rFonts w:ascii="Times New Roman" w:eastAsia="Noto Sans Mono CJK SC" w:hAnsi="Times New Roman" w:cs="Times New Roman"/>
          <w:sz w:val="24"/>
          <w:szCs w:val="24"/>
          <w:lang w:eastAsia="zh-CN" w:bidi="hi-IN"/>
        </w:rPr>
        <w:t xml:space="preserve">2024 m. atlikto </w:t>
      </w:r>
      <w:r w:rsidR="00B17EBA" w:rsidRPr="00350218">
        <w:rPr>
          <w:rFonts w:ascii="Times New Roman" w:eastAsia="Noto Sans Mono CJK SC" w:hAnsi="Times New Roman" w:cs="Times New Roman"/>
          <w:sz w:val="24"/>
          <w:szCs w:val="24"/>
          <w:lang w:eastAsia="zh-CN" w:bidi="hi-IN"/>
        </w:rPr>
        <w:t>Mokyklinio amžiaus vaikų gyvensenos rodiklių tyrimo</w:t>
      </w:r>
      <w:r w:rsidR="00B17EBA">
        <w:rPr>
          <w:rFonts w:ascii="Times New Roman" w:eastAsia="Noto Sans Mono CJK SC" w:hAnsi="Times New Roman" w:cs="Times New Roman"/>
          <w:sz w:val="24"/>
          <w:szCs w:val="24"/>
          <w:lang w:eastAsia="zh-CN" w:bidi="hi-IN"/>
        </w:rPr>
        <w:t xml:space="preserve"> rezultatai rodo</w:t>
      </w:r>
      <w:r>
        <w:rPr>
          <w:rFonts w:ascii="Times New Roman" w:eastAsia="Noto Sans Mono CJK SC" w:hAnsi="Times New Roman" w:cs="Times New Roman"/>
          <w:sz w:val="24"/>
          <w:szCs w:val="24"/>
          <w:lang w:eastAsia="zh-CN" w:bidi="hi-IN"/>
        </w:rPr>
        <w:t xml:space="preserve">, </w:t>
      </w:r>
      <w:r w:rsidR="001A1F6C">
        <w:rPr>
          <w:rFonts w:ascii="Times New Roman" w:eastAsia="Noto Sans Mono CJK SC" w:hAnsi="Times New Roman" w:cs="Times New Roman"/>
          <w:sz w:val="24"/>
          <w:szCs w:val="24"/>
          <w:lang w:eastAsia="zh-CN" w:bidi="hi-IN"/>
        </w:rPr>
        <w:t xml:space="preserve">kad </w:t>
      </w:r>
      <w:r w:rsidR="00B05500">
        <w:rPr>
          <w:rFonts w:ascii="Times New Roman" w:eastAsia="Noto Sans Mono CJK SC" w:hAnsi="Times New Roman" w:cs="Times New Roman"/>
          <w:sz w:val="24"/>
          <w:szCs w:val="24"/>
          <w:lang w:eastAsia="zh-CN" w:bidi="hi-IN"/>
        </w:rPr>
        <w:t xml:space="preserve">per paskutinius 2 mėnesius patyčias bent kartą patyrė trečdalis devintokų (32,9 proc.), patys tyčiojosi iš kitų </w:t>
      </w:r>
      <w:r w:rsidR="00461BEA">
        <w:rPr>
          <w:rFonts w:ascii="Times New Roman" w:eastAsia="Noto Sans Mono CJK SC" w:hAnsi="Times New Roman" w:cs="Times New Roman"/>
          <w:sz w:val="24"/>
          <w:szCs w:val="24"/>
          <w:lang w:eastAsia="zh-CN" w:bidi="hi-IN"/>
        </w:rPr>
        <w:t>–</w:t>
      </w:r>
      <w:r w:rsidR="00B05500">
        <w:rPr>
          <w:rFonts w:ascii="Times New Roman" w:eastAsia="Noto Sans Mono CJK SC" w:hAnsi="Times New Roman" w:cs="Times New Roman"/>
          <w:sz w:val="24"/>
          <w:szCs w:val="24"/>
          <w:lang w:eastAsia="zh-CN" w:bidi="hi-IN"/>
        </w:rPr>
        <w:t xml:space="preserve"> </w:t>
      </w:r>
      <w:r w:rsidR="00461BEA">
        <w:rPr>
          <w:rFonts w:ascii="Times New Roman" w:eastAsia="Noto Sans Mono CJK SC" w:hAnsi="Times New Roman" w:cs="Times New Roman"/>
          <w:sz w:val="24"/>
          <w:szCs w:val="24"/>
          <w:lang w:eastAsia="zh-CN" w:bidi="hi-IN"/>
        </w:rPr>
        <w:t xml:space="preserve">26,7 proc. </w:t>
      </w:r>
      <w:r w:rsidR="003C00B6">
        <w:rPr>
          <w:rFonts w:ascii="Times New Roman" w:eastAsia="Noto Sans Mono CJK SC" w:hAnsi="Times New Roman" w:cs="Times New Roman"/>
          <w:sz w:val="24"/>
          <w:szCs w:val="24"/>
          <w:lang w:eastAsia="zh-CN" w:bidi="hi-IN"/>
        </w:rPr>
        <w:t xml:space="preserve">Mokinių dalis, kurie patyrė patyčias telefonu, internete ar </w:t>
      </w:r>
      <w:proofErr w:type="spellStart"/>
      <w:r w:rsidR="003C00B6">
        <w:rPr>
          <w:rFonts w:ascii="Times New Roman" w:eastAsia="Noto Sans Mono CJK SC" w:hAnsi="Times New Roman" w:cs="Times New Roman"/>
          <w:sz w:val="24"/>
          <w:szCs w:val="24"/>
          <w:lang w:eastAsia="zh-CN" w:bidi="hi-IN"/>
        </w:rPr>
        <w:t>soc</w:t>
      </w:r>
      <w:proofErr w:type="spellEnd"/>
      <w:r w:rsidR="003C00B6">
        <w:rPr>
          <w:rFonts w:ascii="Times New Roman" w:eastAsia="Noto Sans Mono CJK SC" w:hAnsi="Times New Roman" w:cs="Times New Roman"/>
          <w:sz w:val="24"/>
          <w:szCs w:val="24"/>
          <w:lang w:eastAsia="zh-CN" w:bidi="hi-IN"/>
        </w:rPr>
        <w:t xml:space="preserve">. </w:t>
      </w:r>
      <w:r w:rsidR="004768AF">
        <w:rPr>
          <w:rFonts w:ascii="Times New Roman" w:eastAsia="Noto Sans Mono CJK SC" w:hAnsi="Times New Roman" w:cs="Times New Roman"/>
          <w:sz w:val="24"/>
          <w:szCs w:val="24"/>
          <w:lang w:eastAsia="zh-CN" w:bidi="hi-IN"/>
        </w:rPr>
        <w:t>t</w:t>
      </w:r>
      <w:r w:rsidR="003C00B6">
        <w:rPr>
          <w:rFonts w:ascii="Times New Roman" w:eastAsia="Noto Sans Mono CJK SC" w:hAnsi="Times New Roman" w:cs="Times New Roman"/>
          <w:sz w:val="24"/>
          <w:szCs w:val="24"/>
          <w:lang w:eastAsia="zh-CN" w:bidi="hi-IN"/>
        </w:rPr>
        <w:t>inkluose</w:t>
      </w:r>
      <w:r w:rsidR="004768AF">
        <w:rPr>
          <w:rFonts w:ascii="Times New Roman" w:eastAsia="Noto Sans Mono CJK SC" w:hAnsi="Times New Roman" w:cs="Times New Roman"/>
          <w:sz w:val="24"/>
          <w:szCs w:val="24"/>
          <w:lang w:eastAsia="zh-CN" w:bidi="hi-IN"/>
        </w:rPr>
        <w:t xml:space="preserve"> per mėnesį dalis – 10,8 proc., </w:t>
      </w:r>
      <w:r w:rsidR="002D2E87">
        <w:rPr>
          <w:rFonts w:ascii="Times New Roman" w:eastAsia="Noto Sans Mono CJK SC" w:hAnsi="Times New Roman" w:cs="Times New Roman"/>
          <w:sz w:val="24"/>
          <w:szCs w:val="24"/>
          <w:lang w:eastAsia="zh-CN" w:bidi="hi-IN"/>
        </w:rPr>
        <w:t>tačiau patyrusių patyčias bent kartą per metus siekia 22,8 proc.</w:t>
      </w:r>
      <w:r w:rsidR="0041021C">
        <w:rPr>
          <w:rFonts w:ascii="Times New Roman" w:eastAsia="Noto Sans Mono CJK SC" w:hAnsi="Times New Roman" w:cs="Times New Roman"/>
          <w:sz w:val="24"/>
          <w:szCs w:val="24"/>
          <w:lang w:eastAsia="zh-CN" w:bidi="hi-IN"/>
        </w:rPr>
        <w:t xml:space="preserve"> </w:t>
      </w:r>
      <w:r w:rsidR="000A17F8" w:rsidRPr="000A17F8">
        <w:rPr>
          <w:rFonts w:ascii="Times New Roman" w:eastAsia="Noto Sans Mono CJK SC" w:hAnsi="Times New Roman" w:cs="Times New Roman"/>
          <w:sz w:val="24"/>
          <w:szCs w:val="24"/>
          <w:lang w:eastAsia="zh-CN" w:bidi="hi-IN"/>
        </w:rPr>
        <w:t>10,0 proc. mokinių nurodė, kad per paskutinius 2 mėnesius juos mušė ar kitaip fiziškai baudė tėvai.</w:t>
      </w:r>
      <w:r w:rsidR="00393E6C">
        <w:rPr>
          <w:rFonts w:ascii="Times New Roman" w:eastAsia="Noto Sans Mono CJK SC" w:hAnsi="Times New Roman" w:cs="Times New Roman"/>
          <w:sz w:val="24"/>
          <w:szCs w:val="24"/>
          <w:lang w:eastAsia="zh-CN" w:bidi="hi-IN"/>
        </w:rPr>
        <w:t xml:space="preserve"> </w:t>
      </w:r>
      <w:r w:rsidR="000A17F8" w:rsidRPr="000A17F8">
        <w:rPr>
          <w:rFonts w:ascii="Times New Roman" w:eastAsia="Noto Sans Mono CJK SC" w:hAnsi="Times New Roman" w:cs="Times New Roman"/>
          <w:sz w:val="24"/>
          <w:szCs w:val="24"/>
          <w:lang w:eastAsia="zh-CN" w:bidi="hi-IN"/>
        </w:rPr>
        <w:t>Tuo metu 93,9 proc. jautėsi saugūs namų aplinkoje, bet tik 73,5 proc. – mokyklos aplinkoje.</w:t>
      </w:r>
      <w:r w:rsidR="00B51721">
        <w:rPr>
          <w:rFonts w:ascii="Times New Roman" w:eastAsia="Noto Sans Mono CJK SC" w:hAnsi="Times New Roman" w:cs="Times New Roman"/>
          <w:sz w:val="24"/>
          <w:szCs w:val="24"/>
          <w:lang w:eastAsia="zh-CN" w:bidi="hi-IN"/>
        </w:rPr>
        <w:t xml:space="preserve"> Kaip rodo </w:t>
      </w:r>
      <w:r w:rsidR="00B51721" w:rsidRPr="00FF1F85">
        <w:rPr>
          <w:rFonts w:ascii="Times New Roman" w:eastAsia="Noto Sans Mono CJK SC" w:hAnsi="Times New Roman" w:cs="Times New Roman"/>
          <w:sz w:val="24"/>
          <w:szCs w:val="24"/>
          <w:lang w:eastAsia="zh-CN" w:bidi="hi-IN"/>
        </w:rPr>
        <w:t xml:space="preserve">Higienos instituto atliktas </w:t>
      </w:r>
      <w:r w:rsidR="00BB709F" w:rsidRPr="00FF1F85">
        <w:rPr>
          <w:rFonts w:ascii="Times New Roman" w:eastAsia="Noto Sans Mono CJK SC" w:hAnsi="Times New Roman" w:cs="Times New Roman"/>
          <w:sz w:val="24"/>
          <w:szCs w:val="24"/>
          <w:lang w:eastAsia="zh-CN" w:bidi="hi-IN"/>
        </w:rPr>
        <w:t>Lietuvos vaikų sveikatos būklės pokyčių 2019</w:t>
      </w:r>
      <w:r w:rsidR="004F671D" w:rsidRPr="00FF1F85">
        <w:rPr>
          <w:rFonts w:ascii="Times New Roman" w:eastAsia="Noto Sans Mono CJK SC" w:hAnsi="Times New Roman" w:cs="Times New Roman"/>
          <w:sz w:val="24"/>
          <w:szCs w:val="24"/>
          <w:lang w:eastAsia="zh-CN" w:bidi="hi-IN"/>
        </w:rPr>
        <w:t>-2023 m. tyrim</w:t>
      </w:r>
      <w:r w:rsidR="004F671D">
        <w:rPr>
          <w:rFonts w:ascii="Times New Roman" w:eastAsia="Noto Sans Mono CJK SC" w:hAnsi="Times New Roman" w:cs="Times New Roman"/>
          <w:sz w:val="24"/>
          <w:szCs w:val="24"/>
          <w:lang w:eastAsia="zh-CN" w:bidi="hi-IN"/>
        </w:rPr>
        <w:t>o</w:t>
      </w:r>
      <w:r w:rsidR="00350218">
        <w:rPr>
          <w:rStyle w:val="FootnoteReference"/>
          <w:rFonts w:ascii="Times New Roman" w:eastAsia="Noto Sans Mono CJK SC" w:hAnsi="Times New Roman" w:cs="Times New Roman"/>
          <w:sz w:val="24"/>
          <w:szCs w:val="24"/>
          <w:lang w:eastAsia="zh-CN" w:bidi="hi-IN"/>
        </w:rPr>
        <w:footnoteReference w:id="29"/>
      </w:r>
      <w:r w:rsidR="00AE1B32">
        <w:rPr>
          <w:rFonts w:ascii="Times New Roman" w:eastAsia="Noto Sans Mono CJK SC" w:hAnsi="Times New Roman" w:cs="Times New Roman"/>
          <w:sz w:val="24"/>
          <w:szCs w:val="24"/>
          <w:lang w:eastAsia="zh-CN" w:bidi="hi-IN"/>
        </w:rPr>
        <w:t xml:space="preserve"> </w:t>
      </w:r>
      <w:r w:rsidR="004F671D">
        <w:rPr>
          <w:rFonts w:ascii="Times New Roman" w:eastAsia="Noto Sans Mono CJK SC" w:hAnsi="Times New Roman" w:cs="Times New Roman"/>
          <w:sz w:val="24"/>
          <w:szCs w:val="24"/>
          <w:lang w:eastAsia="zh-CN" w:bidi="hi-IN"/>
        </w:rPr>
        <w:t>rezultatai, b</w:t>
      </w:r>
      <w:r w:rsidR="00AE1B32" w:rsidRPr="00AE1B32">
        <w:rPr>
          <w:rFonts w:ascii="Times New Roman" w:eastAsia="Noto Sans Mono CJK SC" w:hAnsi="Times New Roman" w:cs="Times New Roman"/>
          <w:sz w:val="24"/>
          <w:szCs w:val="24"/>
          <w:lang w:eastAsia="zh-CN" w:bidi="hi-IN"/>
        </w:rPr>
        <w:t>esityčiojantys iš kitų vaikai taip pat, tikėtina, įsitraukia ir į kitas agresyvias ar rizikingas</w:t>
      </w:r>
      <w:r w:rsidR="00AE1B32">
        <w:rPr>
          <w:rFonts w:ascii="Times New Roman" w:eastAsia="Noto Sans Mono CJK SC" w:hAnsi="Times New Roman" w:cs="Times New Roman"/>
          <w:sz w:val="24"/>
          <w:szCs w:val="24"/>
          <w:lang w:eastAsia="zh-CN" w:bidi="hi-IN"/>
        </w:rPr>
        <w:t xml:space="preserve"> </w:t>
      </w:r>
      <w:r w:rsidR="00AE1B32" w:rsidRPr="00AE1B32">
        <w:rPr>
          <w:rFonts w:ascii="Times New Roman" w:eastAsia="Noto Sans Mono CJK SC" w:hAnsi="Times New Roman" w:cs="Times New Roman"/>
          <w:sz w:val="24"/>
          <w:szCs w:val="24"/>
          <w:lang w:eastAsia="zh-CN" w:bidi="hi-IN"/>
        </w:rPr>
        <w:t>veiklas, kurios išlieka ir jiems suaugus. Pavyzdžiui, tokie mokiniai dažniau nei kiti turi alkoholio ir</w:t>
      </w:r>
      <w:r w:rsidR="00AE1B32">
        <w:rPr>
          <w:rFonts w:ascii="Times New Roman" w:eastAsia="Noto Sans Mono CJK SC" w:hAnsi="Times New Roman" w:cs="Times New Roman"/>
          <w:sz w:val="24"/>
          <w:szCs w:val="24"/>
          <w:lang w:eastAsia="zh-CN" w:bidi="hi-IN"/>
        </w:rPr>
        <w:t xml:space="preserve"> </w:t>
      </w:r>
      <w:r w:rsidR="00AE1B32" w:rsidRPr="00AE1B32">
        <w:rPr>
          <w:rFonts w:ascii="Times New Roman" w:eastAsia="Noto Sans Mono CJK SC" w:hAnsi="Times New Roman" w:cs="Times New Roman"/>
          <w:sz w:val="24"/>
          <w:szCs w:val="24"/>
          <w:lang w:eastAsia="zh-CN" w:bidi="hi-IN"/>
        </w:rPr>
        <w:t>kitų psichoaktyvių medžiagų vartojimo problemų, dažniau įsivelia į muštynes, užsiima vandalizmu</w:t>
      </w:r>
      <w:r w:rsidR="00AE1B32">
        <w:rPr>
          <w:rFonts w:ascii="Times New Roman" w:eastAsia="Noto Sans Mono CJK SC" w:hAnsi="Times New Roman" w:cs="Times New Roman"/>
          <w:sz w:val="24"/>
          <w:szCs w:val="24"/>
          <w:lang w:eastAsia="zh-CN" w:bidi="hi-IN"/>
        </w:rPr>
        <w:t xml:space="preserve"> </w:t>
      </w:r>
      <w:r w:rsidR="00AE1B32" w:rsidRPr="00AE1B32">
        <w:rPr>
          <w:rFonts w:ascii="Times New Roman" w:eastAsia="Noto Sans Mono CJK SC" w:hAnsi="Times New Roman" w:cs="Times New Roman"/>
          <w:sz w:val="24"/>
          <w:szCs w:val="24"/>
          <w:lang w:eastAsia="zh-CN" w:bidi="hi-IN"/>
        </w:rPr>
        <w:t>bei itin anksti pradeda aktyvų lytinį gyvenimą. Užaugę jie dažniau baudžiami už kelių eismo taisyklių</w:t>
      </w:r>
      <w:r w:rsidR="00AE1B32">
        <w:rPr>
          <w:rFonts w:ascii="Times New Roman" w:eastAsia="Noto Sans Mono CJK SC" w:hAnsi="Times New Roman" w:cs="Times New Roman"/>
          <w:sz w:val="24"/>
          <w:szCs w:val="24"/>
          <w:lang w:eastAsia="zh-CN" w:bidi="hi-IN"/>
        </w:rPr>
        <w:t xml:space="preserve"> </w:t>
      </w:r>
      <w:r w:rsidR="00AE1B32" w:rsidRPr="00AE1B32">
        <w:rPr>
          <w:rFonts w:ascii="Times New Roman" w:eastAsia="Noto Sans Mono CJK SC" w:hAnsi="Times New Roman" w:cs="Times New Roman"/>
          <w:sz w:val="24"/>
          <w:szCs w:val="24"/>
          <w:lang w:eastAsia="zh-CN" w:bidi="hi-IN"/>
        </w:rPr>
        <w:t>pažeidimus ar nusikalstamą veiką, taip pat tikėtina, kad jie gali tapti smurtautojais artimoje aplinkoje.</w:t>
      </w:r>
    </w:p>
    <w:p w14:paraId="08A2453A" w14:textId="0C449A95" w:rsidR="005D4068" w:rsidRDefault="005D4068" w:rsidP="004336F5">
      <w:pPr>
        <w:spacing w:after="0" w:line="240" w:lineRule="auto"/>
        <w:ind w:firstLine="709"/>
        <w:jc w:val="both"/>
        <w:rPr>
          <w:rFonts w:ascii="Times New Roman" w:eastAsia="Noto Sans Mono CJK SC" w:hAnsi="Times New Roman" w:cs="Times New Roman"/>
          <w:sz w:val="24"/>
          <w:szCs w:val="24"/>
          <w:lang w:eastAsia="zh-CN" w:bidi="hi-IN"/>
        </w:rPr>
      </w:pPr>
      <w:r w:rsidRPr="00D13757">
        <w:rPr>
          <w:rFonts w:ascii="Times New Roman" w:eastAsia="Noto Sans Mono CJK SC" w:hAnsi="Times New Roman" w:cs="Times New Roman"/>
          <w:sz w:val="24"/>
          <w:szCs w:val="24"/>
          <w:lang w:eastAsia="zh-CN" w:bidi="hi-IN"/>
        </w:rPr>
        <w:t xml:space="preserve">2023 m. </w:t>
      </w:r>
      <w:r w:rsidR="005C41FA">
        <w:rPr>
          <w:rFonts w:ascii="Times New Roman" w:eastAsia="Noto Sans Mono CJK SC" w:hAnsi="Times New Roman" w:cs="Times New Roman"/>
          <w:sz w:val="24"/>
          <w:szCs w:val="24"/>
          <w:lang w:eastAsia="zh-CN" w:bidi="hi-IN"/>
        </w:rPr>
        <w:t xml:space="preserve">jaunimo problematikos </w:t>
      </w:r>
      <w:r w:rsidRPr="00D13757">
        <w:rPr>
          <w:rFonts w:ascii="Times New Roman" w:eastAsia="Noto Sans Mono CJK SC" w:hAnsi="Times New Roman" w:cs="Times New Roman"/>
          <w:sz w:val="24"/>
          <w:szCs w:val="24"/>
          <w:lang w:eastAsia="zh-CN" w:bidi="hi-IN"/>
        </w:rPr>
        <w:t>tyrimo rezultatai atskleidė jaunimo grupių skirtumus pagal pirmųjų lytinių santykių</w:t>
      </w:r>
      <w:r>
        <w:rPr>
          <w:rFonts w:ascii="Times New Roman" w:eastAsia="Noto Sans Mono CJK SC" w:hAnsi="Times New Roman" w:cs="Times New Roman"/>
          <w:sz w:val="24"/>
          <w:szCs w:val="24"/>
          <w:lang w:eastAsia="zh-CN" w:bidi="hi-IN"/>
        </w:rPr>
        <w:t xml:space="preserve"> </w:t>
      </w:r>
      <w:r w:rsidRPr="00D13757">
        <w:rPr>
          <w:rFonts w:ascii="Times New Roman" w:eastAsia="Noto Sans Mono CJK SC" w:hAnsi="Times New Roman" w:cs="Times New Roman"/>
          <w:sz w:val="24"/>
          <w:szCs w:val="24"/>
          <w:lang w:eastAsia="zh-CN" w:bidi="hi-IN"/>
        </w:rPr>
        <w:t>amžių. Anksčiausiai lytinius santykius nurodė pradėję mokiniai (16 m.), o vėliausiai - nedirbantis ir</w:t>
      </w:r>
      <w:r>
        <w:rPr>
          <w:rFonts w:ascii="Times New Roman" w:eastAsia="Noto Sans Mono CJK SC" w:hAnsi="Times New Roman" w:cs="Times New Roman"/>
          <w:sz w:val="24"/>
          <w:szCs w:val="24"/>
          <w:lang w:eastAsia="zh-CN" w:bidi="hi-IN"/>
        </w:rPr>
        <w:t xml:space="preserve"> </w:t>
      </w:r>
      <w:r w:rsidRPr="00D13757">
        <w:rPr>
          <w:rFonts w:ascii="Times New Roman" w:eastAsia="Noto Sans Mono CJK SC" w:hAnsi="Times New Roman" w:cs="Times New Roman"/>
          <w:sz w:val="24"/>
          <w:szCs w:val="24"/>
          <w:lang w:eastAsia="zh-CN" w:bidi="hi-IN"/>
        </w:rPr>
        <w:t>nesimokantis jaunimas (~18 m.), studentai ir dirbantieji yra per vidurį (~17 m.).</w:t>
      </w:r>
      <w:r w:rsidRPr="0067429B">
        <w:t xml:space="preserve"> </w:t>
      </w:r>
      <w:r w:rsidRPr="0067429B">
        <w:rPr>
          <w:rFonts w:ascii="Times New Roman" w:eastAsia="Noto Sans Mono CJK SC" w:hAnsi="Times New Roman" w:cs="Times New Roman"/>
          <w:sz w:val="24"/>
          <w:szCs w:val="24"/>
          <w:lang w:eastAsia="zh-CN" w:bidi="hi-IN"/>
        </w:rPr>
        <w:t>2023 m. tyrimo duomenys rodo, kad vėliau lytinius santykius linkę pradėti geriau</w:t>
      </w:r>
      <w:r>
        <w:rPr>
          <w:rFonts w:ascii="Times New Roman" w:eastAsia="Noto Sans Mono CJK SC" w:hAnsi="Times New Roman" w:cs="Times New Roman"/>
          <w:sz w:val="24"/>
          <w:szCs w:val="24"/>
          <w:lang w:eastAsia="zh-CN" w:bidi="hi-IN"/>
        </w:rPr>
        <w:t xml:space="preserve"> </w:t>
      </w:r>
      <w:r w:rsidRPr="0067429B">
        <w:rPr>
          <w:rFonts w:ascii="Times New Roman" w:eastAsia="Noto Sans Mono CJK SC" w:hAnsi="Times New Roman" w:cs="Times New Roman"/>
          <w:sz w:val="24"/>
          <w:szCs w:val="24"/>
          <w:lang w:eastAsia="zh-CN" w:bidi="hi-IN"/>
        </w:rPr>
        <w:t>besimokantys ir labiau savo laisvalaikiu patenkinti mokiniai.</w:t>
      </w:r>
      <w:r>
        <w:rPr>
          <w:rFonts w:ascii="Times New Roman" w:eastAsia="Noto Sans Mono CJK SC" w:hAnsi="Times New Roman" w:cs="Times New Roman"/>
          <w:sz w:val="24"/>
          <w:szCs w:val="24"/>
          <w:lang w:eastAsia="zh-CN" w:bidi="hi-IN"/>
        </w:rPr>
        <w:t xml:space="preserve"> Studentų grupėje </w:t>
      </w:r>
      <w:r w:rsidRPr="001C4522">
        <w:rPr>
          <w:rFonts w:ascii="Times New Roman" w:eastAsia="Noto Sans Mono CJK SC" w:hAnsi="Times New Roman" w:cs="Times New Roman"/>
          <w:sz w:val="24"/>
          <w:szCs w:val="24"/>
          <w:lang w:eastAsia="zh-CN" w:bidi="hi-IN"/>
        </w:rPr>
        <w:t>2023 m. tyrime nustatyta, kad lytinius</w:t>
      </w:r>
      <w:r>
        <w:rPr>
          <w:rFonts w:ascii="Times New Roman" w:eastAsia="Noto Sans Mono CJK SC" w:hAnsi="Times New Roman" w:cs="Times New Roman"/>
          <w:sz w:val="24"/>
          <w:szCs w:val="24"/>
          <w:lang w:eastAsia="zh-CN" w:bidi="hi-IN"/>
        </w:rPr>
        <w:t xml:space="preserve"> </w:t>
      </w:r>
      <w:r w:rsidRPr="001C4522">
        <w:rPr>
          <w:rFonts w:ascii="Times New Roman" w:eastAsia="Noto Sans Mono CJK SC" w:hAnsi="Times New Roman" w:cs="Times New Roman"/>
          <w:sz w:val="24"/>
          <w:szCs w:val="24"/>
          <w:lang w:eastAsia="zh-CN" w:bidi="hi-IN"/>
        </w:rPr>
        <w:t>santykius anksčiau pradėjo tie studentai, kurie yra mažiau patenkinti studijomis, turi mažiau artimų</w:t>
      </w:r>
      <w:r>
        <w:rPr>
          <w:rFonts w:ascii="Times New Roman" w:eastAsia="Noto Sans Mono CJK SC" w:hAnsi="Times New Roman" w:cs="Times New Roman"/>
          <w:sz w:val="24"/>
          <w:szCs w:val="24"/>
          <w:lang w:eastAsia="zh-CN" w:bidi="hi-IN"/>
        </w:rPr>
        <w:t xml:space="preserve"> </w:t>
      </w:r>
      <w:r w:rsidRPr="001C4522">
        <w:rPr>
          <w:rFonts w:ascii="Times New Roman" w:eastAsia="Noto Sans Mono CJK SC" w:hAnsi="Times New Roman" w:cs="Times New Roman"/>
          <w:sz w:val="24"/>
          <w:szCs w:val="24"/>
          <w:lang w:eastAsia="zh-CN" w:bidi="hi-IN"/>
        </w:rPr>
        <w:t>draugų, jų aplinka yra mažiau politiškai aktyvi ir jie dažniau vartoja alkoholį</w:t>
      </w:r>
    </w:p>
    <w:p w14:paraId="63B20F41" w14:textId="77777777" w:rsidR="00741EBD" w:rsidRDefault="00741EBD" w:rsidP="004336F5">
      <w:pPr>
        <w:spacing w:after="0" w:line="240" w:lineRule="auto"/>
        <w:ind w:firstLine="709"/>
        <w:jc w:val="both"/>
        <w:rPr>
          <w:rFonts w:ascii="Times New Roman" w:eastAsia="Noto Sans Mono CJK SC" w:hAnsi="Times New Roman" w:cs="Times New Roman"/>
          <w:sz w:val="24"/>
          <w:szCs w:val="24"/>
          <w:lang w:eastAsia="zh-CN" w:bidi="hi-IN"/>
        </w:rPr>
      </w:pPr>
    </w:p>
    <w:p w14:paraId="1CC6CC08" w14:textId="77777777" w:rsidR="00741EBD" w:rsidRPr="00CC558F" w:rsidRDefault="00741EBD" w:rsidP="004336F5">
      <w:pPr>
        <w:spacing w:after="0" w:line="240" w:lineRule="auto"/>
        <w:ind w:firstLine="709"/>
        <w:jc w:val="both"/>
        <w:rPr>
          <w:rFonts w:ascii="Times New Roman" w:eastAsia="Noto Sans Mono CJK SC" w:hAnsi="Times New Roman" w:cs="Times New Roman"/>
          <w:b/>
          <w:bCs/>
          <w:sz w:val="24"/>
          <w:szCs w:val="24"/>
          <w:lang w:eastAsia="zh-CN" w:bidi="hi-IN"/>
        </w:rPr>
      </w:pPr>
      <w:r w:rsidRPr="00CC558F">
        <w:rPr>
          <w:rFonts w:ascii="Times New Roman" w:eastAsia="Noto Sans Mono CJK SC" w:hAnsi="Times New Roman" w:cs="Times New Roman"/>
          <w:b/>
          <w:bCs/>
          <w:sz w:val="24"/>
          <w:szCs w:val="24"/>
          <w:lang w:eastAsia="zh-CN" w:bidi="hi-IN"/>
        </w:rPr>
        <w:t>Apibendrinimas</w:t>
      </w:r>
    </w:p>
    <w:p w14:paraId="22D95859" w14:textId="19838256" w:rsidR="00015ED2" w:rsidRPr="00015ED2" w:rsidRDefault="00015ED2" w:rsidP="004336F5">
      <w:pPr>
        <w:spacing w:after="0" w:line="240" w:lineRule="auto"/>
        <w:ind w:firstLine="709"/>
        <w:jc w:val="both"/>
        <w:rPr>
          <w:rFonts w:ascii="Times New Roman" w:eastAsia="Noto Sans Mono CJK SC" w:hAnsi="Times New Roman" w:cs="Times New Roman"/>
          <w:sz w:val="24"/>
          <w:szCs w:val="24"/>
          <w:lang w:eastAsia="zh-CN" w:bidi="hi-IN"/>
        </w:rPr>
      </w:pPr>
      <w:r w:rsidRPr="00015ED2">
        <w:rPr>
          <w:rFonts w:ascii="Times New Roman" w:eastAsia="Noto Sans Mono CJK SC" w:hAnsi="Times New Roman" w:cs="Times New Roman"/>
          <w:sz w:val="24"/>
          <w:szCs w:val="24"/>
          <w:lang w:eastAsia="zh-CN" w:bidi="hi-IN"/>
        </w:rPr>
        <w:t>Jaunimo psichinė ir fizinė savijauta toliau prastėja. Prasčiausia psichinė savijauta būdinga 20–24 m. jaunimui, o fizinė – 25–29 m. grupei. Nors subjektyvus savo sveikatos vertinimas išlieka palyginti palankus, kiti rodikliai rodo ryškų savijautos blogėjimą, todėl galima teigti, kad jaunimo sveikatos situacija yra prastesnė, nei leidžia manyti bendras savęs vertinimas.</w:t>
      </w:r>
    </w:p>
    <w:p w14:paraId="4D36011E" w14:textId="5B7E56BE" w:rsidR="00015ED2" w:rsidRPr="00015ED2" w:rsidRDefault="00015ED2" w:rsidP="004336F5">
      <w:pPr>
        <w:spacing w:after="0" w:line="240" w:lineRule="auto"/>
        <w:ind w:firstLine="709"/>
        <w:jc w:val="both"/>
        <w:rPr>
          <w:rFonts w:ascii="Times New Roman" w:eastAsia="Noto Sans Mono CJK SC" w:hAnsi="Times New Roman" w:cs="Times New Roman"/>
          <w:sz w:val="24"/>
          <w:szCs w:val="24"/>
          <w:lang w:eastAsia="zh-CN" w:bidi="hi-IN"/>
        </w:rPr>
      </w:pPr>
      <w:r w:rsidRPr="00015ED2">
        <w:rPr>
          <w:rFonts w:ascii="Times New Roman" w:eastAsia="Noto Sans Mono CJK SC" w:hAnsi="Times New Roman" w:cs="Times New Roman"/>
          <w:sz w:val="24"/>
          <w:szCs w:val="24"/>
          <w:lang w:eastAsia="zh-CN" w:bidi="hi-IN"/>
        </w:rPr>
        <w:lastRenderedPageBreak/>
        <w:t>Psichinė ir fizinė savijauta glaudžiai susijusi su kitais jaunimo gyvenimo aspektais. Geresne savijauta dažniau pasižymi tie jauni žmonės, kurių laisvalaikis įvairesnis, kurie turi stipresnius socialinius ryšius, daugiau palaikymo iš šeimos, mažiau žalingų įpročių ir mažiau laiko praleidžia internete. Tuo tarpu prastesnė savijauta dažniau siejasi su socialiniu pasyvumu, silpnesniu įsitraukimu, alkoholio vartojimu, sunkumais studijose ar darbe ir menkesniu socialiniu palaikymu.</w:t>
      </w:r>
    </w:p>
    <w:p w14:paraId="43086A0B" w14:textId="6B241D4C" w:rsidR="00015ED2" w:rsidRPr="00015ED2" w:rsidRDefault="00015ED2" w:rsidP="004336F5">
      <w:pPr>
        <w:spacing w:after="0" w:line="240" w:lineRule="auto"/>
        <w:ind w:firstLine="709"/>
        <w:jc w:val="both"/>
        <w:rPr>
          <w:rFonts w:ascii="Times New Roman" w:eastAsia="Noto Sans Mono CJK SC" w:hAnsi="Times New Roman" w:cs="Times New Roman"/>
          <w:sz w:val="24"/>
          <w:szCs w:val="24"/>
          <w:lang w:eastAsia="zh-CN" w:bidi="hi-IN"/>
        </w:rPr>
      </w:pPr>
      <w:r w:rsidRPr="00015ED2">
        <w:rPr>
          <w:rFonts w:ascii="Times New Roman" w:eastAsia="Noto Sans Mono CJK SC" w:hAnsi="Times New Roman" w:cs="Times New Roman"/>
          <w:sz w:val="24"/>
          <w:szCs w:val="24"/>
          <w:lang w:eastAsia="zh-CN" w:bidi="hi-IN"/>
        </w:rPr>
        <w:t>Ši dalis aiškiai patvirtina ankstesnėse temose išryškėjusią bendrą tendenciją: socialinis ir žmogiškasis kapitalas veikia kaip vienas svarbiausių apsauginių veiksnių jaunimo gerovei. Kaip ir skyriuose apie draugus, dalyvavimą, darbą, gyvenimo sąlygas bei įpročius, čia matyti, kad stipresni ryšiai su draugais ir šeima, aktyvesnis dalyvavimas, įvairesnis laisvalaikis ir didesnis įsitraukimas siejasi su geresne savijauta.</w:t>
      </w:r>
    </w:p>
    <w:p w14:paraId="06028B14" w14:textId="48580065" w:rsidR="00015ED2" w:rsidRPr="00015ED2" w:rsidRDefault="00015ED2" w:rsidP="004336F5">
      <w:pPr>
        <w:spacing w:after="0" w:line="240" w:lineRule="auto"/>
        <w:ind w:firstLine="709"/>
        <w:jc w:val="both"/>
        <w:rPr>
          <w:rFonts w:ascii="Times New Roman" w:eastAsia="Noto Sans Mono CJK SC" w:hAnsi="Times New Roman" w:cs="Times New Roman"/>
          <w:sz w:val="24"/>
          <w:szCs w:val="24"/>
          <w:lang w:eastAsia="zh-CN" w:bidi="hi-IN"/>
        </w:rPr>
      </w:pPr>
      <w:r w:rsidRPr="00015ED2">
        <w:rPr>
          <w:rFonts w:ascii="Times New Roman" w:eastAsia="Noto Sans Mono CJK SC" w:hAnsi="Times New Roman" w:cs="Times New Roman"/>
          <w:sz w:val="24"/>
          <w:szCs w:val="24"/>
          <w:lang w:eastAsia="zh-CN" w:bidi="hi-IN"/>
        </w:rPr>
        <w:t>Ypač pažeidžiamos išlieka tam tikros grupės – nedirbantis ir nesimokantis jaunimas, taip pat dalis miesto ir kaimo jaunimo skirtingais pjūviais. Moterų psichinės sveikatos rodikliai prastesni, tačiau savižudybių rizika išlieka žymiai didesnė tarp jaunų vyrų, o kaimo vietovėse ši rizika taip pat didesnė. Tai rodo, kad jaunimo sveikatos iššūkiai yra nevienodi ir reikalauja diferencijuotų sprendimų.</w:t>
      </w:r>
    </w:p>
    <w:p w14:paraId="136B263D" w14:textId="1ABD6100" w:rsidR="00015ED2" w:rsidRPr="00015ED2" w:rsidRDefault="00015ED2" w:rsidP="004336F5">
      <w:pPr>
        <w:spacing w:after="0" w:line="240" w:lineRule="auto"/>
        <w:ind w:firstLine="709"/>
        <w:jc w:val="both"/>
        <w:rPr>
          <w:rFonts w:ascii="Times New Roman" w:eastAsia="Noto Sans Mono CJK SC" w:hAnsi="Times New Roman" w:cs="Times New Roman"/>
          <w:sz w:val="24"/>
          <w:szCs w:val="24"/>
          <w:lang w:eastAsia="zh-CN" w:bidi="hi-IN"/>
        </w:rPr>
      </w:pPr>
      <w:r w:rsidRPr="00015ED2">
        <w:rPr>
          <w:rFonts w:ascii="Times New Roman" w:eastAsia="Noto Sans Mono CJK SC" w:hAnsi="Times New Roman" w:cs="Times New Roman"/>
          <w:sz w:val="24"/>
          <w:szCs w:val="24"/>
          <w:lang w:eastAsia="zh-CN" w:bidi="hi-IN"/>
        </w:rPr>
        <w:t>Mokinių sveikatos duomenys taip pat rodo nepalankias tendencijas: daliai vaikų ir paauglių būdingi svorio nuokrypiai, per mažas fizinis aktyvumas, netolygūs mitybos įpročiai, patyčių patirtys ir psichikos bei elgesio sutrikimų augimas. Tai leidžia teigti, kad dalis jaunimo savijautos problemų formuojasi dar mokykliniame amžiuje ir vėliau persikelia į kitus gyvenimo etapus.</w:t>
      </w:r>
    </w:p>
    <w:p w14:paraId="2A0F6D58" w14:textId="10A6B84C" w:rsidR="007750A4" w:rsidRDefault="00015ED2" w:rsidP="004336F5">
      <w:pPr>
        <w:spacing w:after="0" w:line="240" w:lineRule="auto"/>
        <w:ind w:firstLine="709"/>
        <w:jc w:val="both"/>
        <w:rPr>
          <w:rFonts w:ascii="Times New Roman" w:eastAsia="Noto Sans Mono CJK SC" w:hAnsi="Times New Roman" w:cs="Times New Roman"/>
          <w:sz w:val="24"/>
          <w:szCs w:val="24"/>
          <w:lang w:eastAsia="zh-CN" w:bidi="hi-IN"/>
        </w:rPr>
      </w:pPr>
      <w:r w:rsidRPr="00015ED2">
        <w:rPr>
          <w:rFonts w:ascii="Times New Roman" w:eastAsia="Noto Sans Mono CJK SC" w:hAnsi="Times New Roman" w:cs="Times New Roman"/>
          <w:sz w:val="24"/>
          <w:szCs w:val="24"/>
          <w:lang w:eastAsia="zh-CN" w:bidi="hi-IN"/>
        </w:rPr>
        <w:t>Šeimos palaikymas išlieka vienu svarbiausių apsauginių veiksnių, ypač labiau pažeidžiamose jaunimo grupėse. Jis siejasi su geresne emocine būsena, geresne fizine ir psichine sveikata, didesniu pilietiniu aktyvumu ir sveikesniais kasdieniais pasirinkimais. Todėl jaunimo sveikatos klausimai turėtų būti vertinami ne vien kaip individualios ar medicininės problemos, bet kaip glaudžiai susiję su šeimos, socialinės aplinkos, ugdymo, darbo ir dalyvavimo sąlygomis.</w:t>
      </w:r>
    </w:p>
    <w:p w14:paraId="604FDF41" w14:textId="33A9AA1A" w:rsidR="00BC363E" w:rsidRDefault="00C6754A" w:rsidP="004336F5">
      <w:pPr>
        <w:spacing w:after="0" w:line="240" w:lineRule="auto"/>
        <w:ind w:firstLine="709"/>
        <w:jc w:val="both"/>
        <w:rPr>
          <w:rFonts w:ascii="Times New Roman" w:eastAsia="Noto Sans Mono CJK SC" w:hAnsi="Times New Roman" w:cs="Times New Roman"/>
          <w:sz w:val="24"/>
          <w:szCs w:val="24"/>
          <w:lang w:eastAsia="zh-CN" w:bidi="hi-IN"/>
        </w:rPr>
      </w:pPr>
      <w:r w:rsidRPr="00C6754A">
        <w:rPr>
          <w:rFonts w:ascii="Times New Roman" w:eastAsia="Noto Sans Mono CJK SC" w:hAnsi="Times New Roman" w:cs="Times New Roman"/>
          <w:sz w:val="24"/>
          <w:szCs w:val="24"/>
          <w:lang w:eastAsia="zh-CN" w:bidi="hi-IN"/>
        </w:rPr>
        <w:t>Kuo jaunas žmogus sulaukia daugiau šeimos ir draugų palaikymo, turi stipresnius socialinius ryšius, daugiau veiklų, aiškesnę kasdienę struktūrą ir prasmingo įsitraukimo galimybių, tuo geresnė jo fizinė ir emocinė savijauta. Tuo tarpu silpnesni santykiai su šeima ir draugais dažniau siejasi su pasyvumu, žalingais įpročiais, socialiniu nesaugumu bei prastesne fizinės ir psichinės sveikatos būkle.</w:t>
      </w:r>
    </w:p>
    <w:sectPr w:rsidR="00BC363E" w:rsidSect="00B81A6B">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52AB3" w14:textId="77777777" w:rsidR="007C0E12" w:rsidRDefault="007C0E12" w:rsidP="002467D7">
      <w:pPr>
        <w:spacing w:after="0" w:line="240" w:lineRule="auto"/>
      </w:pPr>
      <w:r>
        <w:separator/>
      </w:r>
    </w:p>
  </w:endnote>
  <w:endnote w:type="continuationSeparator" w:id="0">
    <w:p w14:paraId="16D49E19" w14:textId="77777777" w:rsidR="007C0E12" w:rsidRDefault="007C0E12" w:rsidP="00246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HelveticaLT">
    <w:altName w:val="Calibri"/>
    <w:charset w:val="BA"/>
    <w:family w:val="swiss"/>
    <w:pitch w:val="variable"/>
    <w:sig w:usb0="00000001"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Foco-Regular">
    <w:altName w:val="Cambria"/>
    <w:panose1 w:val="00000000000000000000"/>
    <w:charset w:val="00"/>
    <w:family w:val="roman"/>
    <w:notTrueType/>
    <w:pitch w:val="default"/>
  </w:font>
  <w:font w:name="Foco-Bold">
    <w:altName w:val="Cambria"/>
    <w:panose1 w:val="00000000000000000000"/>
    <w:charset w:val="00"/>
    <w:family w:val="roman"/>
    <w:notTrueType/>
    <w:pitch w:val="default"/>
  </w:font>
  <w:font w:name="Foco-LightItalic">
    <w:altName w:val="Cambria"/>
    <w:panose1 w:val="00000000000000000000"/>
    <w:charset w:val="00"/>
    <w:family w:val="roman"/>
    <w:notTrueType/>
    <w:pitch w:val="default"/>
  </w:font>
  <w:font w:name="Liberation Mono">
    <w:altName w:val="Cambria"/>
    <w:panose1 w:val="00000000000000000000"/>
    <w:charset w:val="00"/>
    <w:family w:val="roman"/>
    <w:notTrueType/>
    <w:pitch w:val="default"/>
  </w:font>
  <w:font w:name="Noto Sans Mono CJK S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9209C" w14:textId="77777777" w:rsidR="007C0E12" w:rsidRDefault="007C0E12" w:rsidP="002467D7">
      <w:pPr>
        <w:spacing w:after="0" w:line="240" w:lineRule="auto"/>
      </w:pPr>
      <w:r>
        <w:separator/>
      </w:r>
    </w:p>
  </w:footnote>
  <w:footnote w:type="continuationSeparator" w:id="0">
    <w:p w14:paraId="390596AA" w14:textId="77777777" w:rsidR="007C0E12" w:rsidRDefault="007C0E12" w:rsidP="002467D7">
      <w:pPr>
        <w:spacing w:after="0" w:line="240" w:lineRule="auto"/>
      </w:pPr>
      <w:r>
        <w:continuationSeparator/>
      </w:r>
    </w:p>
  </w:footnote>
  <w:footnote w:id="1">
    <w:p w14:paraId="22551BDD" w14:textId="2419DC15" w:rsidR="00160B90" w:rsidRPr="002C3815" w:rsidRDefault="00160B90" w:rsidP="002C3815">
      <w:pPr>
        <w:pStyle w:val="FootnoteText"/>
        <w:jc w:val="both"/>
        <w:rPr>
          <w:rFonts w:ascii="Times New Roman" w:hAnsi="Times New Roman" w:cs="Times New Roman"/>
        </w:rPr>
      </w:pPr>
      <w:r w:rsidRPr="002C3815">
        <w:rPr>
          <w:rStyle w:val="FootnoteReference"/>
          <w:rFonts w:ascii="Times New Roman" w:hAnsi="Times New Roman" w:cs="Times New Roman"/>
        </w:rPr>
        <w:footnoteRef/>
      </w:r>
      <w:r w:rsidRPr="002C3815">
        <w:rPr>
          <w:rFonts w:ascii="Times New Roman" w:hAnsi="Times New Roman" w:cs="Times New Roman"/>
        </w:rPr>
        <w:t xml:space="preserve"> </w:t>
      </w:r>
      <w:r w:rsidR="000A1D3C" w:rsidRPr="002C3815">
        <w:rPr>
          <w:rFonts w:ascii="Times New Roman" w:hAnsi="Times New Roman" w:cs="Times New Roman"/>
        </w:rPr>
        <w:t xml:space="preserve">J. </w:t>
      </w:r>
      <w:proofErr w:type="spellStart"/>
      <w:r w:rsidR="000A1D3C" w:rsidRPr="002C3815">
        <w:rPr>
          <w:rFonts w:ascii="Times New Roman" w:hAnsi="Times New Roman" w:cs="Times New Roman"/>
        </w:rPr>
        <w:t>Buzaitytė</w:t>
      </w:r>
      <w:proofErr w:type="spellEnd"/>
      <w:r w:rsidR="000A1D3C" w:rsidRPr="002C3815">
        <w:rPr>
          <w:rFonts w:ascii="Times New Roman" w:hAnsi="Times New Roman" w:cs="Times New Roman"/>
        </w:rPr>
        <w:t xml:space="preserve"> – </w:t>
      </w:r>
      <w:proofErr w:type="spellStart"/>
      <w:r w:rsidR="000A1D3C" w:rsidRPr="002C3815">
        <w:rPr>
          <w:rFonts w:ascii="Times New Roman" w:hAnsi="Times New Roman" w:cs="Times New Roman"/>
        </w:rPr>
        <w:t>Kašalynienė</w:t>
      </w:r>
      <w:proofErr w:type="spellEnd"/>
      <w:r w:rsidR="000A1D3C" w:rsidRPr="002C3815">
        <w:rPr>
          <w:rFonts w:ascii="Times New Roman" w:hAnsi="Times New Roman" w:cs="Times New Roman"/>
        </w:rPr>
        <w:t xml:space="preserve">, E. </w:t>
      </w:r>
      <w:proofErr w:type="spellStart"/>
      <w:r w:rsidR="000A1D3C" w:rsidRPr="002C3815">
        <w:rPr>
          <w:rFonts w:ascii="Times New Roman" w:hAnsi="Times New Roman" w:cs="Times New Roman"/>
        </w:rPr>
        <w:t>Dunajevas</w:t>
      </w:r>
      <w:proofErr w:type="spellEnd"/>
      <w:r w:rsidR="000A1D3C" w:rsidRPr="002C3815">
        <w:rPr>
          <w:rFonts w:ascii="Times New Roman" w:hAnsi="Times New Roman" w:cs="Times New Roman"/>
        </w:rPr>
        <w:t xml:space="preserve">. Jaunimo problematikos tyrimo išvados ir rekomendacijos. Vilnius, 2024. Nuoroda: </w:t>
      </w:r>
      <w:hyperlink r:id="rId1" w:history="1">
        <w:r w:rsidR="008A25FC" w:rsidRPr="002C3815">
          <w:rPr>
            <w:rStyle w:val="Hyperlink"/>
            <w:rFonts w:ascii="Times New Roman" w:hAnsi="Times New Roman" w:cs="Times New Roman"/>
          </w:rPr>
          <w:t>https://jra.lrv.lt/public/canonical/1746786371/669/jaunimo-problematikos-tyrimo-2023-bangos_analize_ataskaita-viesinama.pdf</w:t>
        </w:r>
      </w:hyperlink>
      <w:r w:rsidR="008A25FC" w:rsidRPr="002C3815">
        <w:rPr>
          <w:rFonts w:ascii="Times New Roman" w:hAnsi="Times New Roman" w:cs="Times New Roman"/>
        </w:rPr>
        <w:t xml:space="preserve"> </w:t>
      </w:r>
    </w:p>
  </w:footnote>
  <w:footnote w:id="2">
    <w:p w14:paraId="1FC24529" w14:textId="29D0E643" w:rsidR="007322E3" w:rsidRPr="005B38C7" w:rsidRDefault="007322E3" w:rsidP="002C3815">
      <w:pPr>
        <w:pStyle w:val="FootnoteText"/>
        <w:jc w:val="both"/>
      </w:pPr>
      <w:r w:rsidRPr="002C3815">
        <w:rPr>
          <w:rStyle w:val="FootnoteReference"/>
          <w:rFonts w:ascii="Times New Roman" w:hAnsi="Times New Roman" w:cs="Times New Roman"/>
        </w:rPr>
        <w:footnoteRef/>
      </w:r>
      <w:r w:rsidRPr="002C3815">
        <w:rPr>
          <w:rFonts w:ascii="Times New Roman" w:hAnsi="Times New Roman" w:cs="Times New Roman"/>
        </w:rPr>
        <w:t xml:space="preserve"> </w:t>
      </w:r>
      <w:r w:rsidR="002C3815" w:rsidRPr="002C3815">
        <w:rPr>
          <w:rFonts w:ascii="Times New Roman" w:hAnsi="Times New Roman" w:cs="Times New Roman"/>
        </w:rPr>
        <w:t xml:space="preserve">Jaunimo reikalų agentūra. Jaunimo problematikos tyrimo ataskaita. 2023, Vilnius. Nuoroda: </w:t>
      </w:r>
      <w:hyperlink r:id="rId2" w:history="1">
        <w:r w:rsidR="002C3815" w:rsidRPr="002C3815">
          <w:rPr>
            <w:rStyle w:val="Hyperlink"/>
            <w:rFonts w:ascii="Times New Roman" w:hAnsi="Times New Roman" w:cs="Times New Roman"/>
          </w:rPr>
          <w:t>https://jra.lrv.lt/public/canonical/1746786348/668/2023-m-jaunimo-problematikos-tyrimo-ataskaita_viesinama-27.pdf</w:t>
        </w:r>
      </w:hyperlink>
      <w:r w:rsidR="002C3815">
        <w:t xml:space="preserve"> </w:t>
      </w:r>
    </w:p>
  </w:footnote>
  <w:footnote w:id="3">
    <w:p w14:paraId="3A5BC3CD" w14:textId="1BD6ED8E" w:rsidR="00504471" w:rsidRPr="008F1249" w:rsidRDefault="00504471">
      <w:pPr>
        <w:pStyle w:val="FootnoteText"/>
        <w:rPr>
          <w:rFonts w:ascii="Times New Roman" w:hAnsi="Times New Roman" w:cs="Times New Roman"/>
        </w:rPr>
      </w:pPr>
      <w:r>
        <w:rPr>
          <w:rStyle w:val="FootnoteReference"/>
        </w:rPr>
        <w:footnoteRef/>
      </w:r>
      <w:r>
        <w:t xml:space="preserve"> </w:t>
      </w:r>
      <w:r w:rsidR="00395746" w:rsidRPr="008F1249">
        <w:rPr>
          <w:rFonts w:ascii="Times New Roman" w:hAnsi="Times New Roman" w:cs="Times New Roman"/>
        </w:rPr>
        <w:t xml:space="preserve">Lietuvos moksleivių sąjunga. </w:t>
      </w:r>
      <w:r w:rsidR="008F1249" w:rsidRPr="008F1249">
        <w:rPr>
          <w:rFonts w:ascii="Times New Roman" w:hAnsi="Times New Roman" w:cs="Times New Roman"/>
        </w:rPr>
        <w:t xml:space="preserve">Tyrimas apie mokinių dalyvavimą JNVO ir atvirų jaunimo centrų / erdvių veiklose savivaldybių lygmeniu. 2024 m. </w:t>
      </w:r>
      <w:r w:rsidR="00395746" w:rsidRPr="008F1249">
        <w:rPr>
          <w:rFonts w:ascii="Times New Roman" w:hAnsi="Times New Roman" w:cs="Times New Roman"/>
        </w:rPr>
        <w:t xml:space="preserve">Nuoroda: </w:t>
      </w:r>
      <w:hyperlink r:id="rId3" w:history="1">
        <w:r w:rsidR="00395746" w:rsidRPr="008F1249">
          <w:rPr>
            <w:rStyle w:val="Hyperlink"/>
            <w:rFonts w:ascii="Times New Roman" w:hAnsi="Times New Roman" w:cs="Times New Roman"/>
          </w:rPr>
          <w:t>https://jra.lrv.lt/public/canonical/1746785974/654/lms-tyrimas.pdf</w:t>
        </w:r>
      </w:hyperlink>
      <w:r w:rsidR="00395746" w:rsidRPr="008F1249">
        <w:rPr>
          <w:rFonts w:ascii="Times New Roman" w:hAnsi="Times New Roman" w:cs="Times New Roman"/>
        </w:rPr>
        <w:t xml:space="preserve"> </w:t>
      </w:r>
    </w:p>
  </w:footnote>
  <w:footnote w:id="4">
    <w:p w14:paraId="206F3831" w14:textId="65A80F10" w:rsidR="00CD20C7" w:rsidRPr="008F1249" w:rsidRDefault="00CD20C7">
      <w:pPr>
        <w:pStyle w:val="FootnoteText"/>
        <w:rPr>
          <w:rFonts w:ascii="Times New Roman" w:hAnsi="Times New Roman" w:cs="Times New Roman"/>
        </w:rPr>
      </w:pPr>
      <w:r w:rsidRPr="008F1249">
        <w:rPr>
          <w:rStyle w:val="FootnoteReference"/>
          <w:rFonts w:ascii="Times New Roman" w:hAnsi="Times New Roman" w:cs="Times New Roman"/>
        </w:rPr>
        <w:footnoteRef/>
      </w:r>
      <w:r w:rsidRPr="008F1249">
        <w:rPr>
          <w:rFonts w:ascii="Times New Roman" w:hAnsi="Times New Roman" w:cs="Times New Roman"/>
        </w:rPr>
        <w:t xml:space="preserve"> </w:t>
      </w:r>
      <w:r w:rsidRPr="008F1249">
        <w:rPr>
          <w:rFonts w:ascii="Times New Roman" w:hAnsi="Times New Roman" w:cs="Times New Roman"/>
        </w:rPr>
        <w:t xml:space="preserve">Higienos institutas. </w:t>
      </w:r>
      <w:r w:rsidR="00AF364E" w:rsidRPr="008F1249">
        <w:rPr>
          <w:rFonts w:ascii="Times New Roman" w:eastAsia="Noto Sans Mono CJK SC" w:hAnsi="Times New Roman" w:cs="Times New Roman"/>
          <w:lang w:eastAsia="zh-CN" w:bidi="hi-IN"/>
        </w:rPr>
        <w:t xml:space="preserve"> Geroji aktyvaus judumo praktika ir dviračių saugojimo mokyklos teritorijoje galimybių ataskaita. Vilnius, 2024. Nuoroda: </w:t>
      </w:r>
      <w:hyperlink r:id="rId4" w:history="1">
        <w:r w:rsidR="00FA141B" w:rsidRPr="008F1249">
          <w:rPr>
            <w:rStyle w:val="Hyperlink"/>
            <w:rFonts w:ascii="Times New Roman" w:eastAsia="Noto Sans Mono CJK SC" w:hAnsi="Times New Roman" w:cs="Times New Roman"/>
            <w:lang w:eastAsia="zh-CN" w:bidi="hi-IN"/>
          </w:rPr>
          <w:t>https://jra.lrv.lt/public/canonical/1758001846/1009/Ataskaita_Aktyvus_judumas_2024.cleaned.pdf</w:t>
        </w:r>
      </w:hyperlink>
      <w:r w:rsidR="00FA141B" w:rsidRPr="008F1249">
        <w:rPr>
          <w:rFonts w:ascii="Times New Roman" w:eastAsia="Noto Sans Mono CJK SC" w:hAnsi="Times New Roman" w:cs="Times New Roman"/>
          <w:lang w:eastAsia="zh-CN" w:bidi="hi-IN"/>
        </w:rPr>
        <w:t xml:space="preserve"> </w:t>
      </w:r>
    </w:p>
  </w:footnote>
  <w:footnote w:id="5">
    <w:p w14:paraId="6ED54423" w14:textId="079F48C3" w:rsidR="002240F8" w:rsidRPr="008E6910" w:rsidRDefault="002240F8">
      <w:pPr>
        <w:pStyle w:val="FootnoteText"/>
        <w:rPr>
          <w:rFonts w:ascii="Times New Roman" w:hAnsi="Times New Roman" w:cs="Times New Roman"/>
        </w:rPr>
      </w:pPr>
      <w:r w:rsidRPr="008E6910">
        <w:rPr>
          <w:rStyle w:val="FootnoteReference"/>
          <w:rFonts w:ascii="Times New Roman" w:hAnsi="Times New Roman" w:cs="Times New Roman"/>
        </w:rPr>
        <w:footnoteRef/>
      </w:r>
      <w:r w:rsidRPr="008E6910">
        <w:rPr>
          <w:rFonts w:ascii="Times New Roman" w:hAnsi="Times New Roman" w:cs="Times New Roman"/>
        </w:rPr>
        <w:t xml:space="preserve"> </w:t>
      </w:r>
      <w:r w:rsidR="00A20BA7" w:rsidRPr="008E6910">
        <w:rPr>
          <w:rFonts w:ascii="Times New Roman" w:hAnsi="Times New Roman" w:cs="Times New Roman"/>
        </w:rPr>
        <w:t>Higienos institutas</w:t>
      </w:r>
      <w:r w:rsidR="008E6910" w:rsidRPr="008E6910">
        <w:rPr>
          <w:rFonts w:ascii="Times New Roman" w:hAnsi="Times New Roman" w:cs="Times New Roman"/>
        </w:rPr>
        <w:t xml:space="preserve">. </w:t>
      </w:r>
      <w:r w:rsidR="008E6910" w:rsidRPr="008E6910">
        <w:rPr>
          <w:rFonts w:ascii="Times New Roman" w:eastAsia="Noto Sans Mono CJK SC" w:hAnsi="Times New Roman" w:cs="Times New Roman"/>
          <w:lang w:eastAsia="zh-CN" w:bidi="hi-IN"/>
        </w:rPr>
        <w:t>Mokyklų vidaus aplinkos sąlygas karščių / kaitros metu ir kokių imamasi mažinimo arba prisitaikymo prie karščio / kaitros priemonių tyrimo ataskaita</w:t>
      </w:r>
      <w:r w:rsidR="008E6910">
        <w:rPr>
          <w:rFonts w:ascii="Times New Roman" w:eastAsia="Noto Sans Mono CJK SC" w:hAnsi="Times New Roman" w:cs="Times New Roman"/>
          <w:lang w:eastAsia="zh-CN" w:bidi="hi-IN"/>
        </w:rPr>
        <w:t>.</w:t>
      </w:r>
      <w:r w:rsidR="008E6910" w:rsidRPr="008E6910">
        <w:rPr>
          <w:rFonts w:ascii="Times New Roman" w:hAnsi="Times New Roman" w:cs="Times New Roman"/>
        </w:rPr>
        <w:t xml:space="preserve"> Nuoroda: </w:t>
      </w:r>
      <w:hyperlink r:id="rId5" w:history="1">
        <w:r w:rsidR="008E6910" w:rsidRPr="008E6910">
          <w:rPr>
            <w:rStyle w:val="Hyperlink"/>
            <w:rFonts w:ascii="Times New Roman" w:hAnsi="Times New Roman" w:cs="Times New Roman"/>
          </w:rPr>
          <w:t>https://jra.lrv.lt/public/canonical/1758001736/1008/Ataskaita_karscio_apklausa_2024.cleaned.pdf</w:t>
        </w:r>
      </w:hyperlink>
      <w:r w:rsidR="008E6910" w:rsidRPr="008E6910">
        <w:rPr>
          <w:rFonts w:ascii="Times New Roman" w:hAnsi="Times New Roman" w:cs="Times New Roman"/>
        </w:rPr>
        <w:t xml:space="preserve"> </w:t>
      </w:r>
    </w:p>
  </w:footnote>
  <w:footnote w:id="6">
    <w:p w14:paraId="07FE0F16" w14:textId="25682A8F" w:rsidR="00000CDD" w:rsidRDefault="00000CDD" w:rsidP="004911FB">
      <w:pPr>
        <w:pStyle w:val="FootnoteText"/>
        <w:jc w:val="both"/>
      </w:pPr>
      <w:r>
        <w:rPr>
          <w:rStyle w:val="FootnoteReference"/>
        </w:rPr>
        <w:footnoteRef/>
      </w:r>
      <w:r>
        <w:t xml:space="preserve"> </w:t>
      </w:r>
      <w:r w:rsidRPr="004911FB">
        <w:rPr>
          <w:rFonts w:ascii="Times New Roman" w:hAnsi="Times New Roman" w:cs="Times New Roman"/>
        </w:rPr>
        <w:t xml:space="preserve">Jaunimo reikalų agentūra. </w:t>
      </w:r>
      <w:r w:rsidR="004911FB" w:rsidRPr="004911FB">
        <w:rPr>
          <w:rFonts w:ascii="Times New Roman" w:hAnsi="Times New Roman" w:cs="Times New Roman"/>
        </w:rPr>
        <w:t xml:space="preserve">Jaunimo problematikos tyrimas. Vilnius, 2020. Nuoroda: </w:t>
      </w:r>
      <w:hyperlink r:id="rId6" w:history="1">
        <w:r w:rsidR="004911FB" w:rsidRPr="004911FB">
          <w:rPr>
            <w:rStyle w:val="Hyperlink"/>
            <w:rFonts w:ascii="Times New Roman" w:hAnsi="Times New Roman" w:cs="Times New Roman"/>
          </w:rPr>
          <w:t>https://jra.lrv.lt/public/canonical/1746787126/702/tyrimo-ataskaita_viesinama.pdf</w:t>
        </w:r>
      </w:hyperlink>
      <w:r w:rsidR="004911FB">
        <w:t xml:space="preserve"> </w:t>
      </w:r>
    </w:p>
  </w:footnote>
  <w:footnote w:id="7">
    <w:p w14:paraId="1C393168" w14:textId="7738B5C9" w:rsidR="007B7148" w:rsidRPr="00753F3F" w:rsidRDefault="007B7148" w:rsidP="00B705D7">
      <w:pPr>
        <w:pStyle w:val="FootnoteText"/>
        <w:jc w:val="both"/>
        <w:rPr>
          <w:rFonts w:ascii="Times New Roman" w:hAnsi="Times New Roman" w:cs="Times New Roman"/>
        </w:rPr>
      </w:pPr>
      <w:r w:rsidRPr="00753F3F">
        <w:rPr>
          <w:rStyle w:val="FootnoteReference"/>
          <w:rFonts w:ascii="Times New Roman" w:hAnsi="Times New Roman" w:cs="Times New Roman"/>
        </w:rPr>
        <w:footnoteRef/>
      </w:r>
      <w:r w:rsidRPr="00753F3F">
        <w:rPr>
          <w:rFonts w:ascii="Times New Roman" w:hAnsi="Times New Roman" w:cs="Times New Roman"/>
        </w:rPr>
        <w:t xml:space="preserve"> </w:t>
      </w:r>
      <w:r w:rsidRPr="00753F3F">
        <w:rPr>
          <w:rFonts w:ascii="Times New Roman" w:hAnsi="Times New Roman" w:cs="Times New Roman"/>
        </w:rPr>
        <w:t>Užsienio reikalų ministerija. Lietuvos dia</w:t>
      </w:r>
      <w:r w:rsidR="00390626" w:rsidRPr="00753F3F">
        <w:rPr>
          <w:rFonts w:ascii="Times New Roman" w:hAnsi="Times New Roman" w:cs="Times New Roman"/>
        </w:rPr>
        <w:t>s</w:t>
      </w:r>
      <w:r w:rsidRPr="00753F3F">
        <w:rPr>
          <w:rFonts w:ascii="Times New Roman" w:hAnsi="Times New Roman" w:cs="Times New Roman"/>
        </w:rPr>
        <w:t>poros apklaus</w:t>
      </w:r>
      <w:r w:rsidR="009A0499" w:rsidRPr="00753F3F">
        <w:rPr>
          <w:rFonts w:ascii="Times New Roman" w:hAnsi="Times New Roman" w:cs="Times New Roman"/>
        </w:rPr>
        <w:t>os ataskaita</w:t>
      </w:r>
      <w:r w:rsidRPr="00753F3F">
        <w:rPr>
          <w:rFonts w:ascii="Times New Roman" w:hAnsi="Times New Roman" w:cs="Times New Roman"/>
        </w:rPr>
        <w:t xml:space="preserve"> 2024 m. </w:t>
      </w:r>
      <w:r w:rsidR="009A0499" w:rsidRPr="00753F3F">
        <w:rPr>
          <w:rFonts w:ascii="Times New Roman" w:hAnsi="Times New Roman" w:cs="Times New Roman"/>
        </w:rPr>
        <w:t>Vilnius, 2025</w:t>
      </w:r>
      <w:r w:rsidR="0003757C" w:rsidRPr="00753F3F">
        <w:rPr>
          <w:rFonts w:ascii="Times New Roman" w:hAnsi="Times New Roman" w:cs="Times New Roman"/>
        </w:rPr>
        <w:t xml:space="preserve">. </w:t>
      </w:r>
      <w:r w:rsidR="00390626" w:rsidRPr="00753F3F">
        <w:rPr>
          <w:rFonts w:ascii="Times New Roman" w:hAnsi="Times New Roman" w:cs="Times New Roman"/>
        </w:rPr>
        <w:t xml:space="preserve">Nuoroda: </w:t>
      </w:r>
      <w:hyperlink r:id="rId7" w:history="1">
        <w:r w:rsidR="00390626" w:rsidRPr="00753F3F">
          <w:rPr>
            <w:rStyle w:val="Hyperlink"/>
            <w:rFonts w:ascii="Times New Roman" w:hAnsi="Times New Roman" w:cs="Times New Roman"/>
          </w:rPr>
          <w:t>https://jra.lrv.lt/public/canonical/1755673669/828/urm-lietuvos-diasporos-apklausa-2024.cleaned.pdf</w:t>
        </w:r>
      </w:hyperlink>
      <w:r w:rsidR="00390626" w:rsidRPr="00753F3F">
        <w:rPr>
          <w:rFonts w:ascii="Times New Roman" w:hAnsi="Times New Roman" w:cs="Times New Roman"/>
        </w:rPr>
        <w:t xml:space="preserve"> </w:t>
      </w:r>
    </w:p>
  </w:footnote>
  <w:footnote w:id="8">
    <w:p w14:paraId="7D0B4970" w14:textId="10A846FB" w:rsidR="00BC31DB" w:rsidRPr="00753F3F" w:rsidRDefault="00BC31DB" w:rsidP="00B705D7">
      <w:pPr>
        <w:pStyle w:val="FootnoteText"/>
        <w:jc w:val="both"/>
        <w:rPr>
          <w:rFonts w:ascii="Times New Roman" w:hAnsi="Times New Roman" w:cs="Times New Roman"/>
        </w:rPr>
      </w:pPr>
      <w:r w:rsidRPr="00753F3F">
        <w:rPr>
          <w:rStyle w:val="FootnoteReference"/>
          <w:rFonts w:ascii="Times New Roman" w:hAnsi="Times New Roman" w:cs="Times New Roman"/>
        </w:rPr>
        <w:footnoteRef/>
      </w:r>
      <w:r w:rsidRPr="00753F3F">
        <w:rPr>
          <w:rFonts w:ascii="Times New Roman" w:hAnsi="Times New Roman" w:cs="Times New Roman"/>
        </w:rPr>
        <w:t xml:space="preserve"> </w:t>
      </w:r>
      <w:r w:rsidR="003E15A4" w:rsidRPr="00753F3F">
        <w:rPr>
          <w:rFonts w:ascii="Times New Roman" w:hAnsi="Times New Roman" w:cs="Times New Roman"/>
        </w:rPr>
        <w:t xml:space="preserve">S. Kairė. </w:t>
      </w:r>
      <w:r w:rsidR="003C28E4" w:rsidRPr="00753F3F">
        <w:rPr>
          <w:rFonts w:ascii="Times New Roman" w:hAnsi="Times New Roman" w:cs="Times New Roman"/>
        </w:rPr>
        <w:t>Jaunimo savanoriškos tarnybos (JST) programos įgyvendinimo ir mokymosi perspektyvos tyrimas: ataskaita</w:t>
      </w:r>
      <w:r w:rsidR="003E15A4" w:rsidRPr="00753F3F">
        <w:rPr>
          <w:rFonts w:ascii="Times New Roman" w:hAnsi="Times New Roman" w:cs="Times New Roman"/>
        </w:rPr>
        <w:t xml:space="preserve">. Vilnius, 2024. Nuoroda: </w:t>
      </w:r>
      <w:hyperlink r:id="rId8" w:history="1">
        <w:r w:rsidR="00B705D7" w:rsidRPr="00753F3F">
          <w:rPr>
            <w:rStyle w:val="Hyperlink"/>
            <w:rFonts w:ascii="Times New Roman" w:hAnsi="Times New Roman" w:cs="Times New Roman"/>
          </w:rPr>
          <w:t>https://jra.lrv.lt/public/canonical/1746786173/662/jst-2024-tyrimo-ataskaita.pdf</w:t>
        </w:r>
      </w:hyperlink>
      <w:r w:rsidR="00B705D7" w:rsidRPr="00753F3F">
        <w:rPr>
          <w:rFonts w:ascii="Times New Roman" w:hAnsi="Times New Roman" w:cs="Times New Roman"/>
        </w:rPr>
        <w:t xml:space="preserve"> </w:t>
      </w:r>
    </w:p>
  </w:footnote>
  <w:footnote w:id="9">
    <w:p w14:paraId="09D7D38E" w14:textId="2A682AED" w:rsidR="00B705D7" w:rsidRDefault="00B705D7">
      <w:pPr>
        <w:pStyle w:val="FootnoteText"/>
      </w:pPr>
      <w:r w:rsidRPr="00753F3F">
        <w:rPr>
          <w:rStyle w:val="FootnoteReference"/>
          <w:rFonts w:ascii="Times New Roman" w:hAnsi="Times New Roman" w:cs="Times New Roman"/>
        </w:rPr>
        <w:footnoteRef/>
      </w:r>
      <w:r w:rsidRPr="00753F3F">
        <w:rPr>
          <w:rFonts w:ascii="Times New Roman" w:hAnsi="Times New Roman" w:cs="Times New Roman"/>
        </w:rPr>
        <w:t xml:space="preserve"> </w:t>
      </w:r>
      <w:r w:rsidR="00E928DD" w:rsidRPr="00753F3F">
        <w:rPr>
          <w:rFonts w:ascii="Times New Roman" w:hAnsi="Times New Roman" w:cs="Times New Roman"/>
        </w:rPr>
        <w:t xml:space="preserve">BGI </w:t>
      </w:r>
      <w:proofErr w:type="spellStart"/>
      <w:r w:rsidR="00E928DD" w:rsidRPr="00753F3F">
        <w:rPr>
          <w:rFonts w:ascii="Times New Roman" w:hAnsi="Times New Roman" w:cs="Times New Roman"/>
        </w:rPr>
        <w:t>Consulting</w:t>
      </w:r>
      <w:proofErr w:type="spellEnd"/>
      <w:r w:rsidR="00E928DD" w:rsidRPr="00753F3F">
        <w:rPr>
          <w:rFonts w:ascii="Times New Roman" w:hAnsi="Times New Roman" w:cs="Times New Roman"/>
        </w:rPr>
        <w:t xml:space="preserve">. Europos solidarumo korpuso programos vertinimo tyrimo 2024 m. galutinė vertinimo ataskaita. </w:t>
      </w:r>
      <w:r w:rsidR="00FD29F9" w:rsidRPr="00753F3F">
        <w:rPr>
          <w:rFonts w:ascii="Times New Roman" w:hAnsi="Times New Roman" w:cs="Times New Roman"/>
        </w:rPr>
        <w:t>Vilnius, 2024</w:t>
      </w:r>
      <w:r w:rsidR="00753F3F" w:rsidRPr="00753F3F">
        <w:rPr>
          <w:rFonts w:ascii="Times New Roman" w:hAnsi="Times New Roman" w:cs="Times New Roman"/>
        </w:rPr>
        <w:t xml:space="preserve">. Nuoroda: </w:t>
      </w:r>
      <w:hyperlink r:id="rId9" w:history="1">
        <w:r w:rsidR="00753F3F" w:rsidRPr="00753F3F">
          <w:rPr>
            <w:rStyle w:val="Hyperlink"/>
            <w:rFonts w:ascii="Times New Roman" w:hAnsi="Times New Roman" w:cs="Times New Roman"/>
          </w:rPr>
          <w:t>https://jra.lrv.lt/public/canonical/1746786157/661/bgi-tyrimas.pdf</w:t>
        </w:r>
      </w:hyperlink>
      <w:r w:rsidR="00753F3F">
        <w:t xml:space="preserve"> </w:t>
      </w:r>
    </w:p>
  </w:footnote>
  <w:footnote w:id="10">
    <w:p w14:paraId="00439891" w14:textId="0D7FFAB6" w:rsidR="004A33BE" w:rsidRPr="004A33BE" w:rsidRDefault="004A33BE" w:rsidP="004A33BE">
      <w:pPr>
        <w:pStyle w:val="FootnoteText"/>
        <w:rPr>
          <w:rFonts w:ascii="Times New Roman" w:eastAsia="Noto Sans Mono CJK SC" w:hAnsi="Times New Roman" w:cs="Times New Roman"/>
          <w:lang w:eastAsia="zh-CN" w:bidi="hi-IN"/>
        </w:rPr>
      </w:pPr>
      <w:r>
        <w:rPr>
          <w:rStyle w:val="FootnoteReference"/>
        </w:rPr>
        <w:footnoteRef/>
      </w:r>
      <w:r>
        <w:t xml:space="preserve"> </w:t>
      </w:r>
      <w:proofErr w:type="spellStart"/>
      <w:r w:rsidRPr="004A33BE">
        <w:rPr>
          <w:rFonts w:ascii="Times New Roman" w:eastAsia="Noto Sans Mono CJK SC" w:hAnsi="Times New Roman" w:cs="Times New Roman"/>
          <w:lang w:eastAsia="zh-CN" w:bidi="hi-IN"/>
        </w:rPr>
        <w:t>Eurostat</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statistics</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explained</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Statistics</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on</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young</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people</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neither</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in</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employment</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nor</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in</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education</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or</w:t>
      </w:r>
      <w:proofErr w:type="spellEnd"/>
      <w:r w:rsidRPr="004A33BE">
        <w:rPr>
          <w:rFonts w:ascii="Times New Roman" w:eastAsia="Noto Sans Mono CJK SC" w:hAnsi="Times New Roman" w:cs="Times New Roman"/>
          <w:lang w:eastAsia="zh-CN" w:bidi="hi-IN"/>
        </w:rPr>
        <w:t xml:space="preserve"> </w:t>
      </w:r>
      <w:proofErr w:type="spellStart"/>
      <w:r w:rsidRPr="004A33BE">
        <w:rPr>
          <w:rFonts w:ascii="Times New Roman" w:eastAsia="Noto Sans Mono CJK SC" w:hAnsi="Times New Roman" w:cs="Times New Roman"/>
          <w:lang w:eastAsia="zh-CN" w:bidi="hi-IN"/>
        </w:rPr>
        <w:t>training</w:t>
      </w:r>
      <w:proofErr w:type="spellEnd"/>
      <w:r w:rsidRPr="004A33BE">
        <w:rPr>
          <w:rFonts w:ascii="Times New Roman" w:eastAsia="Noto Sans Mono CJK SC" w:hAnsi="Times New Roman" w:cs="Times New Roman"/>
          <w:lang w:eastAsia="zh-CN" w:bidi="hi-IN"/>
        </w:rPr>
        <w:t xml:space="preserve">. 2025 m., nuoroda: </w:t>
      </w:r>
      <w:hyperlink r:id="rId10" w:history="1">
        <w:r w:rsidRPr="004A33BE">
          <w:rPr>
            <w:rStyle w:val="Hyperlink"/>
            <w:rFonts w:ascii="Times New Roman" w:eastAsia="Noto Sans Mono CJK SC" w:hAnsi="Times New Roman" w:cs="Times New Roman"/>
            <w:lang w:eastAsia="zh-CN" w:bidi="hi-IN"/>
          </w:rPr>
          <w:t>https://ec.europa.eu/eurostat/statistics-explained/SEPDF/cache/44911.pdf</w:t>
        </w:r>
      </w:hyperlink>
      <w:r w:rsidRPr="004A33BE">
        <w:rPr>
          <w:rFonts w:ascii="Times New Roman" w:eastAsia="Noto Sans Mono CJK SC" w:hAnsi="Times New Roman" w:cs="Times New Roman"/>
          <w:lang w:eastAsia="zh-CN" w:bidi="hi-IN"/>
        </w:rPr>
        <w:t xml:space="preserve"> </w:t>
      </w:r>
    </w:p>
  </w:footnote>
  <w:footnote w:id="11">
    <w:p w14:paraId="6464357E" w14:textId="14C44825" w:rsidR="00735E47" w:rsidRDefault="00735E47" w:rsidP="00020268">
      <w:pPr>
        <w:pStyle w:val="FootnoteText"/>
        <w:jc w:val="both"/>
      </w:pPr>
      <w:r>
        <w:rPr>
          <w:rStyle w:val="FootnoteReference"/>
        </w:rPr>
        <w:footnoteRef/>
      </w:r>
      <w:r>
        <w:t xml:space="preserve"> </w:t>
      </w:r>
      <w:r w:rsidR="00FE2609" w:rsidRPr="00020268">
        <w:rPr>
          <w:rFonts w:ascii="Times New Roman" w:hAnsi="Times New Roman" w:cs="Times New Roman"/>
        </w:rPr>
        <w:t xml:space="preserve">J. </w:t>
      </w:r>
      <w:proofErr w:type="spellStart"/>
      <w:r w:rsidR="00FE2609" w:rsidRPr="00020268">
        <w:rPr>
          <w:rFonts w:ascii="Times New Roman" w:hAnsi="Times New Roman" w:cs="Times New Roman"/>
        </w:rPr>
        <w:t>Buzaitytė-Kašalynienė</w:t>
      </w:r>
      <w:proofErr w:type="spellEnd"/>
      <w:r w:rsidR="00FE2609" w:rsidRPr="00020268">
        <w:rPr>
          <w:rFonts w:ascii="Times New Roman" w:hAnsi="Times New Roman" w:cs="Times New Roman"/>
        </w:rPr>
        <w:t xml:space="preserve">, S. </w:t>
      </w:r>
      <w:r w:rsidR="0039204C" w:rsidRPr="00020268">
        <w:rPr>
          <w:rFonts w:ascii="Times New Roman" w:hAnsi="Times New Roman" w:cs="Times New Roman"/>
        </w:rPr>
        <w:t>K</w:t>
      </w:r>
      <w:r w:rsidR="00FE2609" w:rsidRPr="00020268">
        <w:rPr>
          <w:rFonts w:ascii="Times New Roman" w:hAnsi="Times New Roman" w:cs="Times New Roman"/>
        </w:rPr>
        <w:t>airė, P. Borisovas</w:t>
      </w:r>
      <w:r w:rsidR="0039204C" w:rsidRPr="00020268">
        <w:rPr>
          <w:rFonts w:ascii="Times New Roman" w:hAnsi="Times New Roman" w:cs="Times New Roman"/>
        </w:rPr>
        <w:t>. Jaunimo praktinių įgūdžių ugdymo paslaugų poveikio tyrimo ataskaita. Vilnius, 2025</w:t>
      </w:r>
      <w:r w:rsidR="00020268" w:rsidRPr="00020268">
        <w:rPr>
          <w:rFonts w:ascii="Times New Roman" w:hAnsi="Times New Roman" w:cs="Times New Roman"/>
        </w:rPr>
        <w:t xml:space="preserve">. </w:t>
      </w:r>
      <w:r w:rsidR="002B20CD" w:rsidRPr="00020268">
        <w:rPr>
          <w:rFonts w:ascii="Times New Roman" w:hAnsi="Times New Roman" w:cs="Times New Roman"/>
        </w:rPr>
        <w:t xml:space="preserve">Nuoroda: </w:t>
      </w:r>
      <w:hyperlink r:id="rId11" w:history="1">
        <w:r w:rsidR="002B20CD" w:rsidRPr="00020268">
          <w:rPr>
            <w:rStyle w:val="Hyperlink"/>
            <w:rFonts w:ascii="Times New Roman" w:hAnsi="Times New Roman" w:cs="Times New Roman"/>
          </w:rPr>
          <w:t>https://jra.lrv.lt/public/canonical/1771506096/1475/PIU%20projekt%C5%B3%20vertinimo%20tyrimo%20ataskaita_galutin%C4%97_vie%C5%A1inama.pdf</w:t>
        </w:r>
      </w:hyperlink>
      <w:r w:rsidR="002B20CD">
        <w:t xml:space="preserve"> </w:t>
      </w:r>
    </w:p>
  </w:footnote>
  <w:footnote w:id="12">
    <w:p w14:paraId="494BE0B2" w14:textId="3922D6E5" w:rsidR="00807DA8" w:rsidRDefault="00807DA8" w:rsidP="009D57A8">
      <w:pPr>
        <w:pStyle w:val="FootnoteText"/>
        <w:jc w:val="both"/>
      </w:pPr>
      <w:r>
        <w:rPr>
          <w:rStyle w:val="FootnoteReference"/>
        </w:rPr>
        <w:footnoteRef/>
      </w:r>
      <w:r>
        <w:t xml:space="preserve"> </w:t>
      </w:r>
      <w:proofErr w:type="spellStart"/>
      <w:r w:rsidRPr="009D57A8">
        <w:rPr>
          <w:rFonts w:ascii="Times New Roman" w:hAnsi="Times New Roman" w:cs="Times New Roman"/>
        </w:rPr>
        <w:t>European</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commission</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The</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situation</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of</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young</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people</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in</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the</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European</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Union</w:t>
      </w:r>
      <w:proofErr w:type="spellEnd"/>
      <w:r w:rsidRPr="009D57A8">
        <w:rPr>
          <w:rFonts w:ascii="Times New Roman" w:hAnsi="Times New Roman" w:cs="Times New Roman"/>
        </w:rPr>
        <w:t xml:space="preserve"> EU </w:t>
      </w:r>
      <w:proofErr w:type="spellStart"/>
      <w:r w:rsidRPr="009D57A8">
        <w:rPr>
          <w:rFonts w:ascii="Times New Roman" w:hAnsi="Times New Roman" w:cs="Times New Roman"/>
        </w:rPr>
        <w:t>Youth</w:t>
      </w:r>
      <w:proofErr w:type="spellEnd"/>
      <w:r w:rsidRPr="009D57A8">
        <w:rPr>
          <w:rFonts w:ascii="Times New Roman" w:hAnsi="Times New Roman" w:cs="Times New Roman"/>
        </w:rPr>
        <w:t xml:space="preserve"> </w:t>
      </w:r>
      <w:proofErr w:type="spellStart"/>
      <w:r w:rsidRPr="009D57A8">
        <w:rPr>
          <w:rFonts w:ascii="Times New Roman" w:hAnsi="Times New Roman" w:cs="Times New Roman"/>
        </w:rPr>
        <w:t>Report</w:t>
      </w:r>
      <w:proofErr w:type="spellEnd"/>
      <w:r w:rsidRPr="009D57A8">
        <w:rPr>
          <w:rFonts w:ascii="Times New Roman" w:hAnsi="Times New Roman" w:cs="Times New Roman"/>
        </w:rPr>
        <w:t xml:space="preserve"> 2024. </w:t>
      </w:r>
      <w:proofErr w:type="spellStart"/>
      <w:r w:rsidR="009D57A8" w:rsidRPr="009D57A8">
        <w:rPr>
          <w:rFonts w:ascii="Times New Roman" w:hAnsi="Times New Roman" w:cs="Times New Roman"/>
        </w:rPr>
        <w:t>Brussels</w:t>
      </w:r>
      <w:proofErr w:type="spellEnd"/>
      <w:r w:rsidR="009D57A8" w:rsidRPr="009D57A8">
        <w:rPr>
          <w:rFonts w:ascii="Times New Roman" w:hAnsi="Times New Roman" w:cs="Times New Roman"/>
        </w:rPr>
        <w:t xml:space="preserve">, 2025. Nuoroda: </w:t>
      </w:r>
      <w:hyperlink r:id="rId12" w:history="1">
        <w:r w:rsidR="009D57A8" w:rsidRPr="009D57A8">
          <w:rPr>
            <w:rStyle w:val="Hyperlink"/>
            <w:rFonts w:ascii="Times New Roman" w:hAnsi="Times New Roman" w:cs="Times New Roman"/>
          </w:rPr>
          <w:t>https://cdn.edupedu.ro/wp-content/uploads/2025/04/the-situation-of-young-people-in-the-european-union-EC0523523ENN_compressed-1.pdf</w:t>
        </w:r>
      </w:hyperlink>
      <w:r w:rsidR="009D57A8">
        <w:t xml:space="preserve"> </w:t>
      </w:r>
    </w:p>
  </w:footnote>
  <w:footnote w:id="13">
    <w:p w14:paraId="638304DE" w14:textId="43D13F17" w:rsidR="00D06203" w:rsidRPr="004C3C50" w:rsidRDefault="00D06203" w:rsidP="009D57A8">
      <w:pPr>
        <w:pStyle w:val="FootnoteText"/>
        <w:jc w:val="both"/>
        <w:rPr>
          <w:rFonts w:ascii="Times New Roman" w:hAnsi="Times New Roman" w:cs="Times New Roman"/>
        </w:rPr>
      </w:pPr>
      <w:r>
        <w:rPr>
          <w:rStyle w:val="FootnoteReference"/>
        </w:rPr>
        <w:footnoteRef/>
      </w:r>
      <w:r>
        <w:t xml:space="preserve"> </w:t>
      </w:r>
      <w:proofErr w:type="spellStart"/>
      <w:r w:rsidR="002A4126" w:rsidRPr="004C3C50">
        <w:rPr>
          <w:rFonts w:ascii="Times New Roman" w:hAnsi="Times New Roman" w:cs="Times New Roman"/>
        </w:rPr>
        <w:t>Youth</w:t>
      </w:r>
      <w:proofErr w:type="spellEnd"/>
      <w:r w:rsidR="002A4126" w:rsidRPr="004C3C50">
        <w:rPr>
          <w:rFonts w:ascii="Times New Roman" w:hAnsi="Times New Roman" w:cs="Times New Roman"/>
        </w:rPr>
        <w:t xml:space="preserve"> </w:t>
      </w:r>
      <w:proofErr w:type="spellStart"/>
      <w:r w:rsidR="002A4126" w:rsidRPr="004C3C50">
        <w:rPr>
          <w:rFonts w:ascii="Times New Roman" w:hAnsi="Times New Roman" w:cs="Times New Roman"/>
        </w:rPr>
        <w:t>Wiki</w:t>
      </w:r>
      <w:proofErr w:type="spellEnd"/>
      <w:r w:rsidR="002A4126" w:rsidRPr="004C3C50">
        <w:rPr>
          <w:rFonts w:ascii="Times New Roman" w:hAnsi="Times New Roman" w:cs="Times New Roman"/>
        </w:rPr>
        <w:t xml:space="preserve">. Lithuania. 6. </w:t>
      </w:r>
      <w:proofErr w:type="spellStart"/>
      <w:r w:rsidR="002A4126" w:rsidRPr="004C3C50">
        <w:rPr>
          <w:rFonts w:ascii="Times New Roman" w:hAnsi="Times New Roman" w:cs="Times New Roman"/>
        </w:rPr>
        <w:t>Education</w:t>
      </w:r>
      <w:proofErr w:type="spellEnd"/>
      <w:r w:rsidR="002A4126" w:rsidRPr="004C3C50">
        <w:rPr>
          <w:rFonts w:ascii="Times New Roman" w:hAnsi="Times New Roman" w:cs="Times New Roman"/>
        </w:rPr>
        <w:t xml:space="preserve"> </w:t>
      </w:r>
      <w:proofErr w:type="spellStart"/>
      <w:r w:rsidR="002A4126" w:rsidRPr="004C3C50">
        <w:rPr>
          <w:rFonts w:ascii="Times New Roman" w:hAnsi="Times New Roman" w:cs="Times New Roman"/>
        </w:rPr>
        <w:t>and</w:t>
      </w:r>
      <w:proofErr w:type="spellEnd"/>
      <w:r w:rsidR="002A4126" w:rsidRPr="004C3C50">
        <w:rPr>
          <w:rFonts w:ascii="Times New Roman" w:hAnsi="Times New Roman" w:cs="Times New Roman"/>
        </w:rPr>
        <w:t xml:space="preserve"> </w:t>
      </w:r>
      <w:proofErr w:type="spellStart"/>
      <w:r w:rsidR="002A4126" w:rsidRPr="004C3C50">
        <w:rPr>
          <w:rFonts w:ascii="Times New Roman" w:hAnsi="Times New Roman" w:cs="Times New Roman"/>
        </w:rPr>
        <w:t>training</w:t>
      </w:r>
      <w:proofErr w:type="spellEnd"/>
      <w:r w:rsidR="002A4126" w:rsidRPr="004C3C50">
        <w:rPr>
          <w:rFonts w:ascii="Times New Roman" w:hAnsi="Times New Roman" w:cs="Times New Roman"/>
        </w:rPr>
        <w:t xml:space="preserve"> </w:t>
      </w:r>
      <w:r w:rsidR="00C95AD3" w:rsidRPr="004C3C50">
        <w:rPr>
          <w:rFonts w:ascii="Times New Roman" w:hAnsi="Times New Roman" w:cs="Times New Roman"/>
        </w:rPr>
        <w:t xml:space="preserve">, 2025 </w:t>
      </w:r>
      <w:proofErr w:type="spellStart"/>
      <w:r w:rsidR="00C95AD3" w:rsidRPr="004C3C50">
        <w:rPr>
          <w:rFonts w:ascii="Times New Roman" w:hAnsi="Times New Roman" w:cs="Times New Roman"/>
        </w:rPr>
        <w:t>September</w:t>
      </w:r>
      <w:proofErr w:type="spellEnd"/>
      <w:r w:rsidR="00C95AD3" w:rsidRPr="004C3C50">
        <w:rPr>
          <w:rFonts w:ascii="Times New Roman" w:hAnsi="Times New Roman" w:cs="Times New Roman"/>
        </w:rPr>
        <w:t xml:space="preserve">. Nuoroda: </w:t>
      </w:r>
      <w:hyperlink r:id="rId13" w:history="1">
        <w:r w:rsidR="00C95AD3" w:rsidRPr="004C3C50">
          <w:rPr>
            <w:rStyle w:val="Hyperlink"/>
            <w:rFonts w:ascii="Times New Roman" w:hAnsi="Times New Roman" w:cs="Times New Roman"/>
          </w:rPr>
          <w:t>https://national-policies.eacea.ec.europa.eu/youthwiki/chapters/lithuania/6-education-and-training</w:t>
        </w:r>
      </w:hyperlink>
      <w:r w:rsidR="00C95AD3" w:rsidRPr="004C3C50">
        <w:rPr>
          <w:rFonts w:ascii="Times New Roman" w:hAnsi="Times New Roman" w:cs="Times New Roman"/>
        </w:rPr>
        <w:t xml:space="preserve"> </w:t>
      </w:r>
    </w:p>
  </w:footnote>
  <w:footnote w:id="14">
    <w:p w14:paraId="3B7E9684" w14:textId="574B1994" w:rsidR="00A20731" w:rsidRPr="004C3C50" w:rsidRDefault="00A20731" w:rsidP="009D57A8">
      <w:pPr>
        <w:pStyle w:val="FootnoteText"/>
        <w:jc w:val="both"/>
        <w:rPr>
          <w:rFonts w:ascii="Times New Roman" w:hAnsi="Times New Roman" w:cs="Times New Roman"/>
        </w:rPr>
      </w:pPr>
      <w:r w:rsidRPr="004C3C50">
        <w:rPr>
          <w:rStyle w:val="FootnoteReference"/>
          <w:rFonts w:ascii="Times New Roman" w:hAnsi="Times New Roman" w:cs="Times New Roman"/>
        </w:rPr>
        <w:footnoteRef/>
      </w:r>
      <w:r w:rsidRPr="004C3C50">
        <w:rPr>
          <w:rFonts w:ascii="Times New Roman" w:hAnsi="Times New Roman" w:cs="Times New Roman"/>
        </w:rPr>
        <w:t xml:space="preserve"> </w:t>
      </w:r>
      <w:r w:rsidR="00192D21" w:rsidRPr="004C3C50">
        <w:rPr>
          <w:rFonts w:ascii="Times New Roman" w:hAnsi="Times New Roman" w:cs="Times New Roman"/>
        </w:rPr>
        <w:t xml:space="preserve">Global </w:t>
      </w:r>
      <w:proofErr w:type="spellStart"/>
      <w:r w:rsidR="00192D21" w:rsidRPr="004C3C50">
        <w:rPr>
          <w:rFonts w:ascii="Times New Roman" w:hAnsi="Times New Roman" w:cs="Times New Roman"/>
        </w:rPr>
        <w:t>entrepreneurship</w:t>
      </w:r>
      <w:proofErr w:type="spellEnd"/>
      <w:r w:rsidR="00192D21" w:rsidRPr="004C3C50">
        <w:rPr>
          <w:rFonts w:ascii="Times New Roman" w:hAnsi="Times New Roman" w:cs="Times New Roman"/>
        </w:rPr>
        <w:t xml:space="preserve"> </w:t>
      </w:r>
      <w:proofErr w:type="spellStart"/>
      <w:r w:rsidR="00192D21" w:rsidRPr="004C3C50">
        <w:rPr>
          <w:rFonts w:ascii="Times New Roman" w:hAnsi="Times New Roman" w:cs="Times New Roman"/>
        </w:rPr>
        <w:t>Monitor</w:t>
      </w:r>
      <w:proofErr w:type="spellEnd"/>
      <w:r w:rsidR="00192D21" w:rsidRPr="004C3C50">
        <w:rPr>
          <w:rFonts w:ascii="Times New Roman" w:hAnsi="Times New Roman" w:cs="Times New Roman"/>
        </w:rPr>
        <w:t xml:space="preserve">. GEM 2024/2025 </w:t>
      </w:r>
      <w:proofErr w:type="spellStart"/>
      <w:r w:rsidR="00192D21" w:rsidRPr="004C3C50">
        <w:rPr>
          <w:rFonts w:ascii="Times New Roman" w:hAnsi="Times New Roman" w:cs="Times New Roman"/>
        </w:rPr>
        <w:t>National</w:t>
      </w:r>
      <w:proofErr w:type="spellEnd"/>
      <w:r w:rsidR="00192D21" w:rsidRPr="004C3C50">
        <w:rPr>
          <w:rFonts w:ascii="Times New Roman" w:hAnsi="Times New Roman" w:cs="Times New Roman"/>
        </w:rPr>
        <w:t xml:space="preserve"> </w:t>
      </w:r>
      <w:proofErr w:type="spellStart"/>
      <w:r w:rsidR="00192D21" w:rsidRPr="004C3C50">
        <w:rPr>
          <w:rFonts w:ascii="Times New Roman" w:hAnsi="Times New Roman" w:cs="Times New Roman"/>
        </w:rPr>
        <w:t>Entrepreneurship</w:t>
      </w:r>
      <w:proofErr w:type="spellEnd"/>
      <w:r w:rsidR="00192D21" w:rsidRPr="004C3C50">
        <w:rPr>
          <w:rFonts w:ascii="Times New Roman" w:hAnsi="Times New Roman" w:cs="Times New Roman"/>
        </w:rPr>
        <w:t xml:space="preserve"> </w:t>
      </w:r>
      <w:proofErr w:type="spellStart"/>
      <w:r w:rsidR="00192D21" w:rsidRPr="004C3C50">
        <w:rPr>
          <w:rFonts w:ascii="Times New Roman" w:hAnsi="Times New Roman" w:cs="Times New Roman"/>
        </w:rPr>
        <w:t>Assessment</w:t>
      </w:r>
      <w:proofErr w:type="spellEnd"/>
      <w:r w:rsidR="00192D21" w:rsidRPr="004C3C50">
        <w:rPr>
          <w:rFonts w:ascii="Times New Roman" w:hAnsi="Times New Roman" w:cs="Times New Roman"/>
        </w:rPr>
        <w:t xml:space="preserve"> </w:t>
      </w:r>
      <w:proofErr w:type="spellStart"/>
      <w:r w:rsidR="00192D21" w:rsidRPr="004C3C50">
        <w:rPr>
          <w:rFonts w:ascii="Times New Roman" w:hAnsi="Times New Roman" w:cs="Times New Roman"/>
        </w:rPr>
        <w:t>for</w:t>
      </w:r>
      <w:proofErr w:type="spellEnd"/>
      <w:r w:rsidR="00192D21" w:rsidRPr="004C3C50">
        <w:rPr>
          <w:rFonts w:ascii="Times New Roman" w:hAnsi="Times New Roman" w:cs="Times New Roman"/>
        </w:rPr>
        <w:t xml:space="preserve"> Lithuania. Nuoroda: </w:t>
      </w:r>
      <w:hyperlink r:id="rId14" w:anchor=":~:text=Entrepreneurial%20intention%20of%20non,31.3" w:history="1">
        <w:r w:rsidR="00B85CDF" w:rsidRPr="004C3C50">
          <w:rPr>
            <w:rStyle w:val="Hyperlink"/>
            <w:rFonts w:ascii="Times New Roman" w:hAnsi="Times New Roman" w:cs="Times New Roman"/>
          </w:rPr>
          <w:t>https://www.vm.vu.lt/external/vm/files/GEM_Lithuania_national_report_2024.pdf#:~:text=Entrepreneurial%20intention%20of%20non,31.3</w:t>
        </w:r>
      </w:hyperlink>
      <w:r w:rsidR="00B85CDF" w:rsidRPr="004C3C50">
        <w:rPr>
          <w:rFonts w:ascii="Times New Roman" w:hAnsi="Times New Roman" w:cs="Times New Roman"/>
        </w:rPr>
        <w:t xml:space="preserve"> </w:t>
      </w:r>
    </w:p>
  </w:footnote>
  <w:footnote w:id="15">
    <w:p w14:paraId="6AE8B4C9" w14:textId="77777777" w:rsidR="00CD764A" w:rsidRPr="004C3C50" w:rsidRDefault="00CD764A" w:rsidP="009D57A8">
      <w:pPr>
        <w:pStyle w:val="FootnoteText"/>
        <w:jc w:val="both"/>
        <w:rPr>
          <w:rFonts w:ascii="Times New Roman" w:hAnsi="Times New Roman" w:cs="Times New Roman"/>
        </w:rPr>
      </w:pPr>
      <w:r>
        <w:rPr>
          <w:rStyle w:val="FootnoteReference"/>
        </w:rPr>
        <w:footnoteRef/>
      </w:r>
      <w:r>
        <w:t xml:space="preserve"> </w:t>
      </w:r>
      <w:r w:rsidRPr="004C3C50">
        <w:rPr>
          <w:rFonts w:ascii="Times New Roman" w:hAnsi="Times New Roman" w:cs="Times New Roman"/>
        </w:rPr>
        <w:t xml:space="preserve">Global </w:t>
      </w:r>
      <w:proofErr w:type="spellStart"/>
      <w:r w:rsidRPr="004C3C50">
        <w:rPr>
          <w:rFonts w:ascii="Times New Roman" w:hAnsi="Times New Roman" w:cs="Times New Roman"/>
        </w:rPr>
        <w:t>entrepreneurship</w:t>
      </w:r>
      <w:proofErr w:type="spellEnd"/>
      <w:r w:rsidRPr="004C3C50">
        <w:rPr>
          <w:rFonts w:ascii="Times New Roman" w:hAnsi="Times New Roman" w:cs="Times New Roman"/>
        </w:rPr>
        <w:t xml:space="preserve"> </w:t>
      </w:r>
      <w:proofErr w:type="spellStart"/>
      <w:r w:rsidRPr="004C3C50">
        <w:rPr>
          <w:rFonts w:ascii="Times New Roman" w:hAnsi="Times New Roman" w:cs="Times New Roman"/>
        </w:rPr>
        <w:t>Monitor</w:t>
      </w:r>
      <w:proofErr w:type="spellEnd"/>
      <w:r w:rsidRPr="004C3C50">
        <w:rPr>
          <w:rFonts w:ascii="Times New Roman" w:hAnsi="Times New Roman" w:cs="Times New Roman"/>
        </w:rPr>
        <w:t xml:space="preserve">. GEM 2023/2024 </w:t>
      </w:r>
      <w:proofErr w:type="spellStart"/>
      <w:r w:rsidRPr="004C3C50">
        <w:rPr>
          <w:rFonts w:ascii="Times New Roman" w:hAnsi="Times New Roman" w:cs="Times New Roman"/>
        </w:rPr>
        <w:t>National</w:t>
      </w:r>
      <w:proofErr w:type="spellEnd"/>
      <w:r w:rsidRPr="004C3C50">
        <w:rPr>
          <w:rFonts w:ascii="Times New Roman" w:hAnsi="Times New Roman" w:cs="Times New Roman"/>
        </w:rPr>
        <w:t xml:space="preserve"> </w:t>
      </w:r>
      <w:proofErr w:type="spellStart"/>
      <w:r w:rsidRPr="004C3C50">
        <w:rPr>
          <w:rFonts w:ascii="Times New Roman" w:hAnsi="Times New Roman" w:cs="Times New Roman"/>
        </w:rPr>
        <w:t>Entrepreneurship</w:t>
      </w:r>
      <w:proofErr w:type="spellEnd"/>
      <w:r w:rsidRPr="004C3C50">
        <w:rPr>
          <w:rFonts w:ascii="Times New Roman" w:hAnsi="Times New Roman" w:cs="Times New Roman"/>
        </w:rPr>
        <w:t xml:space="preserve"> </w:t>
      </w:r>
      <w:proofErr w:type="spellStart"/>
      <w:r w:rsidRPr="004C3C50">
        <w:rPr>
          <w:rFonts w:ascii="Times New Roman" w:hAnsi="Times New Roman" w:cs="Times New Roman"/>
        </w:rPr>
        <w:t>Assessment</w:t>
      </w:r>
      <w:proofErr w:type="spellEnd"/>
      <w:r w:rsidRPr="004C3C50">
        <w:rPr>
          <w:rFonts w:ascii="Times New Roman" w:hAnsi="Times New Roman" w:cs="Times New Roman"/>
        </w:rPr>
        <w:t xml:space="preserve"> </w:t>
      </w:r>
      <w:proofErr w:type="spellStart"/>
      <w:r w:rsidRPr="004C3C50">
        <w:rPr>
          <w:rFonts w:ascii="Times New Roman" w:hAnsi="Times New Roman" w:cs="Times New Roman"/>
        </w:rPr>
        <w:t>for</w:t>
      </w:r>
      <w:proofErr w:type="spellEnd"/>
      <w:r w:rsidRPr="004C3C50">
        <w:rPr>
          <w:rFonts w:ascii="Times New Roman" w:hAnsi="Times New Roman" w:cs="Times New Roman"/>
        </w:rPr>
        <w:t xml:space="preserve"> Lithuania.</w:t>
      </w:r>
    </w:p>
    <w:p w14:paraId="427E11E0" w14:textId="77608415" w:rsidR="00CD764A" w:rsidRPr="00CD764A" w:rsidRDefault="00CD764A" w:rsidP="009D57A8">
      <w:pPr>
        <w:pStyle w:val="FootnoteText"/>
        <w:jc w:val="both"/>
        <w:rPr>
          <w:rFonts w:ascii="Times New Roman" w:hAnsi="Times New Roman" w:cs="Times New Roman"/>
        </w:rPr>
      </w:pPr>
      <w:r w:rsidRPr="004C3C50">
        <w:rPr>
          <w:rFonts w:ascii="Times New Roman" w:hAnsi="Times New Roman" w:cs="Times New Roman"/>
        </w:rPr>
        <w:t xml:space="preserve">GEM 2023/2024 Lithuania </w:t>
      </w:r>
      <w:proofErr w:type="spellStart"/>
      <w:r w:rsidRPr="004C3C50">
        <w:rPr>
          <w:rFonts w:ascii="Times New Roman" w:hAnsi="Times New Roman" w:cs="Times New Roman"/>
        </w:rPr>
        <w:t>National</w:t>
      </w:r>
      <w:proofErr w:type="spellEnd"/>
      <w:r w:rsidRPr="004C3C50">
        <w:rPr>
          <w:rFonts w:ascii="Times New Roman" w:hAnsi="Times New Roman" w:cs="Times New Roman"/>
        </w:rPr>
        <w:t xml:space="preserve"> </w:t>
      </w:r>
      <w:proofErr w:type="spellStart"/>
      <w:r w:rsidRPr="004C3C50">
        <w:rPr>
          <w:rFonts w:ascii="Times New Roman" w:hAnsi="Times New Roman" w:cs="Times New Roman"/>
        </w:rPr>
        <w:t>Report</w:t>
      </w:r>
      <w:proofErr w:type="spellEnd"/>
      <w:r w:rsidRPr="004C3C50">
        <w:rPr>
          <w:rFonts w:ascii="Times New Roman" w:hAnsi="Times New Roman" w:cs="Times New Roman"/>
        </w:rPr>
        <w:t xml:space="preserve">: A </w:t>
      </w:r>
      <w:proofErr w:type="spellStart"/>
      <w:r w:rsidRPr="004C3C50">
        <w:rPr>
          <w:rFonts w:ascii="Times New Roman" w:hAnsi="Times New Roman" w:cs="Times New Roman"/>
        </w:rPr>
        <w:t>Favorable</w:t>
      </w:r>
      <w:proofErr w:type="spellEnd"/>
      <w:r w:rsidRPr="004C3C50">
        <w:rPr>
          <w:rFonts w:ascii="Times New Roman" w:hAnsi="Times New Roman" w:cs="Times New Roman"/>
        </w:rPr>
        <w:t xml:space="preserve"> </w:t>
      </w:r>
      <w:proofErr w:type="spellStart"/>
      <w:r w:rsidRPr="004C3C50">
        <w:rPr>
          <w:rFonts w:ascii="Times New Roman" w:hAnsi="Times New Roman" w:cs="Times New Roman"/>
        </w:rPr>
        <w:t>Business</w:t>
      </w:r>
      <w:proofErr w:type="spellEnd"/>
      <w:r w:rsidRPr="004C3C50">
        <w:rPr>
          <w:rFonts w:ascii="Times New Roman" w:hAnsi="Times New Roman" w:cs="Times New Roman"/>
        </w:rPr>
        <w:t xml:space="preserve"> </w:t>
      </w:r>
      <w:proofErr w:type="spellStart"/>
      <w:r w:rsidRPr="004C3C50">
        <w:rPr>
          <w:rFonts w:ascii="Times New Roman" w:hAnsi="Times New Roman" w:cs="Times New Roman"/>
        </w:rPr>
        <w:t>Environment</w:t>
      </w:r>
      <w:proofErr w:type="spellEnd"/>
      <w:r w:rsidRPr="004C3C50">
        <w:rPr>
          <w:rFonts w:ascii="Times New Roman" w:hAnsi="Times New Roman" w:cs="Times New Roman"/>
        </w:rPr>
        <w:t xml:space="preserve">. Nuoroda: </w:t>
      </w:r>
      <w:hyperlink r:id="rId15" w:history="1">
        <w:r w:rsidRPr="004C3C50">
          <w:rPr>
            <w:rStyle w:val="Hyperlink"/>
            <w:rFonts w:ascii="Times New Roman" w:hAnsi="Times New Roman" w:cs="Times New Roman"/>
          </w:rPr>
          <w:t>https://www.gemconsortium.org/report/gem-20232024-lithuania-national-report-a-favorable-business-environment</w:t>
        </w:r>
      </w:hyperlink>
      <w:r w:rsidRPr="004C3C50">
        <w:rPr>
          <w:rFonts w:ascii="Times New Roman" w:hAnsi="Times New Roman" w:cs="Times New Roman"/>
        </w:rPr>
        <w:t xml:space="preserve"> </w:t>
      </w:r>
    </w:p>
  </w:footnote>
  <w:footnote w:id="16">
    <w:p w14:paraId="18EE559F" w14:textId="77777777" w:rsidR="00DE7F1B" w:rsidRPr="004C3C50" w:rsidRDefault="00DE7F1B" w:rsidP="00DE7F1B">
      <w:pPr>
        <w:pStyle w:val="FootnoteText"/>
        <w:jc w:val="both"/>
        <w:rPr>
          <w:rFonts w:ascii="Times New Roman" w:hAnsi="Times New Roman" w:cs="Times New Roman"/>
        </w:rPr>
      </w:pPr>
      <w:r w:rsidRPr="004C3C50">
        <w:rPr>
          <w:rStyle w:val="FootnoteReference"/>
          <w:rFonts w:ascii="Times New Roman" w:hAnsi="Times New Roman" w:cs="Times New Roman"/>
        </w:rPr>
        <w:footnoteRef/>
      </w:r>
      <w:r w:rsidRPr="004C3C50">
        <w:rPr>
          <w:rFonts w:ascii="Times New Roman" w:hAnsi="Times New Roman" w:cs="Times New Roman"/>
        </w:rPr>
        <w:t xml:space="preserve"> </w:t>
      </w:r>
      <w:r>
        <w:rPr>
          <w:rFonts w:ascii="Times New Roman" w:hAnsi="Times New Roman" w:cs="Times New Roman"/>
        </w:rPr>
        <w:t xml:space="preserve">OECD. </w:t>
      </w:r>
      <w:proofErr w:type="spellStart"/>
      <w:r w:rsidRPr="00BA316A">
        <w:rPr>
          <w:rFonts w:ascii="Times New Roman" w:hAnsi="Times New Roman" w:cs="Times New Roman"/>
        </w:rPr>
        <w:t>The</w:t>
      </w:r>
      <w:proofErr w:type="spellEnd"/>
      <w:r w:rsidRPr="00BA316A">
        <w:rPr>
          <w:rFonts w:ascii="Times New Roman" w:hAnsi="Times New Roman" w:cs="Times New Roman"/>
        </w:rPr>
        <w:t xml:space="preserve"> </w:t>
      </w:r>
      <w:proofErr w:type="spellStart"/>
      <w:r w:rsidRPr="00BA316A">
        <w:rPr>
          <w:rFonts w:ascii="Times New Roman" w:hAnsi="Times New Roman" w:cs="Times New Roman"/>
        </w:rPr>
        <w:t>Missing</w:t>
      </w:r>
      <w:proofErr w:type="spellEnd"/>
      <w:r w:rsidRPr="00BA316A">
        <w:rPr>
          <w:rFonts w:ascii="Times New Roman" w:hAnsi="Times New Roman" w:cs="Times New Roman"/>
        </w:rPr>
        <w:t xml:space="preserve"> </w:t>
      </w:r>
      <w:proofErr w:type="spellStart"/>
      <w:r w:rsidRPr="00BA316A">
        <w:rPr>
          <w:rFonts w:ascii="Times New Roman" w:hAnsi="Times New Roman" w:cs="Times New Roman"/>
        </w:rPr>
        <w:t>Entrepreneurs</w:t>
      </w:r>
      <w:proofErr w:type="spellEnd"/>
      <w:r w:rsidRPr="00BA316A">
        <w:rPr>
          <w:rFonts w:ascii="Times New Roman" w:hAnsi="Times New Roman" w:cs="Times New Roman"/>
        </w:rPr>
        <w:t xml:space="preserve"> 2023</w:t>
      </w:r>
      <w:r>
        <w:rPr>
          <w:rFonts w:ascii="Times New Roman" w:hAnsi="Times New Roman" w:cs="Times New Roman"/>
        </w:rPr>
        <w:t xml:space="preserve">. </w:t>
      </w:r>
      <w:proofErr w:type="spellStart"/>
      <w:r w:rsidRPr="00BA316A">
        <w:rPr>
          <w:rFonts w:ascii="Times New Roman" w:hAnsi="Times New Roman" w:cs="Times New Roman"/>
        </w:rPr>
        <w:t>Policies</w:t>
      </w:r>
      <w:proofErr w:type="spellEnd"/>
      <w:r w:rsidRPr="00BA316A">
        <w:rPr>
          <w:rFonts w:ascii="Times New Roman" w:hAnsi="Times New Roman" w:cs="Times New Roman"/>
        </w:rPr>
        <w:t xml:space="preserve"> </w:t>
      </w:r>
      <w:proofErr w:type="spellStart"/>
      <w:r w:rsidRPr="00BA316A">
        <w:rPr>
          <w:rFonts w:ascii="Times New Roman" w:hAnsi="Times New Roman" w:cs="Times New Roman"/>
        </w:rPr>
        <w:t>for</w:t>
      </w:r>
      <w:proofErr w:type="spellEnd"/>
      <w:r w:rsidRPr="00BA316A">
        <w:rPr>
          <w:rFonts w:ascii="Times New Roman" w:hAnsi="Times New Roman" w:cs="Times New Roman"/>
        </w:rPr>
        <w:t xml:space="preserve"> </w:t>
      </w:r>
      <w:proofErr w:type="spellStart"/>
      <w:r w:rsidRPr="00BA316A">
        <w:rPr>
          <w:rFonts w:ascii="Times New Roman" w:hAnsi="Times New Roman" w:cs="Times New Roman"/>
        </w:rPr>
        <w:t>inclusive</w:t>
      </w:r>
      <w:proofErr w:type="spellEnd"/>
      <w:r w:rsidRPr="00BA316A">
        <w:rPr>
          <w:rFonts w:ascii="Times New Roman" w:hAnsi="Times New Roman" w:cs="Times New Roman"/>
        </w:rPr>
        <w:t xml:space="preserve"> </w:t>
      </w:r>
      <w:proofErr w:type="spellStart"/>
      <w:r w:rsidRPr="00BA316A">
        <w:rPr>
          <w:rFonts w:ascii="Times New Roman" w:hAnsi="Times New Roman" w:cs="Times New Roman"/>
        </w:rPr>
        <w:t>entrepreneurship</w:t>
      </w:r>
      <w:proofErr w:type="spellEnd"/>
      <w:r>
        <w:rPr>
          <w:rFonts w:ascii="Times New Roman" w:hAnsi="Times New Roman" w:cs="Times New Roman"/>
        </w:rPr>
        <w:t xml:space="preserve"> </w:t>
      </w:r>
      <w:proofErr w:type="spellStart"/>
      <w:r w:rsidRPr="00BA316A">
        <w:rPr>
          <w:rFonts w:ascii="Times New Roman" w:hAnsi="Times New Roman" w:cs="Times New Roman"/>
        </w:rPr>
        <w:t>and</w:t>
      </w:r>
      <w:proofErr w:type="spellEnd"/>
      <w:r w:rsidRPr="00BA316A">
        <w:rPr>
          <w:rFonts w:ascii="Times New Roman" w:hAnsi="Times New Roman" w:cs="Times New Roman"/>
        </w:rPr>
        <w:t xml:space="preserve"> </w:t>
      </w:r>
      <w:proofErr w:type="spellStart"/>
      <w:r w:rsidRPr="00BA316A">
        <w:rPr>
          <w:rFonts w:ascii="Times New Roman" w:hAnsi="Times New Roman" w:cs="Times New Roman"/>
        </w:rPr>
        <w:t>self-employment</w:t>
      </w:r>
      <w:proofErr w:type="spellEnd"/>
      <w:r>
        <w:rPr>
          <w:rFonts w:ascii="Times New Roman" w:hAnsi="Times New Roman" w:cs="Times New Roman"/>
        </w:rPr>
        <w:t xml:space="preserve">. Nuoroda: </w:t>
      </w:r>
      <w:hyperlink r:id="rId16" w:anchor=":~:text=only%2040,also%20appears%20in%20OECD%20countries" w:history="1">
        <w:r w:rsidRPr="000D26A2">
          <w:rPr>
            <w:rStyle w:val="Hyperlink"/>
            <w:rFonts w:ascii="Times New Roman" w:hAnsi="Times New Roman" w:cs="Times New Roman"/>
          </w:rPr>
          <w:t>https://www.oecd.org/content/dam/oecd/en/publications/support-materials/2023/11/the-missing-entrepreneurs-2023_5bb08bbe/Missing-Entrepreneurs-2023-Policy-highlights-en.pdf#:~:text=only%2040,also%20appears%20in%20OECD%20countries</w:t>
        </w:r>
      </w:hyperlink>
      <w:r>
        <w:rPr>
          <w:rFonts w:ascii="Times New Roman" w:hAnsi="Times New Roman" w:cs="Times New Roman"/>
        </w:rPr>
        <w:t xml:space="preserve"> </w:t>
      </w:r>
    </w:p>
  </w:footnote>
  <w:footnote w:id="17">
    <w:p w14:paraId="091AAF1E" w14:textId="14360749" w:rsidR="00D26759" w:rsidRPr="00B42F5B" w:rsidRDefault="00D26759" w:rsidP="00B42F5B">
      <w:pPr>
        <w:pStyle w:val="FootnoteText"/>
        <w:jc w:val="both"/>
        <w:rPr>
          <w:rFonts w:ascii="Times New Roman" w:hAnsi="Times New Roman" w:cs="Times New Roman"/>
        </w:rPr>
      </w:pPr>
      <w:r w:rsidRPr="00B42F5B">
        <w:rPr>
          <w:rStyle w:val="FootnoteReference"/>
          <w:rFonts w:ascii="Times New Roman" w:hAnsi="Times New Roman" w:cs="Times New Roman"/>
        </w:rPr>
        <w:footnoteRef/>
      </w:r>
      <w:r w:rsidRPr="00B42F5B">
        <w:rPr>
          <w:rFonts w:ascii="Times New Roman" w:hAnsi="Times New Roman" w:cs="Times New Roman"/>
        </w:rPr>
        <w:t xml:space="preserve"> </w:t>
      </w:r>
      <w:r w:rsidR="007B2789" w:rsidRPr="00B42F5B">
        <w:rPr>
          <w:rFonts w:ascii="Times New Roman" w:hAnsi="Times New Roman" w:cs="Times New Roman"/>
        </w:rPr>
        <w:t xml:space="preserve">J. </w:t>
      </w:r>
      <w:proofErr w:type="spellStart"/>
      <w:r w:rsidR="007B2789" w:rsidRPr="00B42F5B">
        <w:rPr>
          <w:rFonts w:ascii="Times New Roman" w:hAnsi="Times New Roman" w:cs="Times New Roman"/>
        </w:rPr>
        <w:t>Buzaitytė-Kašalynienė</w:t>
      </w:r>
      <w:proofErr w:type="spellEnd"/>
      <w:r w:rsidR="001F3509" w:rsidRPr="00B42F5B">
        <w:rPr>
          <w:rFonts w:ascii="Times New Roman" w:hAnsi="Times New Roman" w:cs="Times New Roman"/>
        </w:rPr>
        <w:t xml:space="preserve">, P. Borisovas. Jaunimo socialinių tinklų svetainių naudojimo įpročių ir galimybių tyrimo ataskaita, 2024. Nuoroda: </w:t>
      </w:r>
      <w:hyperlink r:id="rId17" w:history="1">
        <w:r w:rsidR="00E240F8" w:rsidRPr="00B42F5B">
          <w:rPr>
            <w:rStyle w:val="Hyperlink"/>
            <w:rFonts w:ascii="Times New Roman" w:hAnsi="Times New Roman" w:cs="Times New Roman"/>
          </w:rPr>
          <w:t>https://jra.lrv.lt/public/canonical/1746786231/664/naudojimos-soc-tinklais-iprociai_ataskaita_5_galutine_viesinama.pdf</w:t>
        </w:r>
      </w:hyperlink>
      <w:r w:rsidR="00E240F8" w:rsidRPr="00B42F5B">
        <w:rPr>
          <w:rFonts w:ascii="Times New Roman" w:hAnsi="Times New Roman" w:cs="Times New Roman"/>
        </w:rPr>
        <w:t xml:space="preserve"> </w:t>
      </w:r>
    </w:p>
  </w:footnote>
  <w:footnote w:id="18">
    <w:p w14:paraId="44D2D594" w14:textId="1039679E" w:rsidR="00E2741A" w:rsidRDefault="00E2741A" w:rsidP="00B42F5B">
      <w:pPr>
        <w:pStyle w:val="FootnoteText"/>
        <w:jc w:val="both"/>
      </w:pPr>
      <w:r w:rsidRPr="00B42F5B">
        <w:rPr>
          <w:rStyle w:val="FootnoteReference"/>
          <w:rFonts w:ascii="Times New Roman" w:hAnsi="Times New Roman" w:cs="Times New Roman"/>
        </w:rPr>
        <w:footnoteRef/>
      </w:r>
      <w:r w:rsidRPr="00B42F5B">
        <w:rPr>
          <w:rFonts w:ascii="Times New Roman" w:hAnsi="Times New Roman" w:cs="Times New Roman"/>
        </w:rPr>
        <w:t xml:space="preserve"> </w:t>
      </w:r>
      <w:r w:rsidRPr="00B42F5B">
        <w:rPr>
          <w:rFonts w:ascii="Times New Roman" w:hAnsi="Times New Roman" w:cs="Times New Roman"/>
        </w:rPr>
        <w:t>„</w:t>
      </w:r>
      <w:proofErr w:type="spellStart"/>
      <w:r w:rsidRPr="00B42F5B">
        <w:rPr>
          <w:rFonts w:ascii="Times New Roman" w:hAnsi="Times New Roman" w:cs="Times New Roman"/>
        </w:rPr>
        <w:t>Synthesis</w:t>
      </w:r>
      <w:proofErr w:type="spellEnd"/>
      <w:r w:rsidRPr="00B42F5B">
        <w:rPr>
          <w:rFonts w:ascii="Times New Roman" w:hAnsi="Times New Roman" w:cs="Times New Roman"/>
        </w:rPr>
        <w:t xml:space="preserve"> </w:t>
      </w:r>
      <w:proofErr w:type="spellStart"/>
      <w:r w:rsidRPr="00B42F5B">
        <w:rPr>
          <w:rFonts w:ascii="Times New Roman" w:hAnsi="Times New Roman" w:cs="Times New Roman"/>
        </w:rPr>
        <w:t>Consulting</w:t>
      </w:r>
      <w:proofErr w:type="spellEnd"/>
      <w:r w:rsidRPr="00B42F5B">
        <w:rPr>
          <w:rFonts w:ascii="Times New Roman" w:hAnsi="Times New Roman" w:cs="Times New Roman"/>
        </w:rPr>
        <w:t xml:space="preserve"> Group“. Jaunimo pasiekiamumo ir įsitraukimo didinimo skaitmeninėje erdvėje galimybių studija. Vilnius, 2026. Nuoroda: </w:t>
      </w:r>
      <w:hyperlink r:id="rId18" w:history="1">
        <w:r w:rsidR="00B42F5B" w:rsidRPr="00B42F5B">
          <w:rPr>
            <w:rStyle w:val="Hyperlink"/>
            <w:rFonts w:ascii="Times New Roman" w:hAnsi="Times New Roman" w:cs="Times New Roman"/>
          </w:rPr>
          <w:t>https://jra.lrv.lt/public/canonical/1771931842/1478/JRA_galimybi%C5%B3_studija_2025_Synthesis.pdf</w:t>
        </w:r>
      </w:hyperlink>
      <w:r w:rsidR="00B42F5B">
        <w:t xml:space="preserve"> </w:t>
      </w:r>
    </w:p>
  </w:footnote>
  <w:footnote w:id="19">
    <w:p w14:paraId="563609EF" w14:textId="77777777" w:rsidR="008C2E7F" w:rsidRDefault="008C2E7F" w:rsidP="008C2E7F">
      <w:pPr>
        <w:pStyle w:val="FootnoteText"/>
      </w:pPr>
      <w:r>
        <w:rPr>
          <w:rStyle w:val="FootnoteReference"/>
        </w:rPr>
        <w:footnoteRef/>
      </w:r>
      <w:r>
        <w:t xml:space="preserve"> </w:t>
      </w:r>
      <w:proofErr w:type="spellStart"/>
      <w:r w:rsidRPr="00216338">
        <w:rPr>
          <w:rFonts w:ascii="Times New Roman" w:hAnsi="Times New Roman" w:cs="Times New Roman"/>
        </w:rPr>
        <w:t>Eurostat</w:t>
      </w:r>
      <w:proofErr w:type="spellEnd"/>
      <w:r w:rsidRPr="00216338">
        <w:rPr>
          <w:rFonts w:ascii="Times New Roman" w:hAnsi="Times New Roman" w:cs="Times New Roman"/>
        </w:rPr>
        <w:t xml:space="preserve">. </w:t>
      </w:r>
      <w:proofErr w:type="spellStart"/>
      <w:r w:rsidRPr="00216338">
        <w:rPr>
          <w:rFonts w:ascii="Times New Roman" w:hAnsi="Times New Roman" w:cs="Times New Roman"/>
        </w:rPr>
        <w:t>Statistics</w:t>
      </w:r>
      <w:proofErr w:type="spellEnd"/>
      <w:r w:rsidRPr="00216338">
        <w:rPr>
          <w:rFonts w:ascii="Times New Roman" w:hAnsi="Times New Roman" w:cs="Times New Roman"/>
        </w:rPr>
        <w:t xml:space="preserve"> </w:t>
      </w:r>
      <w:proofErr w:type="spellStart"/>
      <w:r w:rsidRPr="00216338">
        <w:rPr>
          <w:rFonts w:ascii="Times New Roman" w:hAnsi="Times New Roman" w:cs="Times New Roman"/>
        </w:rPr>
        <w:t>explained</w:t>
      </w:r>
      <w:proofErr w:type="spellEnd"/>
      <w:r w:rsidRPr="00216338">
        <w:rPr>
          <w:rFonts w:ascii="Times New Roman" w:hAnsi="Times New Roman" w:cs="Times New Roman"/>
        </w:rPr>
        <w:t xml:space="preserve">. Young </w:t>
      </w:r>
      <w:proofErr w:type="spellStart"/>
      <w:r w:rsidRPr="00216338">
        <w:rPr>
          <w:rFonts w:ascii="Times New Roman" w:hAnsi="Times New Roman" w:cs="Times New Roman"/>
        </w:rPr>
        <w:t>people</w:t>
      </w:r>
      <w:proofErr w:type="spellEnd"/>
      <w:r w:rsidRPr="00216338">
        <w:rPr>
          <w:rFonts w:ascii="Times New Roman" w:hAnsi="Times New Roman" w:cs="Times New Roman"/>
        </w:rPr>
        <w:t xml:space="preserve"> - </w:t>
      </w:r>
      <w:proofErr w:type="spellStart"/>
      <w:r w:rsidRPr="00216338">
        <w:rPr>
          <w:rFonts w:ascii="Times New Roman" w:hAnsi="Times New Roman" w:cs="Times New Roman"/>
        </w:rPr>
        <w:t>housing</w:t>
      </w:r>
      <w:proofErr w:type="spellEnd"/>
      <w:r w:rsidRPr="00216338">
        <w:rPr>
          <w:rFonts w:ascii="Times New Roman" w:hAnsi="Times New Roman" w:cs="Times New Roman"/>
        </w:rPr>
        <w:t xml:space="preserve"> </w:t>
      </w:r>
      <w:proofErr w:type="spellStart"/>
      <w:r w:rsidRPr="00216338">
        <w:rPr>
          <w:rFonts w:ascii="Times New Roman" w:hAnsi="Times New Roman" w:cs="Times New Roman"/>
        </w:rPr>
        <w:t>conditions</w:t>
      </w:r>
      <w:proofErr w:type="spellEnd"/>
      <w:r w:rsidRPr="00216338">
        <w:rPr>
          <w:rFonts w:ascii="Times New Roman" w:hAnsi="Times New Roman" w:cs="Times New Roman"/>
        </w:rPr>
        <w:t xml:space="preserve">, 2025. Nuoroda: </w:t>
      </w:r>
      <w:hyperlink r:id="rId19" w:history="1">
        <w:r w:rsidRPr="00216338">
          <w:rPr>
            <w:rStyle w:val="Hyperlink"/>
            <w:rFonts w:ascii="Times New Roman" w:hAnsi="Times New Roman" w:cs="Times New Roman"/>
          </w:rPr>
          <w:t>https://ec.europa.eu/eurostat/statistics-explained/index.php?title=Young_people_-_housing_conditions</w:t>
        </w:r>
      </w:hyperlink>
      <w:r>
        <w:t xml:space="preserve"> </w:t>
      </w:r>
    </w:p>
  </w:footnote>
  <w:footnote w:id="20">
    <w:p w14:paraId="7ABBBC46" w14:textId="03519468" w:rsidR="00682D38" w:rsidRPr="00721287" w:rsidRDefault="00682D38">
      <w:pPr>
        <w:pStyle w:val="FootnoteText"/>
        <w:rPr>
          <w:rFonts w:ascii="Times New Roman" w:hAnsi="Times New Roman" w:cs="Times New Roman"/>
        </w:rPr>
      </w:pPr>
      <w:r>
        <w:rPr>
          <w:rStyle w:val="FootnoteReference"/>
        </w:rPr>
        <w:footnoteRef/>
      </w:r>
      <w:r>
        <w:t xml:space="preserve"> </w:t>
      </w:r>
      <w:r w:rsidRPr="00721287">
        <w:rPr>
          <w:rFonts w:ascii="Times New Roman" w:hAnsi="Times New Roman" w:cs="Times New Roman"/>
        </w:rPr>
        <w:t xml:space="preserve">Higienos institutas, Lietuvos jaunimo sveikatos būklės apžvalga 2015–2024 metų laikotarpiu. Vilnius, 2025. Nuoroda: </w:t>
      </w:r>
      <w:hyperlink r:id="rId20" w:history="1">
        <w:r w:rsidR="00721287" w:rsidRPr="00721287">
          <w:rPr>
            <w:rStyle w:val="Hyperlink"/>
            <w:rFonts w:ascii="Times New Roman" w:hAnsi="Times New Roman" w:cs="Times New Roman"/>
          </w:rPr>
          <w:t>https://jra.lrv.lt/public/canonical/1769500815/1454/Jaunimo_sveikata_Lietuvoje_2015_2024_m.cleaned%20(1).pdf</w:t>
        </w:r>
      </w:hyperlink>
      <w:r w:rsidR="00721287" w:rsidRPr="00721287">
        <w:rPr>
          <w:rFonts w:ascii="Times New Roman" w:hAnsi="Times New Roman" w:cs="Times New Roman"/>
        </w:rPr>
        <w:t xml:space="preserve"> </w:t>
      </w:r>
    </w:p>
  </w:footnote>
  <w:footnote w:id="21">
    <w:p w14:paraId="5D82CBE7" w14:textId="0F342E72" w:rsidR="008C257F" w:rsidRDefault="008C257F">
      <w:pPr>
        <w:pStyle w:val="FootnoteText"/>
      </w:pPr>
      <w:r>
        <w:rPr>
          <w:rStyle w:val="FootnoteReference"/>
        </w:rPr>
        <w:footnoteRef/>
      </w:r>
      <w:r>
        <w:t xml:space="preserve"> </w:t>
      </w:r>
      <w:r w:rsidRPr="007D21DE">
        <w:rPr>
          <w:rFonts w:ascii="Times New Roman" w:hAnsi="Times New Roman" w:cs="Times New Roman"/>
        </w:rPr>
        <w:t xml:space="preserve">BGI </w:t>
      </w:r>
      <w:proofErr w:type="spellStart"/>
      <w:r w:rsidRPr="007D21DE">
        <w:rPr>
          <w:rFonts w:ascii="Times New Roman" w:hAnsi="Times New Roman" w:cs="Times New Roman"/>
        </w:rPr>
        <w:t>Consulting</w:t>
      </w:r>
      <w:proofErr w:type="spellEnd"/>
      <w:r w:rsidRPr="007D21DE">
        <w:rPr>
          <w:rFonts w:ascii="Times New Roman" w:hAnsi="Times New Roman" w:cs="Times New Roman"/>
        </w:rPr>
        <w:t xml:space="preserve">, Europos solidarumo korpuso programos vertinimo tyrimas. Lietuva. Galutinė vertinimo ataskaita, 2024. Nuoroda: </w:t>
      </w:r>
      <w:hyperlink r:id="rId21" w:history="1">
        <w:r w:rsidR="007D21DE" w:rsidRPr="007D21DE">
          <w:rPr>
            <w:rStyle w:val="Hyperlink"/>
            <w:rFonts w:ascii="Times New Roman" w:hAnsi="Times New Roman" w:cs="Times New Roman"/>
          </w:rPr>
          <w:t>https://jra.lrv.lt/public/canonical/1746786157/661/bgi-tyrimas.pdf</w:t>
        </w:r>
      </w:hyperlink>
      <w:r w:rsidR="007D21DE">
        <w:t xml:space="preserve"> </w:t>
      </w:r>
    </w:p>
  </w:footnote>
  <w:footnote w:id="22">
    <w:p w14:paraId="0832E78A" w14:textId="643279AD" w:rsidR="002B3414" w:rsidRPr="00A87F78" w:rsidRDefault="002B3414" w:rsidP="00A87F78">
      <w:pPr>
        <w:pStyle w:val="FootnoteText"/>
        <w:jc w:val="both"/>
        <w:rPr>
          <w:rFonts w:ascii="Times New Roman" w:hAnsi="Times New Roman" w:cs="Times New Roman"/>
        </w:rPr>
      </w:pPr>
      <w:r w:rsidRPr="00A87F78">
        <w:rPr>
          <w:rStyle w:val="FootnoteReference"/>
          <w:rFonts w:ascii="Times New Roman" w:hAnsi="Times New Roman" w:cs="Times New Roman"/>
        </w:rPr>
        <w:footnoteRef/>
      </w:r>
      <w:r w:rsidRPr="00A87F78">
        <w:rPr>
          <w:rFonts w:ascii="Times New Roman" w:hAnsi="Times New Roman" w:cs="Times New Roman"/>
        </w:rPr>
        <w:t xml:space="preserve"> </w:t>
      </w:r>
      <w:r w:rsidRPr="00A87F78">
        <w:rPr>
          <w:rFonts w:ascii="Times New Roman" w:hAnsi="Times New Roman" w:cs="Times New Roman"/>
        </w:rPr>
        <w:t>Užsienio reikalų ministerija. Lietuvos diasporos apklaus</w:t>
      </w:r>
      <w:r w:rsidR="006B592E" w:rsidRPr="00A87F78">
        <w:rPr>
          <w:rFonts w:ascii="Times New Roman" w:hAnsi="Times New Roman" w:cs="Times New Roman"/>
        </w:rPr>
        <w:t>os ataskaita.</w:t>
      </w:r>
      <w:r w:rsidRPr="00A87F78">
        <w:rPr>
          <w:rFonts w:ascii="Times New Roman" w:hAnsi="Times New Roman" w:cs="Times New Roman"/>
        </w:rPr>
        <w:t xml:space="preserve"> 2024 m.</w:t>
      </w:r>
      <w:r w:rsidR="006B592E" w:rsidRPr="00A87F78">
        <w:rPr>
          <w:rFonts w:ascii="Times New Roman" w:hAnsi="Times New Roman" w:cs="Times New Roman"/>
        </w:rPr>
        <w:t xml:space="preserve"> Nuoroda: </w:t>
      </w:r>
      <w:hyperlink r:id="rId22" w:history="1">
        <w:r w:rsidR="00A87F78" w:rsidRPr="00A87F78">
          <w:rPr>
            <w:rStyle w:val="Hyperlink"/>
            <w:rFonts w:ascii="Times New Roman" w:hAnsi="Times New Roman" w:cs="Times New Roman"/>
          </w:rPr>
          <w:t>https://jra.lrv.lt/public/canonical/1755673669/828/urm-lietuvos-diasporos-apklausa-2024.cleaned.pdf</w:t>
        </w:r>
      </w:hyperlink>
      <w:r w:rsidR="00A87F78" w:rsidRPr="00A87F78">
        <w:rPr>
          <w:rFonts w:ascii="Times New Roman" w:hAnsi="Times New Roman" w:cs="Times New Roman"/>
        </w:rPr>
        <w:t xml:space="preserve"> </w:t>
      </w:r>
    </w:p>
  </w:footnote>
  <w:footnote w:id="23">
    <w:p w14:paraId="171AA8D2" w14:textId="0C183783" w:rsidR="00F95DFA" w:rsidRDefault="00F95DFA" w:rsidP="00F95DFA">
      <w:pPr>
        <w:pStyle w:val="FootnoteText"/>
        <w:jc w:val="both"/>
      </w:pPr>
      <w:r>
        <w:rPr>
          <w:rStyle w:val="FootnoteReference"/>
        </w:rPr>
        <w:footnoteRef/>
      </w:r>
      <w:r>
        <w:t xml:space="preserve"> </w:t>
      </w:r>
      <w:proofErr w:type="spellStart"/>
      <w:r w:rsidRPr="00F95DFA">
        <w:rPr>
          <w:rFonts w:ascii="Times New Roman" w:hAnsi="Times New Roman" w:cs="Times New Roman"/>
        </w:rPr>
        <w:t>European</w:t>
      </w:r>
      <w:proofErr w:type="spellEnd"/>
      <w:r w:rsidRPr="00F95DFA">
        <w:rPr>
          <w:rFonts w:ascii="Times New Roman" w:hAnsi="Times New Roman" w:cs="Times New Roman"/>
        </w:rPr>
        <w:t xml:space="preserve"> </w:t>
      </w:r>
      <w:proofErr w:type="spellStart"/>
      <w:r w:rsidRPr="00F95DFA">
        <w:rPr>
          <w:rFonts w:ascii="Times New Roman" w:hAnsi="Times New Roman" w:cs="Times New Roman"/>
        </w:rPr>
        <w:t>Parliament</w:t>
      </w:r>
      <w:proofErr w:type="spellEnd"/>
      <w:r w:rsidRPr="00F95DFA">
        <w:rPr>
          <w:rFonts w:ascii="Times New Roman" w:hAnsi="Times New Roman" w:cs="Times New Roman"/>
        </w:rPr>
        <w:t xml:space="preserve">. </w:t>
      </w:r>
      <w:proofErr w:type="spellStart"/>
      <w:r w:rsidRPr="00F95DFA">
        <w:rPr>
          <w:rFonts w:ascii="Times New Roman" w:hAnsi="Times New Roman" w:cs="Times New Roman"/>
        </w:rPr>
        <w:t>Youth</w:t>
      </w:r>
      <w:proofErr w:type="spellEnd"/>
      <w:r w:rsidRPr="00F95DFA">
        <w:rPr>
          <w:rFonts w:ascii="Times New Roman" w:hAnsi="Times New Roman" w:cs="Times New Roman"/>
        </w:rPr>
        <w:t xml:space="preserve"> </w:t>
      </w:r>
      <w:proofErr w:type="spellStart"/>
      <w:r w:rsidRPr="00F95DFA">
        <w:rPr>
          <w:rFonts w:ascii="Times New Roman" w:hAnsi="Times New Roman" w:cs="Times New Roman"/>
        </w:rPr>
        <w:t>survey</w:t>
      </w:r>
      <w:proofErr w:type="spellEnd"/>
      <w:r w:rsidRPr="00F95DFA">
        <w:rPr>
          <w:rFonts w:ascii="Times New Roman" w:hAnsi="Times New Roman" w:cs="Times New Roman"/>
        </w:rPr>
        <w:t xml:space="preserve"> 2024.</w:t>
      </w:r>
      <w:r w:rsidR="00754C6F">
        <w:rPr>
          <w:rFonts w:ascii="Times New Roman" w:hAnsi="Times New Roman" w:cs="Times New Roman"/>
        </w:rPr>
        <w:t xml:space="preserve"> </w:t>
      </w:r>
      <w:proofErr w:type="spellStart"/>
      <w:r>
        <w:rPr>
          <w:rFonts w:ascii="Times New Roman" w:hAnsi="Times New Roman" w:cs="Times New Roman"/>
        </w:rPr>
        <w:t>Brussels</w:t>
      </w:r>
      <w:proofErr w:type="spellEnd"/>
      <w:r>
        <w:rPr>
          <w:rFonts w:ascii="Times New Roman" w:hAnsi="Times New Roman" w:cs="Times New Roman"/>
        </w:rPr>
        <w:t>, 2025.</w:t>
      </w:r>
      <w:r w:rsidRPr="00F95DFA">
        <w:rPr>
          <w:rFonts w:ascii="Times New Roman" w:hAnsi="Times New Roman" w:cs="Times New Roman"/>
        </w:rPr>
        <w:t xml:space="preserve"> Nuoroda: </w:t>
      </w:r>
      <w:hyperlink r:id="rId23" w:history="1">
        <w:r w:rsidRPr="00F95DFA">
          <w:rPr>
            <w:rStyle w:val="Hyperlink"/>
            <w:rFonts w:ascii="Times New Roman" w:hAnsi="Times New Roman" w:cs="Times New Roman"/>
          </w:rPr>
          <w:t>https://cdn.edupedu.ro/wp-content/uploads/2025/02/Youth_Survey_2024_FL013EP_report_en.pdf</w:t>
        </w:r>
      </w:hyperlink>
      <w:r>
        <w:t xml:space="preserve"> </w:t>
      </w:r>
    </w:p>
  </w:footnote>
  <w:footnote w:id="24">
    <w:p w14:paraId="4A433369" w14:textId="51AE0012" w:rsidR="00546B74" w:rsidRPr="00106213" w:rsidRDefault="00546B74" w:rsidP="00106213">
      <w:pPr>
        <w:pStyle w:val="FootnoteText"/>
        <w:jc w:val="both"/>
        <w:rPr>
          <w:rFonts w:ascii="Times New Roman" w:hAnsi="Times New Roman" w:cs="Times New Roman"/>
        </w:rPr>
      </w:pPr>
      <w:r w:rsidRPr="00106213">
        <w:rPr>
          <w:rStyle w:val="FootnoteReference"/>
          <w:rFonts w:ascii="Times New Roman" w:hAnsi="Times New Roman" w:cs="Times New Roman"/>
        </w:rPr>
        <w:footnoteRef/>
      </w:r>
      <w:r w:rsidRPr="00106213">
        <w:rPr>
          <w:rFonts w:ascii="Times New Roman" w:hAnsi="Times New Roman" w:cs="Times New Roman"/>
        </w:rPr>
        <w:t xml:space="preserve"> </w:t>
      </w:r>
      <w:r w:rsidRPr="00106213">
        <w:rPr>
          <w:rFonts w:ascii="Times New Roman" w:hAnsi="Times New Roman" w:cs="Times New Roman"/>
        </w:rPr>
        <w:t xml:space="preserve">VšĮ </w:t>
      </w:r>
      <w:r w:rsidR="00EF0A65" w:rsidRPr="00106213">
        <w:rPr>
          <w:rFonts w:ascii="Times New Roman" w:hAnsi="Times New Roman" w:cs="Times New Roman"/>
        </w:rPr>
        <w:t>pilietinės visuomenės institutas</w:t>
      </w:r>
      <w:r w:rsidRPr="00106213">
        <w:rPr>
          <w:rFonts w:ascii="Times New Roman" w:hAnsi="Times New Roman" w:cs="Times New Roman"/>
        </w:rPr>
        <w:t xml:space="preserve">. </w:t>
      </w:r>
      <w:r w:rsidR="00FB5F80" w:rsidRPr="00106213">
        <w:rPr>
          <w:rFonts w:ascii="Times New Roman" w:hAnsi="Times New Roman" w:cs="Times New Roman"/>
        </w:rPr>
        <w:t xml:space="preserve">Pilietinės galios indekso 2025 m. tyrimo rezultatai. </w:t>
      </w:r>
      <w:r w:rsidR="00106213" w:rsidRPr="00106213">
        <w:rPr>
          <w:rFonts w:ascii="Times New Roman" w:hAnsi="Times New Roman" w:cs="Times New Roman"/>
        </w:rPr>
        <w:t xml:space="preserve">Vilnius, 2026. Nuoroda: </w:t>
      </w:r>
      <w:hyperlink r:id="rId24" w:history="1">
        <w:r w:rsidR="00106213" w:rsidRPr="00106213">
          <w:rPr>
            <w:rStyle w:val="Hyperlink"/>
            <w:rFonts w:ascii="Times New Roman" w:hAnsi="Times New Roman" w:cs="Times New Roman"/>
          </w:rPr>
          <w:t>http://www.civitas.lt/wp-content/uploads/2026/03/PGI2025-www.pdf</w:t>
        </w:r>
      </w:hyperlink>
      <w:r w:rsidR="00106213" w:rsidRPr="00106213">
        <w:rPr>
          <w:rFonts w:ascii="Times New Roman" w:hAnsi="Times New Roman" w:cs="Times New Roman"/>
        </w:rPr>
        <w:t xml:space="preserve"> </w:t>
      </w:r>
    </w:p>
  </w:footnote>
  <w:footnote w:id="25">
    <w:p w14:paraId="48C21483" w14:textId="1649E13D" w:rsidR="00913BDF" w:rsidRPr="002F7DAB" w:rsidRDefault="00913BDF" w:rsidP="00913BDF">
      <w:pPr>
        <w:pStyle w:val="FootnoteText"/>
        <w:rPr>
          <w:rFonts w:ascii="Times New Roman" w:hAnsi="Times New Roman" w:cs="Times New Roman"/>
        </w:rPr>
      </w:pPr>
      <w:r>
        <w:rPr>
          <w:rStyle w:val="FootnoteReference"/>
        </w:rPr>
        <w:footnoteRef/>
      </w:r>
      <w:r>
        <w:t xml:space="preserve"> </w:t>
      </w:r>
      <w:r w:rsidRPr="002F7DAB">
        <w:rPr>
          <w:rFonts w:ascii="Times New Roman" w:hAnsi="Times New Roman" w:cs="Times New Roman"/>
        </w:rPr>
        <w:t>Europos Sąjungos narkotikų agentūra (EUDA). 2024 m. alkoholio ir kitų psichoaktyviųjų</w:t>
      </w:r>
      <w:r w:rsidR="002C5F6C">
        <w:rPr>
          <w:rFonts w:ascii="Times New Roman" w:hAnsi="Times New Roman" w:cs="Times New Roman"/>
        </w:rPr>
        <w:t xml:space="preserve"> </w:t>
      </w:r>
      <w:r w:rsidRPr="002F7DAB">
        <w:rPr>
          <w:rFonts w:ascii="Times New Roman" w:hAnsi="Times New Roman" w:cs="Times New Roman"/>
        </w:rPr>
        <w:t xml:space="preserve">medžiagų vartojimo Europos mokyklose tyrimo (ESPAD) pagrindinės išvados. Nuoroda: </w:t>
      </w:r>
      <w:hyperlink r:id="rId25" w:history="1">
        <w:r w:rsidRPr="002F7DAB">
          <w:rPr>
            <w:rStyle w:val="Hyperlink"/>
            <w:rFonts w:ascii="Times New Roman" w:hAnsi="Times New Roman" w:cs="Times New Roman"/>
          </w:rPr>
          <w:t>https://jra.lrv.lt/public/canonical/1755588644/825/2024_ESPAD_tyrimas.pdf</w:t>
        </w:r>
      </w:hyperlink>
      <w:r w:rsidRPr="002F7DAB">
        <w:rPr>
          <w:rFonts w:ascii="Times New Roman" w:hAnsi="Times New Roman" w:cs="Times New Roman"/>
        </w:rPr>
        <w:t xml:space="preserve"> </w:t>
      </w:r>
    </w:p>
  </w:footnote>
  <w:footnote w:id="26">
    <w:p w14:paraId="2163F9A8" w14:textId="77777777" w:rsidR="002A2525" w:rsidRDefault="002A2525" w:rsidP="002A2525">
      <w:pPr>
        <w:pStyle w:val="FootnoteText"/>
      </w:pPr>
      <w:r>
        <w:rPr>
          <w:rStyle w:val="FootnoteReference"/>
        </w:rPr>
        <w:footnoteRef/>
      </w:r>
      <w:r>
        <w:t xml:space="preserve"> </w:t>
      </w:r>
      <w:r w:rsidRPr="00C84210">
        <w:rPr>
          <w:rFonts w:ascii="Times New Roman" w:hAnsi="Times New Roman" w:cs="Times New Roman"/>
        </w:rPr>
        <w:t>Narkotinių ir psichotropinių medžiagų vartojimo ir įsigijimo ypatumai Lietuvoje</w:t>
      </w:r>
      <w:r>
        <w:rPr>
          <w:rFonts w:ascii="Times New Roman" w:hAnsi="Times New Roman" w:cs="Times New Roman"/>
        </w:rPr>
        <w:t>.</w:t>
      </w:r>
      <w:r w:rsidRPr="00C84210">
        <w:rPr>
          <w:rFonts w:ascii="Times New Roman" w:hAnsi="Times New Roman" w:cs="Times New Roman"/>
        </w:rPr>
        <w:t xml:space="preserve"> 2024 m. Europos internetinio narkotikų tyrimo (EWSD‘24) rezultatai. Vilnius, 2024. Nuoroda: </w:t>
      </w:r>
      <w:hyperlink r:id="rId26" w:history="1">
        <w:r w:rsidRPr="00C84210">
          <w:rPr>
            <w:rStyle w:val="Hyperlink"/>
            <w:rFonts w:ascii="Times New Roman" w:hAnsi="Times New Roman" w:cs="Times New Roman"/>
          </w:rPr>
          <w:t>https://jra.lrv.lt/public/canonical/1755588654/826/Narkotini%C5%B3+ir+psichotropini%C5%B3+med%C5%BEiag%C5%B3+vartojimo+ir+%C4%AFsigijimo+ypatum%C5%B3+Lietuvoje+internetin%C4%97+apklausa.pdf</w:t>
        </w:r>
      </w:hyperlink>
      <w:r>
        <w:t xml:space="preserve"> </w:t>
      </w:r>
    </w:p>
  </w:footnote>
  <w:footnote w:id="27">
    <w:p w14:paraId="788CDC15" w14:textId="5DD1BFF8" w:rsidR="00E3474D" w:rsidRDefault="00E3474D" w:rsidP="00FB4FB4">
      <w:pPr>
        <w:pStyle w:val="FootnoteText"/>
        <w:jc w:val="both"/>
      </w:pPr>
      <w:r>
        <w:rPr>
          <w:rStyle w:val="FootnoteReference"/>
        </w:rPr>
        <w:footnoteRef/>
      </w:r>
      <w:r>
        <w:t xml:space="preserve"> </w:t>
      </w:r>
      <w:r w:rsidRPr="00FB4FB4">
        <w:rPr>
          <w:rFonts w:ascii="Times New Roman" w:hAnsi="Times New Roman" w:cs="Times New Roman"/>
        </w:rPr>
        <w:t xml:space="preserve">Higienos institutas. </w:t>
      </w:r>
      <w:r w:rsidR="00BE2CEC" w:rsidRPr="00FB4FB4">
        <w:rPr>
          <w:rFonts w:ascii="Times New Roman" w:hAnsi="Times New Roman" w:cs="Times New Roman"/>
        </w:rPr>
        <w:t>Mokyklinio amžiaus vaikų gyvensenos rodiklių tyrimas. Rodiklių suvestinė ataskaita</w:t>
      </w:r>
      <w:r w:rsidR="00FB4FB4" w:rsidRPr="00FB4FB4">
        <w:rPr>
          <w:rFonts w:ascii="Times New Roman" w:hAnsi="Times New Roman" w:cs="Times New Roman"/>
        </w:rPr>
        <w:t xml:space="preserve">. 2024. Nuoroda: </w:t>
      </w:r>
      <w:hyperlink r:id="rId27" w:history="1">
        <w:r w:rsidR="00FB4FB4" w:rsidRPr="00FB4FB4">
          <w:rPr>
            <w:rStyle w:val="Hyperlink"/>
            <w:rFonts w:ascii="Times New Roman" w:hAnsi="Times New Roman" w:cs="Times New Roman"/>
          </w:rPr>
          <w:t>https://www.hi.lt/uploads/Visuomenes_sveikatos_technologiju_centras/Vaiku_gyvensenos_rodikliu_suvestine_ataskaita_LT.pdf</w:t>
        </w:r>
      </w:hyperlink>
      <w:r w:rsidR="00FB4FB4">
        <w:t xml:space="preserve"> </w:t>
      </w:r>
    </w:p>
  </w:footnote>
  <w:footnote w:id="28">
    <w:p w14:paraId="4F65FEFB" w14:textId="6A9F90AB" w:rsidR="00DD0BB2" w:rsidRPr="00B10FCD" w:rsidRDefault="00DD0BB2" w:rsidP="00B10FCD">
      <w:pPr>
        <w:pStyle w:val="FootnoteText"/>
        <w:jc w:val="both"/>
        <w:rPr>
          <w:rFonts w:ascii="Times New Roman" w:hAnsi="Times New Roman" w:cs="Times New Roman"/>
        </w:rPr>
      </w:pPr>
      <w:r>
        <w:rPr>
          <w:rStyle w:val="FootnoteReference"/>
        </w:rPr>
        <w:footnoteRef/>
      </w:r>
      <w:r>
        <w:t xml:space="preserve"> </w:t>
      </w:r>
      <w:r w:rsidR="001B77BB" w:rsidRPr="00B10FCD">
        <w:rPr>
          <w:rFonts w:ascii="Times New Roman" w:hAnsi="Times New Roman" w:cs="Times New Roman"/>
        </w:rPr>
        <w:t xml:space="preserve">Valstybinė maisto ir veterinarijos tarnyba. Gyventojų nuomonės apie maisto saugą ir gyvūnų gerovę apklausa, </w:t>
      </w:r>
      <w:r w:rsidR="00DB6874" w:rsidRPr="00B10FCD">
        <w:rPr>
          <w:rFonts w:ascii="Times New Roman" w:hAnsi="Times New Roman" w:cs="Times New Roman"/>
        </w:rPr>
        <w:t>tyrimo rezultatų pjūvis 18-30 m. asmenų grupei. 2024 m. Nuoroda:</w:t>
      </w:r>
      <w:r w:rsidR="00B10FCD" w:rsidRPr="00B10FCD">
        <w:rPr>
          <w:rFonts w:ascii="Times New Roman" w:hAnsi="Times New Roman" w:cs="Times New Roman"/>
        </w:rPr>
        <w:t xml:space="preserve"> </w:t>
      </w:r>
      <w:hyperlink r:id="rId28" w:history="1">
        <w:r w:rsidR="00B10FCD" w:rsidRPr="00B10FCD">
          <w:rPr>
            <w:rStyle w:val="Hyperlink"/>
            <w:rFonts w:ascii="Times New Roman" w:hAnsi="Times New Roman" w:cs="Times New Roman"/>
          </w:rPr>
          <w:t>https://jra.lrv.lt/public/canonical/1756372542/839/Rezutatai_jaunimas.xlsx</w:t>
        </w:r>
      </w:hyperlink>
      <w:r w:rsidR="00B10FCD" w:rsidRPr="00B10FCD">
        <w:rPr>
          <w:rFonts w:ascii="Times New Roman" w:hAnsi="Times New Roman" w:cs="Times New Roman"/>
        </w:rPr>
        <w:t xml:space="preserve"> </w:t>
      </w:r>
    </w:p>
  </w:footnote>
  <w:footnote w:id="29">
    <w:p w14:paraId="20FEB1FC" w14:textId="3432A27B" w:rsidR="00350218" w:rsidRPr="00FF1F85" w:rsidRDefault="00350218" w:rsidP="00FF1F85">
      <w:pPr>
        <w:pStyle w:val="FootnoteText"/>
        <w:jc w:val="both"/>
        <w:rPr>
          <w:rFonts w:ascii="Times New Roman" w:hAnsi="Times New Roman" w:cs="Times New Roman"/>
        </w:rPr>
      </w:pPr>
      <w:r w:rsidRPr="00FF1F85">
        <w:rPr>
          <w:rStyle w:val="FootnoteReference"/>
          <w:rFonts w:ascii="Times New Roman" w:hAnsi="Times New Roman" w:cs="Times New Roman"/>
        </w:rPr>
        <w:footnoteRef/>
      </w:r>
      <w:r w:rsidRPr="00FF1F85">
        <w:rPr>
          <w:rFonts w:ascii="Times New Roman" w:hAnsi="Times New Roman" w:cs="Times New Roman"/>
        </w:rPr>
        <w:t xml:space="preserve"> </w:t>
      </w:r>
      <w:r w:rsidR="00263569" w:rsidRPr="00FF1F85">
        <w:rPr>
          <w:rFonts w:ascii="Times New Roman" w:hAnsi="Times New Roman" w:cs="Times New Roman"/>
        </w:rPr>
        <w:t xml:space="preserve">Higienos instituto sveikatos informacijos centras. </w:t>
      </w:r>
      <w:r w:rsidR="00522A2A" w:rsidRPr="00FF1F85">
        <w:rPr>
          <w:rFonts w:ascii="Times New Roman" w:hAnsi="Times New Roman" w:cs="Times New Roman"/>
        </w:rPr>
        <w:t>Lietuvos vaikų sveikatos būklės pokyči</w:t>
      </w:r>
      <w:r w:rsidR="00DB1AF4" w:rsidRPr="00FF1F85">
        <w:rPr>
          <w:rFonts w:ascii="Times New Roman" w:hAnsi="Times New Roman" w:cs="Times New Roman"/>
        </w:rPr>
        <w:t>ai</w:t>
      </w:r>
      <w:r w:rsidR="00522A2A" w:rsidRPr="00FF1F85">
        <w:rPr>
          <w:rFonts w:ascii="Times New Roman" w:hAnsi="Times New Roman" w:cs="Times New Roman"/>
        </w:rPr>
        <w:t xml:space="preserve"> 2019-2023 m. </w:t>
      </w:r>
      <w:r w:rsidR="00DB1AF4" w:rsidRPr="00FF1F85">
        <w:rPr>
          <w:rFonts w:ascii="Times New Roman" w:hAnsi="Times New Roman" w:cs="Times New Roman"/>
        </w:rPr>
        <w:t xml:space="preserve">Vilnius, 2024. Nuoroda: </w:t>
      </w:r>
      <w:hyperlink r:id="rId29" w:history="1">
        <w:r w:rsidR="00FF1F85" w:rsidRPr="00FF1F85">
          <w:rPr>
            <w:rStyle w:val="Hyperlink"/>
            <w:rFonts w:ascii="Times New Roman" w:hAnsi="Times New Roman" w:cs="Times New Roman"/>
          </w:rPr>
          <w:t>https://www.hi.lt/uploads/Institutas/leidiniai/Statistikos/Vaiku_sveikata/Vaiku_sveikatos_bukles_pokyciai_2019_2023_HI_leidinys.pdf</w:t>
        </w:r>
      </w:hyperlink>
      <w:r w:rsidR="00FF1F85" w:rsidRPr="00FF1F85">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71DA"/>
    <w:multiLevelType w:val="hybridMultilevel"/>
    <w:tmpl w:val="BF887C8C"/>
    <w:lvl w:ilvl="0" w:tplc="E8047B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4BC55B3"/>
    <w:multiLevelType w:val="hybridMultilevel"/>
    <w:tmpl w:val="3AF432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5610EA"/>
    <w:multiLevelType w:val="multilevel"/>
    <w:tmpl w:val="9A7020EA"/>
    <w:styleLink w:val="Esamassraas1"/>
    <w:lvl w:ilvl="0">
      <w:start w:val="1"/>
      <w:numFmt w:val="decimal"/>
      <w:lvlText w:val="%1."/>
      <w:lvlJc w:val="left"/>
      <w:pPr>
        <w:ind w:left="0" w:firstLine="0"/>
      </w:pPr>
      <w:rPr>
        <w:rFonts w:ascii="Times New Roman" w:eastAsiaTheme="minorHAnsi" w:hAnsi="Times New Roman" w:cs="Times New Roman" w:hint="default"/>
        <w:sz w:val="24"/>
        <w:szCs w:val="24"/>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Noto Sans Symbols" w:eastAsia="Noto Sans Symbols" w:hAnsi="Noto Sans Symbols" w:cs="Noto Sans Symbols" w:hint="default"/>
        <w:sz w:val="20"/>
        <w:szCs w:val="20"/>
      </w:rPr>
    </w:lvl>
    <w:lvl w:ilvl="3">
      <w:start w:val="1"/>
      <w:numFmt w:val="bullet"/>
      <w:lvlText w:val="●"/>
      <w:lvlJc w:val="left"/>
      <w:pPr>
        <w:ind w:left="2880" w:hanging="360"/>
      </w:pPr>
      <w:rPr>
        <w:rFonts w:ascii="Noto Sans Symbols" w:eastAsia="Noto Sans Symbols" w:hAnsi="Noto Sans Symbols" w:cs="Noto Sans Symbols" w:hint="default"/>
        <w:sz w:val="20"/>
        <w:szCs w:val="20"/>
      </w:rPr>
    </w:lvl>
    <w:lvl w:ilvl="4">
      <w:start w:val="1"/>
      <w:numFmt w:val="bullet"/>
      <w:lvlText w:val="●"/>
      <w:lvlJc w:val="left"/>
      <w:pPr>
        <w:ind w:left="3600" w:hanging="360"/>
      </w:pPr>
      <w:rPr>
        <w:rFonts w:ascii="Noto Sans Symbols" w:eastAsia="Noto Sans Symbols" w:hAnsi="Noto Sans Symbols" w:cs="Noto Sans Symbols" w:hint="default"/>
        <w:sz w:val="20"/>
        <w:szCs w:val="20"/>
      </w:rPr>
    </w:lvl>
    <w:lvl w:ilvl="5">
      <w:start w:val="1"/>
      <w:numFmt w:val="bullet"/>
      <w:lvlText w:val="●"/>
      <w:lvlJc w:val="left"/>
      <w:pPr>
        <w:ind w:left="4320" w:hanging="360"/>
      </w:pPr>
      <w:rPr>
        <w:rFonts w:ascii="Noto Sans Symbols" w:eastAsia="Noto Sans Symbols" w:hAnsi="Noto Sans Symbols" w:cs="Noto Sans Symbols" w:hint="default"/>
        <w:sz w:val="20"/>
        <w:szCs w:val="20"/>
      </w:rPr>
    </w:lvl>
    <w:lvl w:ilvl="6">
      <w:start w:val="1"/>
      <w:numFmt w:val="bullet"/>
      <w:lvlText w:val="●"/>
      <w:lvlJc w:val="left"/>
      <w:pPr>
        <w:ind w:left="5040" w:hanging="360"/>
      </w:pPr>
      <w:rPr>
        <w:rFonts w:ascii="Noto Sans Symbols" w:eastAsia="Noto Sans Symbols" w:hAnsi="Noto Sans Symbols" w:cs="Noto Sans Symbols" w:hint="default"/>
        <w:sz w:val="20"/>
        <w:szCs w:val="20"/>
      </w:rPr>
    </w:lvl>
    <w:lvl w:ilvl="7">
      <w:start w:val="1"/>
      <w:numFmt w:val="bullet"/>
      <w:lvlText w:val="●"/>
      <w:lvlJc w:val="left"/>
      <w:pPr>
        <w:ind w:left="5760" w:hanging="360"/>
      </w:pPr>
      <w:rPr>
        <w:rFonts w:ascii="Noto Sans Symbols" w:eastAsia="Noto Sans Symbols" w:hAnsi="Noto Sans Symbols" w:cs="Noto Sans Symbols" w:hint="default"/>
        <w:sz w:val="20"/>
        <w:szCs w:val="20"/>
      </w:rPr>
    </w:lvl>
    <w:lvl w:ilvl="8">
      <w:start w:val="1"/>
      <w:numFmt w:val="bullet"/>
      <w:lvlText w:val="●"/>
      <w:lvlJc w:val="left"/>
      <w:pPr>
        <w:ind w:left="6480" w:hanging="360"/>
      </w:pPr>
      <w:rPr>
        <w:rFonts w:ascii="Noto Sans Symbols" w:eastAsia="Noto Sans Symbols" w:hAnsi="Noto Sans Symbols" w:cs="Noto Sans Symbols" w:hint="default"/>
        <w:sz w:val="20"/>
        <w:szCs w:val="20"/>
      </w:rPr>
    </w:lvl>
  </w:abstractNum>
  <w:abstractNum w:abstractNumId="3" w15:restartNumberingAfterBreak="0">
    <w:nsid w:val="0CBB16D9"/>
    <w:multiLevelType w:val="multilevel"/>
    <w:tmpl w:val="F272B218"/>
    <w:lvl w:ilvl="0">
      <w:start w:val="5"/>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D2C0A95"/>
    <w:multiLevelType w:val="hybridMultilevel"/>
    <w:tmpl w:val="1494C5B6"/>
    <w:lvl w:ilvl="0" w:tplc="FC60BC4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0E1D1147"/>
    <w:multiLevelType w:val="multilevel"/>
    <w:tmpl w:val="123867FA"/>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2A40034D"/>
    <w:multiLevelType w:val="hybridMultilevel"/>
    <w:tmpl w:val="22462D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8DE08EB"/>
    <w:multiLevelType w:val="hybridMultilevel"/>
    <w:tmpl w:val="9BEAEB7E"/>
    <w:lvl w:ilvl="0" w:tplc="C4602A4E">
      <w:start w:val="20"/>
      <w:numFmt w:val="decimal"/>
      <w:lvlText w:val="%1."/>
      <w:lvlJc w:val="left"/>
      <w:pPr>
        <w:ind w:left="945" w:hanging="585"/>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C0F69F3"/>
    <w:multiLevelType w:val="multilevel"/>
    <w:tmpl w:val="A508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9875B4"/>
    <w:multiLevelType w:val="multilevel"/>
    <w:tmpl w:val="086C62A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AC0570"/>
    <w:multiLevelType w:val="hybridMultilevel"/>
    <w:tmpl w:val="193EB5D2"/>
    <w:lvl w:ilvl="0" w:tplc="E8047B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6842060B"/>
    <w:multiLevelType w:val="multilevel"/>
    <w:tmpl w:val="FC8C1A2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74B80D6E"/>
    <w:multiLevelType w:val="hybridMultilevel"/>
    <w:tmpl w:val="ABFC6D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C7E38D8"/>
    <w:multiLevelType w:val="hybridMultilevel"/>
    <w:tmpl w:val="E9B687AC"/>
    <w:lvl w:ilvl="0" w:tplc="1856DB5C">
      <w:start w:val="1"/>
      <w:numFmt w:val="decimal"/>
      <w:lvlText w:val="%1."/>
      <w:lvlJc w:val="left"/>
      <w:pPr>
        <w:ind w:left="1290" w:hanging="57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7C853F5B"/>
    <w:multiLevelType w:val="hybridMultilevel"/>
    <w:tmpl w:val="293068B4"/>
    <w:lvl w:ilvl="0" w:tplc="17E03D3A">
      <w:start w:val="1"/>
      <w:numFmt w:val="decimal"/>
      <w:lvlText w:val="%1."/>
      <w:lvlJc w:val="left"/>
      <w:pPr>
        <w:ind w:left="1294" w:hanging="585"/>
      </w:pPr>
      <w:rPr>
        <w:rFonts w:hint="default"/>
        <w:b/>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7D6C6709"/>
    <w:multiLevelType w:val="multilevel"/>
    <w:tmpl w:val="4390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146237">
    <w:abstractNumId w:val="9"/>
  </w:num>
  <w:num w:numId="2" w16cid:durableId="443428763">
    <w:abstractNumId w:val="2"/>
  </w:num>
  <w:num w:numId="3" w16cid:durableId="1892883733">
    <w:abstractNumId w:val="5"/>
  </w:num>
  <w:num w:numId="4" w16cid:durableId="1327980833">
    <w:abstractNumId w:val="11"/>
  </w:num>
  <w:num w:numId="5" w16cid:durableId="1782527809">
    <w:abstractNumId w:val="4"/>
  </w:num>
  <w:num w:numId="6" w16cid:durableId="752431844">
    <w:abstractNumId w:val="1"/>
  </w:num>
  <w:num w:numId="7" w16cid:durableId="1918591008">
    <w:abstractNumId w:val="0"/>
  </w:num>
  <w:num w:numId="8" w16cid:durableId="1329138401">
    <w:abstractNumId w:val="10"/>
  </w:num>
  <w:num w:numId="9" w16cid:durableId="1511409571">
    <w:abstractNumId w:val="13"/>
  </w:num>
  <w:num w:numId="10" w16cid:durableId="1077169859">
    <w:abstractNumId w:val="12"/>
  </w:num>
  <w:num w:numId="11" w16cid:durableId="560678516">
    <w:abstractNumId w:val="6"/>
  </w:num>
  <w:num w:numId="12" w16cid:durableId="526524417">
    <w:abstractNumId w:val="14"/>
  </w:num>
  <w:num w:numId="13" w16cid:durableId="650210049">
    <w:abstractNumId w:val="7"/>
  </w:num>
  <w:num w:numId="14" w16cid:durableId="2069959651">
    <w:abstractNumId w:val="3"/>
  </w:num>
  <w:num w:numId="15" w16cid:durableId="1739206871">
    <w:abstractNumId w:val="15"/>
  </w:num>
  <w:num w:numId="16" w16cid:durableId="1365054393">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8B7"/>
    <w:rsid w:val="00000CDD"/>
    <w:rsid w:val="000014F1"/>
    <w:rsid w:val="00001DA4"/>
    <w:rsid w:val="00002117"/>
    <w:rsid w:val="00003A9F"/>
    <w:rsid w:val="00003F9D"/>
    <w:rsid w:val="00004947"/>
    <w:rsid w:val="0000665C"/>
    <w:rsid w:val="00006746"/>
    <w:rsid w:val="0001037D"/>
    <w:rsid w:val="00010F97"/>
    <w:rsid w:val="00011229"/>
    <w:rsid w:val="0001130B"/>
    <w:rsid w:val="000116C4"/>
    <w:rsid w:val="0001365A"/>
    <w:rsid w:val="0001371F"/>
    <w:rsid w:val="00014D0E"/>
    <w:rsid w:val="000151E1"/>
    <w:rsid w:val="00015ED2"/>
    <w:rsid w:val="00016993"/>
    <w:rsid w:val="00017128"/>
    <w:rsid w:val="00017B5F"/>
    <w:rsid w:val="00020268"/>
    <w:rsid w:val="000212D5"/>
    <w:rsid w:val="000217C8"/>
    <w:rsid w:val="000228DA"/>
    <w:rsid w:val="00022983"/>
    <w:rsid w:val="000230EB"/>
    <w:rsid w:val="00023790"/>
    <w:rsid w:val="00023B10"/>
    <w:rsid w:val="00024B9C"/>
    <w:rsid w:val="000250FB"/>
    <w:rsid w:val="00025CDE"/>
    <w:rsid w:val="00025DBF"/>
    <w:rsid w:val="0002627C"/>
    <w:rsid w:val="00026B6D"/>
    <w:rsid w:val="00026D94"/>
    <w:rsid w:val="00027A6E"/>
    <w:rsid w:val="00027E40"/>
    <w:rsid w:val="000309A1"/>
    <w:rsid w:val="00030F8D"/>
    <w:rsid w:val="00031136"/>
    <w:rsid w:val="00032325"/>
    <w:rsid w:val="00033C3B"/>
    <w:rsid w:val="00033C85"/>
    <w:rsid w:val="00033D8D"/>
    <w:rsid w:val="00034626"/>
    <w:rsid w:val="0003755E"/>
    <w:rsid w:val="0003757C"/>
    <w:rsid w:val="000413C1"/>
    <w:rsid w:val="0004306B"/>
    <w:rsid w:val="0004392A"/>
    <w:rsid w:val="00043E96"/>
    <w:rsid w:val="00043EE0"/>
    <w:rsid w:val="00044C67"/>
    <w:rsid w:val="00045564"/>
    <w:rsid w:val="00045732"/>
    <w:rsid w:val="00046662"/>
    <w:rsid w:val="00046ADC"/>
    <w:rsid w:val="000474D9"/>
    <w:rsid w:val="0004768E"/>
    <w:rsid w:val="00050207"/>
    <w:rsid w:val="0005068B"/>
    <w:rsid w:val="000508E7"/>
    <w:rsid w:val="00050F27"/>
    <w:rsid w:val="000510D9"/>
    <w:rsid w:val="00051836"/>
    <w:rsid w:val="0005273D"/>
    <w:rsid w:val="00052DFC"/>
    <w:rsid w:val="00053D77"/>
    <w:rsid w:val="00054319"/>
    <w:rsid w:val="000548DF"/>
    <w:rsid w:val="00054ABB"/>
    <w:rsid w:val="00055220"/>
    <w:rsid w:val="00055663"/>
    <w:rsid w:val="00055A98"/>
    <w:rsid w:val="00056EAB"/>
    <w:rsid w:val="00057B02"/>
    <w:rsid w:val="00057D26"/>
    <w:rsid w:val="00060410"/>
    <w:rsid w:val="00060D25"/>
    <w:rsid w:val="00060F36"/>
    <w:rsid w:val="000615EA"/>
    <w:rsid w:val="00062D18"/>
    <w:rsid w:val="00062E06"/>
    <w:rsid w:val="000642ED"/>
    <w:rsid w:val="0006796B"/>
    <w:rsid w:val="0007112A"/>
    <w:rsid w:val="000723E1"/>
    <w:rsid w:val="00073378"/>
    <w:rsid w:val="00073673"/>
    <w:rsid w:val="0007375B"/>
    <w:rsid w:val="0007435A"/>
    <w:rsid w:val="00074AF0"/>
    <w:rsid w:val="00075F55"/>
    <w:rsid w:val="000764C5"/>
    <w:rsid w:val="000769C1"/>
    <w:rsid w:val="00076B14"/>
    <w:rsid w:val="0007770A"/>
    <w:rsid w:val="00077CC4"/>
    <w:rsid w:val="00081F58"/>
    <w:rsid w:val="00082E52"/>
    <w:rsid w:val="00082ECC"/>
    <w:rsid w:val="0008301D"/>
    <w:rsid w:val="0008308F"/>
    <w:rsid w:val="00083995"/>
    <w:rsid w:val="00084860"/>
    <w:rsid w:val="000868BC"/>
    <w:rsid w:val="00086EAB"/>
    <w:rsid w:val="000909DA"/>
    <w:rsid w:val="000910C8"/>
    <w:rsid w:val="00091750"/>
    <w:rsid w:val="00091814"/>
    <w:rsid w:val="00091979"/>
    <w:rsid w:val="000922D5"/>
    <w:rsid w:val="0009252B"/>
    <w:rsid w:val="000928F8"/>
    <w:rsid w:val="00092942"/>
    <w:rsid w:val="00094595"/>
    <w:rsid w:val="000950E2"/>
    <w:rsid w:val="0009544B"/>
    <w:rsid w:val="00096691"/>
    <w:rsid w:val="00097413"/>
    <w:rsid w:val="00097797"/>
    <w:rsid w:val="000A01B8"/>
    <w:rsid w:val="000A046C"/>
    <w:rsid w:val="000A05BA"/>
    <w:rsid w:val="000A13C4"/>
    <w:rsid w:val="000A1668"/>
    <w:rsid w:val="000A17F8"/>
    <w:rsid w:val="000A1ADF"/>
    <w:rsid w:val="000A1D3C"/>
    <w:rsid w:val="000A3658"/>
    <w:rsid w:val="000A660C"/>
    <w:rsid w:val="000B0444"/>
    <w:rsid w:val="000B260E"/>
    <w:rsid w:val="000B3350"/>
    <w:rsid w:val="000B4943"/>
    <w:rsid w:val="000B4A89"/>
    <w:rsid w:val="000B506D"/>
    <w:rsid w:val="000B63BA"/>
    <w:rsid w:val="000B710B"/>
    <w:rsid w:val="000B778D"/>
    <w:rsid w:val="000B7FFA"/>
    <w:rsid w:val="000C098C"/>
    <w:rsid w:val="000C0EB9"/>
    <w:rsid w:val="000C17B2"/>
    <w:rsid w:val="000C1C25"/>
    <w:rsid w:val="000C2296"/>
    <w:rsid w:val="000C25E8"/>
    <w:rsid w:val="000C2608"/>
    <w:rsid w:val="000C2BAD"/>
    <w:rsid w:val="000C2BE5"/>
    <w:rsid w:val="000C4373"/>
    <w:rsid w:val="000C56B0"/>
    <w:rsid w:val="000C599D"/>
    <w:rsid w:val="000C7C2A"/>
    <w:rsid w:val="000C7D73"/>
    <w:rsid w:val="000D035F"/>
    <w:rsid w:val="000D03A2"/>
    <w:rsid w:val="000D068A"/>
    <w:rsid w:val="000D0CB7"/>
    <w:rsid w:val="000D0CC7"/>
    <w:rsid w:val="000D0E56"/>
    <w:rsid w:val="000D1E6D"/>
    <w:rsid w:val="000D2AA1"/>
    <w:rsid w:val="000D31E5"/>
    <w:rsid w:val="000D38D8"/>
    <w:rsid w:val="000D3D2A"/>
    <w:rsid w:val="000D45A5"/>
    <w:rsid w:val="000D4EDD"/>
    <w:rsid w:val="000D544D"/>
    <w:rsid w:val="000D5BEA"/>
    <w:rsid w:val="000E1482"/>
    <w:rsid w:val="000E1619"/>
    <w:rsid w:val="000E1998"/>
    <w:rsid w:val="000E1ABD"/>
    <w:rsid w:val="000E1BD0"/>
    <w:rsid w:val="000E236E"/>
    <w:rsid w:val="000E2B35"/>
    <w:rsid w:val="000E2C89"/>
    <w:rsid w:val="000E3F23"/>
    <w:rsid w:val="000E49C9"/>
    <w:rsid w:val="000E54E1"/>
    <w:rsid w:val="000E5EAD"/>
    <w:rsid w:val="000E680A"/>
    <w:rsid w:val="000E729B"/>
    <w:rsid w:val="000F0FBF"/>
    <w:rsid w:val="000F1956"/>
    <w:rsid w:val="000F379A"/>
    <w:rsid w:val="000F3B7F"/>
    <w:rsid w:val="000F404E"/>
    <w:rsid w:val="000F517E"/>
    <w:rsid w:val="000F5B25"/>
    <w:rsid w:val="000F6273"/>
    <w:rsid w:val="000F64BC"/>
    <w:rsid w:val="000F6B1C"/>
    <w:rsid w:val="000F6B3D"/>
    <w:rsid w:val="000F7ACF"/>
    <w:rsid w:val="0010038A"/>
    <w:rsid w:val="00101153"/>
    <w:rsid w:val="001015A6"/>
    <w:rsid w:val="00101F0B"/>
    <w:rsid w:val="00102760"/>
    <w:rsid w:val="00103913"/>
    <w:rsid w:val="001039ED"/>
    <w:rsid w:val="00104A67"/>
    <w:rsid w:val="00105064"/>
    <w:rsid w:val="00106213"/>
    <w:rsid w:val="0010631F"/>
    <w:rsid w:val="0010666D"/>
    <w:rsid w:val="00107F13"/>
    <w:rsid w:val="0011025B"/>
    <w:rsid w:val="001106D2"/>
    <w:rsid w:val="00110BA7"/>
    <w:rsid w:val="001116AA"/>
    <w:rsid w:val="00112594"/>
    <w:rsid w:val="001125E7"/>
    <w:rsid w:val="00114E91"/>
    <w:rsid w:val="0011607E"/>
    <w:rsid w:val="0011658B"/>
    <w:rsid w:val="00116EA6"/>
    <w:rsid w:val="00120A4D"/>
    <w:rsid w:val="00121EE5"/>
    <w:rsid w:val="0012231D"/>
    <w:rsid w:val="00122E9B"/>
    <w:rsid w:val="00122FC9"/>
    <w:rsid w:val="001238AB"/>
    <w:rsid w:val="00123FDF"/>
    <w:rsid w:val="0012459E"/>
    <w:rsid w:val="00125045"/>
    <w:rsid w:val="00125FE6"/>
    <w:rsid w:val="0012692C"/>
    <w:rsid w:val="001269F9"/>
    <w:rsid w:val="00126B74"/>
    <w:rsid w:val="00126BC1"/>
    <w:rsid w:val="0012751D"/>
    <w:rsid w:val="00130521"/>
    <w:rsid w:val="00134757"/>
    <w:rsid w:val="00135C22"/>
    <w:rsid w:val="001367A8"/>
    <w:rsid w:val="0014078A"/>
    <w:rsid w:val="00140EFD"/>
    <w:rsid w:val="0014132A"/>
    <w:rsid w:val="0014162A"/>
    <w:rsid w:val="001424C6"/>
    <w:rsid w:val="0014284F"/>
    <w:rsid w:val="00142AD5"/>
    <w:rsid w:val="00142B19"/>
    <w:rsid w:val="00144CE3"/>
    <w:rsid w:val="0014598E"/>
    <w:rsid w:val="00145D30"/>
    <w:rsid w:val="0014786F"/>
    <w:rsid w:val="00147F0C"/>
    <w:rsid w:val="0015064E"/>
    <w:rsid w:val="00152209"/>
    <w:rsid w:val="00154DFB"/>
    <w:rsid w:val="00155523"/>
    <w:rsid w:val="001564BD"/>
    <w:rsid w:val="00160A95"/>
    <w:rsid w:val="00160B90"/>
    <w:rsid w:val="00161D5A"/>
    <w:rsid w:val="001622D2"/>
    <w:rsid w:val="001626DF"/>
    <w:rsid w:val="00163535"/>
    <w:rsid w:val="00163BCB"/>
    <w:rsid w:val="00164F19"/>
    <w:rsid w:val="00165763"/>
    <w:rsid w:val="00165FCD"/>
    <w:rsid w:val="00166BC2"/>
    <w:rsid w:val="00167DF6"/>
    <w:rsid w:val="00170339"/>
    <w:rsid w:val="00171117"/>
    <w:rsid w:val="00172641"/>
    <w:rsid w:val="00172A4E"/>
    <w:rsid w:val="00172D86"/>
    <w:rsid w:val="001749EF"/>
    <w:rsid w:val="0017564F"/>
    <w:rsid w:val="00175A96"/>
    <w:rsid w:val="001766B0"/>
    <w:rsid w:val="0017731B"/>
    <w:rsid w:val="0017782E"/>
    <w:rsid w:val="00177A23"/>
    <w:rsid w:val="00177BF1"/>
    <w:rsid w:val="00177C0F"/>
    <w:rsid w:val="00181931"/>
    <w:rsid w:val="0018232C"/>
    <w:rsid w:val="00184719"/>
    <w:rsid w:val="00184A51"/>
    <w:rsid w:val="00185B87"/>
    <w:rsid w:val="0018718B"/>
    <w:rsid w:val="0018758C"/>
    <w:rsid w:val="00190837"/>
    <w:rsid w:val="001909EA"/>
    <w:rsid w:val="00190B2F"/>
    <w:rsid w:val="001925F1"/>
    <w:rsid w:val="00192D21"/>
    <w:rsid w:val="00192F73"/>
    <w:rsid w:val="00193628"/>
    <w:rsid w:val="001939AD"/>
    <w:rsid w:val="00193ABF"/>
    <w:rsid w:val="00193F09"/>
    <w:rsid w:val="0019432E"/>
    <w:rsid w:val="00194539"/>
    <w:rsid w:val="001948CE"/>
    <w:rsid w:val="0019548B"/>
    <w:rsid w:val="0019751E"/>
    <w:rsid w:val="001A0AB1"/>
    <w:rsid w:val="001A1F6C"/>
    <w:rsid w:val="001A2D81"/>
    <w:rsid w:val="001A4ED1"/>
    <w:rsid w:val="001A5078"/>
    <w:rsid w:val="001A54E0"/>
    <w:rsid w:val="001A6D50"/>
    <w:rsid w:val="001A6E45"/>
    <w:rsid w:val="001A7174"/>
    <w:rsid w:val="001A7735"/>
    <w:rsid w:val="001A79F4"/>
    <w:rsid w:val="001A7B9C"/>
    <w:rsid w:val="001B110F"/>
    <w:rsid w:val="001B1235"/>
    <w:rsid w:val="001B1BFC"/>
    <w:rsid w:val="001B1E6D"/>
    <w:rsid w:val="001B23AE"/>
    <w:rsid w:val="001B2B99"/>
    <w:rsid w:val="001B31CB"/>
    <w:rsid w:val="001B3C64"/>
    <w:rsid w:val="001B3EC9"/>
    <w:rsid w:val="001B4989"/>
    <w:rsid w:val="001B58DE"/>
    <w:rsid w:val="001B5A15"/>
    <w:rsid w:val="001B67D0"/>
    <w:rsid w:val="001B6FAA"/>
    <w:rsid w:val="001B77BB"/>
    <w:rsid w:val="001C110A"/>
    <w:rsid w:val="001C238F"/>
    <w:rsid w:val="001C3075"/>
    <w:rsid w:val="001C3264"/>
    <w:rsid w:val="001C3762"/>
    <w:rsid w:val="001C378F"/>
    <w:rsid w:val="001C3AAD"/>
    <w:rsid w:val="001C4522"/>
    <w:rsid w:val="001C5358"/>
    <w:rsid w:val="001C59C3"/>
    <w:rsid w:val="001C6BFA"/>
    <w:rsid w:val="001C6DAF"/>
    <w:rsid w:val="001C7B17"/>
    <w:rsid w:val="001D029C"/>
    <w:rsid w:val="001D094A"/>
    <w:rsid w:val="001D159B"/>
    <w:rsid w:val="001D19BB"/>
    <w:rsid w:val="001D1B3F"/>
    <w:rsid w:val="001D3717"/>
    <w:rsid w:val="001D499F"/>
    <w:rsid w:val="001E15DD"/>
    <w:rsid w:val="001E1D57"/>
    <w:rsid w:val="001E30D4"/>
    <w:rsid w:val="001E40C2"/>
    <w:rsid w:val="001E49BE"/>
    <w:rsid w:val="001E54D6"/>
    <w:rsid w:val="001E5BBB"/>
    <w:rsid w:val="001E64E6"/>
    <w:rsid w:val="001E6738"/>
    <w:rsid w:val="001E6CB2"/>
    <w:rsid w:val="001F0C62"/>
    <w:rsid w:val="001F178E"/>
    <w:rsid w:val="001F3291"/>
    <w:rsid w:val="001F3509"/>
    <w:rsid w:val="001F3902"/>
    <w:rsid w:val="001F3972"/>
    <w:rsid w:val="001F493E"/>
    <w:rsid w:val="001F4FD5"/>
    <w:rsid w:val="001F50A8"/>
    <w:rsid w:val="001F6159"/>
    <w:rsid w:val="001F6557"/>
    <w:rsid w:val="001F68A3"/>
    <w:rsid w:val="002006EA"/>
    <w:rsid w:val="00200F88"/>
    <w:rsid w:val="002022B4"/>
    <w:rsid w:val="002022ED"/>
    <w:rsid w:val="00202D92"/>
    <w:rsid w:val="00203263"/>
    <w:rsid w:val="00203CB2"/>
    <w:rsid w:val="0020477F"/>
    <w:rsid w:val="00204DAA"/>
    <w:rsid w:val="00204E3D"/>
    <w:rsid w:val="00204FF5"/>
    <w:rsid w:val="00205936"/>
    <w:rsid w:val="00205F71"/>
    <w:rsid w:val="00206265"/>
    <w:rsid w:val="002068C5"/>
    <w:rsid w:val="00206A47"/>
    <w:rsid w:val="00206AFC"/>
    <w:rsid w:val="0020718B"/>
    <w:rsid w:val="00207209"/>
    <w:rsid w:val="002078B7"/>
    <w:rsid w:val="00207E67"/>
    <w:rsid w:val="0021083A"/>
    <w:rsid w:val="002112A4"/>
    <w:rsid w:val="00212015"/>
    <w:rsid w:val="00212B3B"/>
    <w:rsid w:val="00215CA4"/>
    <w:rsid w:val="00216338"/>
    <w:rsid w:val="002168AD"/>
    <w:rsid w:val="00217668"/>
    <w:rsid w:val="002223A5"/>
    <w:rsid w:val="002227B1"/>
    <w:rsid w:val="0022282D"/>
    <w:rsid w:val="00222A46"/>
    <w:rsid w:val="002240F8"/>
    <w:rsid w:val="002258FF"/>
    <w:rsid w:val="00225A26"/>
    <w:rsid w:val="00225D2A"/>
    <w:rsid w:val="00226C50"/>
    <w:rsid w:val="00231A85"/>
    <w:rsid w:val="00231F8A"/>
    <w:rsid w:val="00233533"/>
    <w:rsid w:val="002340B4"/>
    <w:rsid w:val="00234AF7"/>
    <w:rsid w:val="0023532D"/>
    <w:rsid w:val="00235770"/>
    <w:rsid w:val="00235B2C"/>
    <w:rsid w:val="002371C5"/>
    <w:rsid w:val="00240DE2"/>
    <w:rsid w:val="002432F1"/>
    <w:rsid w:val="00243900"/>
    <w:rsid w:val="002444FD"/>
    <w:rsid w:val="00244608"/>
    <w:rsid w:val="002449E5"/>
    <w:rsid w:val="00244DA6"/>
    <w:rsid w:val="00245F89"/>
    <w:rsid w:val="002467D7"/>
    <w:rsid w:val="00246E66"/>
    <w:rsid w:val="002470E0"/>
    <w:rsid w:val="0024751B"/>
    <w:rsid w:val="002505A7"/>
    <w:rsid w:val="00250D99"/>
    <w:rsid w:val="00250EFA"/>
    <w:rsid w:val="00251D37"/>
    <w:rsid w:val="0025202B"/>
    <w:rsid w:val="0025285E"/>
    <w:rsid w:val="00252EFF"/>
    <w:rsid w:val="0025461C"/>
    <w:rsid w:val="00255E9E"/>
    <w:rsid w:val="00256E93"/>
    <w:rsid w:val="00257B8F"/>
    <w:rsid w:val="00257E73"/>
    <w:rsid w:val="0026003A"/>
    <w:rsid w:val="00260D3A"/>
    <w:rsid w:val="00261764"/>
    <w:rsid w:val="00262F8B"/>
    <w:rsid w:val="00263569"/>
    <w:rsid w:val="002655F7"/>
    <w:rsid w:val="0026588E"/>
    <w:rsid w:val="002674AC"/>
    <w:rsid w:val="00267641"/>
    <w:rsid w:val="002677F7"/>
    <w:rsid w:val="00270402"/>
    <w:rsid w:val="0027237D"/>
    <w:rsid w:val="00272A0A"/>
    <w:rsid w:val="00272CB6"/>
    <w:rsid w:val="002748A2"/>
    <w:rsid w:val="0027571C"/>
    <w:rsid w:val="00275E48"/>
    <w:rsid w:val="00275EA6"/>
    <w:rsid w:val="00275F04"/>
    <w:rsid w:val="00275FB5"/>
    <w:rsid w:val="0027646C"/>
    <w:rsid w:val="00277312"/>
    <w:rsid w:val="00277F4F"/>
    <w:rsid w:val="002809DB"/>
    <w:rsid w:val="00281976"/>
    <w:rsid w:val="002835A1"/>
    <w:rsid w:val="00287F82"/>
    <w:rsid w:val="00290148"/>
    <w:rsid w:val="002903EB"/>
    <w:rsid w:val="002905BA"/>
    <w:rsid w:val="00290BB8"/>
    <w:rsid w:val="00290C6C"/>
    <w:rsid w:val="00291352"/>
    <w:rsid w:val="00291610"/>
    <w:rsid w:val="00292F24"/>
    <w:rsid w:val="002931FE"/>
    <w:rsid w:val="00293263"/>
    <w:rsid w:val="00293B03"/>
    <w:rsid w:val="00295932"/>
    <w:rsid w:val="0029640E"/>
    <w:rsid w:val="002965E4"/>
    <w:rsid w:val="00296A24"/>
    <w:rsid w:val="00297AE0"/>
    <w:rsid w:val="00297C5A"/>
    <w:rsid w:val="00297EA9"/>
    <w:rsid w:val="002A0FCF"/>
    <w:rsid w:val="002A11D0"/>
    <w:rsid w:val="002A2525"/>
    <w:rsid w:val="002A2E42"/>
    <w:rsid w:val="002A2FEB"/>
    <w:rsid w:val="002A366A"/>
    <w:rsid w:val="002A398B"/>
    <w:rsid w:val="002A3AD5"/>
    <w:rsid w:val="002A4126"/>
    <w:rsid w:val="002A60E1"/>
    <w:rsid w:val="002A6A75"/>
    <w:rsid w:val="002A7A61"/>
    <w:rsid w:val="002B1A83"/>
    <w:rsid w:val="002B20CD"/>
    <w:rsid w:val="002B26F0"/>
    <w:rsid w:val="002B3414"/>
    <w:rsid w:val="002B4054"/>
    <w:rsid w:val="002B4EE0"/>
    <w:rsid w:val="002B5671"/>
    <w:rsid w:val="002B56E0"/>
    <w:rsid w:val="002B5A49"/>
    <w:rsid w:val="002B5E3C"/>
    <w:rsid w:val="002B63F7"/>
    <w:rsid w:val="002B64C8"/>
    <w:rsid w:val="002B6DA1"/>
    <w:rsid w:val="002B7C41"/>
    <w:rsid w:val="002B7EEB"/>
    <w:rsid w:val="002C22A6"/>
    <w:rsid w:val="002C245A"/>
    <w:rsid w:val="002C283F"/>
    <w:rsid w:val="002C36BD"/>
    <w:rsid w:val="002C3815"/>
    <w:rsid w:val="002C4E98"/>
    <w:rsid w:val="002C5F6C"/>
    <w:rsid w:val="002C6484"/>
    <w:rsid w:val="002C7DEB"/>
    <w:rsid w:val="002D08A6"/>
    <w:rsid w:val="002D22E4"/>
    <w:rsid w:val="002D260F"/>
    <w:rsid w:val="002D2E87"/>
    <w:rsid w:val="002D4676"/>
    <w:rsid w:val="002D6921"/>
    <w:rsid w:val="002D7266"/>
    <w:rsid w:val="002D752A"/>
    <w:rsid w:val="002D7CA4"/>
    <w:rsid w:val="002D7E52"/>
    <w:rsid w:val="002E00BF"/>
    <w:rsid w:val="002E19D8"/>
    <w:rsid w:val="002E19F4"/>
    <w:rsid w:val="002E2564"/>
    <w:rsid w:val="002E4F7C"/>
    <w:rsid w:val="002E5807"/>
    <w:rsid w:val="002E62E0"/>
    <w:rsid w:val="002E63BF"/>
    <w:rsid w:val="002E6F18"/>
    <w:rsid w:val="002E7000"/>
    <w:rsid w:val="002F00D9"/>
    <w:rsid w:val="002F12CA"/>
    <w:rsid w:val="002F20DF"/>
    <w:rsid w:val="002F2C3D"/>
    <w:rsid w:val="002F3534"/>
    <w:rsid w:val="002F3A07"/>
    <w:rsid w:val="002F3E6F"/>
    <w:rsid w:val="002F6E76"/>
    <w:rsid w:val="002F7DAB"/>
    <w:rsid w:val="003000B1"/>
    <w:rsid w:val="00300F00"/>
    <w:rsid w:val="003015AF"/>
    <w:rsid w:val="003023A0"/>
    <w:rsid w:val="003023BD"/>
    <w:rsid w:val="00302A5D"/>
    <w:rsid w:val="0030399A"/>
    <w:rsid w:val="00304A91"/>
    <w:rsid w:val="00304E92"/>
    <w:rsid w:val="00304FA9"/>
    <w:rsid w:val="0030609E"/>
    <w:rsid w:val="00310674"/>
    <w:rsid w:val="003107AA"/>
    <w:rsid w:val="00311C31"/>
    <w:rsid w:val="00313778"/>
    <w:rsid w:val="00313A47"/>
    <w:rsid w:val="00313D95"/>
    <w:rsid w:val="00314203"/>
    <w:rsid w:val="00314292"/>
    <w:rsid w:val="00314901"/>
    <w:rsid w:val="003152CA"/>
    <w:rsid w:val="0031585D"/>
    <w:rsid w:val="00315C48"/>
    <w:rsid w:val="00317379"/>
    <w:rsid w:val="00317DC4"/>
    <w:rsid w:val="003200E8"/>
    <w:rsid w:val="00322203"/>
    <w:rsid w:val="00322C2B"/>
    <w:rsid w:val="003230A6"/>
    <w:rsid w:val="00323658"/>
    <w:rsid w:val="00325C23"/>
    <w:rsid w:val="003265D7"/>
    <w:rsid w:val="00326A27"/>
    <w:rsid w:val="00330513"/>
    <w:rsid w:val="00331141"/>
    <w:rsid w:val="00331A6D"/>
    <w:rsid w:val="00332223"/>
    <w:rsid w:val="00332314"/>
    <w:rsid w:val="003338DF"/>
    <w:rsid w:val="003377FC"/>
    <w:rsid w:val="00337F3F"/>
    <w:rsid w:val="0034071B"/>
    <w:rsid w:val="0034091C"/>
    <w:rsid w:val="00343BF9"/>
    <w:rsid w:val="0034476F"/>
    <w:rsid w:val="00344D0B"/>
    <w:rsid w:val="00344D6D"/>
    <w:rsid w:val="003472FD"/>
    <w:rsid w:val="00347929"/>
    <w:rsid w:val="00350077"/>
    <w:rsid w:val="00350218"/>
    <w:rsid w:val="003504EE"/>
    <w:rsid w:val="00350A3E"/>
    <w:rsid w:val="00350EF0"/>
    <w:rsid w:val="003510B3"/>
    <w:rsid w:val="00351CA5"/>
    <w:rsid w:val="00352735"/>
    <w:rsid w:val="003528CD"/>
    <w:rsid w:val="00353F96"/>
    <w:rsid w:val="00354D13"/>
    <w:rsid w:val="00355E59"/>
    <w:rsid w:val="0035677D"/>
    <w:rsid w:val="00356F57"/>
    <w:rsid w:val="00357C90"/>
    <w:rsid w:val="00361155"/>
    <w:rsid w:val="00361392"/>
    <w:rsid w:val="00361D7D"/>
    <w:rsid w:val="003622BC"/>
    <w:rsid w:val="003622ED"/>
    <w:rsid w:val="00362A6C"/>
    <w:rsid w:val="00362C80"/>
    <w:rsid w:val="003641AB"/>
    <w:rsid w:val="0036712C"/>
    <w:rsid w:val="003671A5"/>
    <w:rsid w:val="003679E6"/>
    <w:rsid w:val="003727F2"/>
    <w:rsid w:val="0037306E"/>
    <w:rsid w:val="00373D1A"/>
    <w:rsid w:val="00375D2A"/>
    <w:rsid w:val="00376764"/>
    <w:rsid w:val="00376FC9"/>
    <w:rsid w:val="003775A8"/>
    <w:rsid w:val="00377E2D"/>
    <w:rsid w:val="003806DB"/>
    <w:rsid w:val="00380F06"/>
    <w:rsid w:val="003833C0"/>
    <w:rsid w:val="00383E5A"/>
    <w:rsid w:val="0038616F"/>
    <w:rsid w:val="00386659"/>
    <w:rsid w:val="0038772B"/>
    <w:rsid w:val="00387D0C"/>
    <w:rsid w:val="00387E83"/>
    <w:rsid w:val="00390373"/>
    <w:rsid w:val="00390590"/>
    <w:rsid w:val="00390600"/>
    <w:rsid w:val="00390626"/>
    <w:rsid w:val="0039204C"/>
    <w:rsid w:val="00393AC0"/>
    <w:rsid w:val="00393E6C"/>
    <w:rsid w:val="003949D4"/>
    <w:rsid w:val="00394F6E"/>
    <w:rsid w:val="00395598"/>
    <w:rsid w:val="00395746"/>
    <w:rsid w:val="00395DE0"/>
    <w:rsid w:val="00395F71"/>
    <w:rsid w:val="003961ED"/>
    <w:rsid w:val="003973CE"/>
    <w:rsid w:val="00397521"/>
    <w:rsid w:val="003A01D1"/>
    <w:rsid w:val="003A0A58"/>
    <w:rsid w:val="003A10A1"/>
    <w:rsid w:val="003A17AD"/>
    <w:rsid w:val="003A26B5"/>
    <w:rsid w:val="003A2D95"/>
    <w:rsid w:val="003A3413"/>
    <w:rsid w:val="003A4777"/>
    <w:rsid w:val="003A4F3D"/>
    <w:rsid w:val="003A5AC2"/>
    <w:rsid w:val="003A68A6"/>
    <w:rsid w:val="003A6997"/>
    <w:rsid w:val="003A7A50"/>
    <w:rsid w:val="003B069F"/>
    <w:rsid w:val="003B072F"/>
    <w:rsid w:val="003B08EF"/>
    <w:rsid w:val="003B1404"/>
    <w:rsid w:val="003B4983"/>
    <w:rsid w:val="003B509B"/>
    <w:rsid w:val="003B5285"/>
    <w:rsid w:val="003B5E96"/>
    <w:rsid w:val="003B695B"/>
    <w:rsid w:val="003B6DBE"/>
    <w:rsid w:val="003B775B"/>
    <w:rsid w:val="003C00B6"/>
    <w:rsid w:val="003C0C57"/>
    <w:rsid w:val="003C28E4"/>
    <w:rsid w:val="003C2A0D"/>
    <w:rsid w:val="003C2D92"/>
    <w:rsid w:val="003C46DD"/>
    <w:rsid w:val="003C53E5"/>
    <w:rsid w:val="003C5A78"/>
    <w:rsid w:val="003C6232"/>
    <w:rsid w:val="003C6436"/>
    <w:rsid w:val="003C6454"/>
    <w:rsid w:val="003C699A"/>
    <w:rsid w:val="003C6C35"/>
    <w:rsid w:val="003D1EF0"/>
    <w:rsid w:val="003D2790"/>
    <w:rsid w:val="003D44E9"/>
    <w:rsid w:val="003D5BB9"/>
    <w:rsid w:val="003D7D4E"/>
    <w:rsid w:val="003E15A4"/>
    <w:rsid w:val="003E1692"/>
    <w:rsid w:val="003E1E0B"/>
    <w:rsid w:val="003E270A"/>
    <w:rsid w:val="003E4CFB"/>
    <w:rsid w:val="003E4D3A"/>
    <w:rsid w:val="003E5E0C"/>
    <w:rsid w:val="003E6BEC"/>
    <w:rsid w:val="003E7085"/>
    <w:rsid w:val="003F0F02"/>
    <w:rsid w:val="003F121F"/>
    <w:rsid w:val="003F1B4B"/>
    <w:rsid w:val="003F218C"/>
    <w:rsid w:val="003F2220"/>
    <w:rsid w:val="003F24A0"/>
    <w:rsid w:val="003F27F4"/>
    <w:rsid w:val="003F4447"/>
    <w:rsid w:val="003F4ED4"/>
    <w:rsid w:val="003F58EA"/>
    <w:rsid w:val="003F5D47"/>
    <w:rsid w:val="003F6F64"/>
    <w:rsid w:val="003F74E6"/>
    <w:rsid w:val="00400A29"/>
    <w:rsid w:val="004015B7"/>
    <w:rsid w:val="0040178A"/>
    <w:rsid w:val="004024D9"/>
    <w:rsid w:val="00403CA4"/>
    <w:rsid w:val="00403F9A"/>
    <w:rsid w:val="00404C83"/>
    <w:rsid w:val="00406229"/>
    <w:rsid w:val="00406FA4"/>
    <w:rsid w:val="0041021C"/>
    <w:rsid w:val="00410292"/>
    <w:rsid w:val="004103A5"/>
    <w:rsid w:val="00410ABA"/>
    <w:rsid w:val="00410BE9"/>
    <w:rsid w:val="00410CF5"/>
    <w:rsid w:val="0041136B"/>
    <w:rsid w:val="004117D2"/>
    <w:rsid w:val="004133CB"/>
    <w:rsid w:val="004136E0"/>
    <w:rsid w:val="00413767"/>
    <w:rsid w:val="0041390C"/>
    <w:rsid w:val="00413DDC"/>
    <w:rsid w:val="00413F53"/>
    <w:rsid w:val="004154BA"/>
    <w:rsid w:val="0041588D"/>
    <w:rsid w:val="0041699B"/>
    <w:rsid w:val="00416A94"/>
    <w:rsid w:val="00416C04"/>
    <w:rsid w:val="00420664"/>
    <w:rsid w:val="0042080F"/>
    <w:rsid w:val="00421464"/>
    <w:rsid w:val="00422E08"/>
    <w:rsid w:val="0042322C"/>
    <w:rsid w:val="00425461"/>
    <w:rsid w:val="00426B87"/>
    <w:rsid w:val="00427C0D"/>
    <w:rsid w:val="004304F1"/>
    <w:rsid w:val="0043103F"/>
    <w:rsid w:val="00431F5A"/>
    <w:rsid w:val="00432045"/>
    <w:rsid w:val="0043237A"/>
    <w:rsid w:val="004336F5"/>
    <w:rsid w:val="00434235"/>
    <w:rsid w:val="0043506E"/>
    <w:rsid w:val="00436FB5"/>
    <w:rsid w:val="00437655"/>
    <w:rsid w:val="00437AAC"/>
    <w:rsid w:val="0044037B"/>
    <w:rsid w:val="00440D03"/>
    <w:rsid w:val="00441DA1"/>
    <w:rsid w:val="00441F77"/>
    <w:rsid w:val="00447D35"/>
    <w:rsid w:val="00447EE5"/>
    <w:rsid w:val="00450E62"/>
    <w:rsid w:val="00451A51"/>
    <w:rsid w:val="004535A1"/>
    <w:rsid w:val="00454683"/>
    <w:rsid w:val="00455175"/>
    <w:rsid w:val="00455F52"/>
    <w:rsid w:val="004577F0"/>
    <w:rsid w:val="00457D78"/>
    <w:rsid w:val="00460A0C"/>
    <w:rsid w:val="00461BEA"/>
    <w:rsid w:val="004626CF"/>
    <w:rsid w:val="00464664"/>
    <w:rsid w:val="00464BC6"/>
    <w:rsid w:val="00464DD6"/>
    <w:rsid w:val="0046623A"/>
    <w:rsid w:val="00466E2C"/>
    <w:rsid w:val="004677DB"/>
    <w:rsid w:val="0046790E"/>
    <w:rsid w:val="00471357"/>
    <w:rsid w:val="0047145A"/>
    <w:rsid w:val="004716D0"/>
    <w:rsid w:val="00471863"/>
    <w:rsid w:val="00472608"/>
    <w:rsid w:val="0047376C"/>
    <w:rsid w:val="00473CF2"/>
    <w:rsid w:val="0047434A"/>
    <w:rsid w:val="00474F0F"/>
    <w:rsid w:val="004756B7"/>
    <w:rsid w:val="00475CC5"/>
    <w:rsid w:val="004768AF"/>
    <w:rsid w:val="00476964"/>
    <w:rsid w:val="00477B51"/>
    <w:rsid w:val="0048107F"/>
    <w:rsid w:val="00481617"/>
    <w:rsid w:val="004821D4"/>
    <w:rsid w:val="00483348"/>
    <w:rsid w:val="004833D1"/>
    <w:rsid w:val="004843CC"/>
    <w:rsid w:val="0048495A"/>
    <w:rsid w:val="00484C0E"/>
    <w:rsid w:val="00490C61"/>
    <w:rsid w:val="004911FB"/>
    <w:rsid w:val="00491D28"/>
    <w:rsid w:val="004926F6"/>
    <w:rsid w:val="00492AB1"/>
    <w:rsid w:val="00492F26"/>
    <w:rsid w:val="00493175"/>
    <w:rsid w:val="004939D7"/>
    <w:rsid w:val="00493F30"/>
    <w:rsid w:val="004979D4"/>
    <w:rsid w:val="004A128B"/>
    <w:rsid w:val="004A175F"/>
    <w:rsid w:val="004A18D1"/>
    <w:rsid w:val="004A1BAB"/>
    <w:rsid w:val="004A228D"/>
    <w:rsid w:val="004A234E"/>
    <w:rsid w:val="004A33BE"/>
    <w:rsid w:val="004A4F61"/>
    <w:rsid w:val="004A4FD0"/>
    <w:rsid w:val="004A54EE"/>
    <w:rsid w:val="004A6FFA"/>
    <w:rsid w:val="004A71FA"/>
    <w:rsid w:val="004A7D7D"/>
    <w:rsid w:val="004B13BA"/>
    <w:rsid w:val="004B2A62"/>
    <w:rsid w:val="004B37AD"/>
    <w:rsid w:val="004B4F8C"/>
    <w:rsid w:val="004B556E"/>
    <w:rsid w:val="004B5928"/>
    <w:rsid w:val="004B5B8E"/>
    <w:rsid w:val="004C0450"/>
    <w:rsid w:val="004C18BF"/>
    <w:rsid w:val="004C3215"/>
    <w:rsid w:val="004C3C50"/>
    <w:rsid w:val="004C77A0"/>
    <w:rsid w:val="004D0A5A"/>
    <w:rsid w:val="004D19B7"/>
    <w:rsid w:val="004D1FF0"/>
    <w:rsid w:val="004D28D8"/>
    <w:rsid w:val="004D2B2A"/>
    <w:rsid w:val="004D2DEB"/>
    <w:rsid w:val="004D43E1"/>
    <w:rsid w:val="004D452A"/>
    <w:rsid w:val="004D4DE9"/>
    <w:rsid w:val="004D4E3B"/>
    <w:rsid w:val="004D5672"/>
    <w:rsid w:val="004D6041"/>
    <w:rsid w:val="004D6152"/>
    <w:rsid w:val="004D6804"/>
    <w:rsid w:val="004D692A"/>
    <w:rsid w:val="004D6F66"/>
    <w:rsid w:val="004D7D4E"/>
    <w:rsid w:val="004E13FC"/>
    <w:rsid w:val="004E1442"/>
    <w:rsid w:val="004E1647"/>
    <w:rsid w:val="004E18F4"/>
    <w:rsid w:val="004E1C25"/>
    <w:rsid w:val="004E283C"/>
    <w:rsid w:val="004E2CF1"/>
    <w:rsid w:val="004E3268"/>
    <w:rsid w:val="004E4566"/>
    <w:rsid w:val="004E53C8"/>
    <w:rsid w:val="004E557E"/>
    <w:rsid w:val="004E6252"/>
    <w:rsid w:val="004E6F5A"/>
    <w:rsid w:val="004E7EE5"/>
    <w:rsid w:val="004F1C52"/>
    <w:rsid w:val="004F1D1F"/>
    <w:rsid w:val="004F1D27"/>
    <w:rsid w:val="004F1DF7"/>
    <w:rsid w:val="004F2106"/>
    <w:rsid w:val="004F37B5"/>
    <w:rsid w:val="004F436C"/>
    <w:rsid w:val="004F4588"/>
    <w:rsid w:val="004F4F0F"/>
    <w:rsid w:val="004F5B33"/>
    <w:rsid w:val="004F64C3"/>
    <w:rsid w:val="004F670A"/>
    <w:rsid w:val="004F671D"/>
    <w:rsid w:val="004F7B8B"/>
    <w:rsid w:val="00500A4D"/>
    <w:rsid w:val="00501164"/>
    <w:rsid w:val="0050177D"/>
    <w:rsid w:val="005026D7"/>
    <w:rsid w:val="00503BFD"/>
    <w:rsid w:val="00503E18"/>
    <w:rsid w:val="00504471"/>
    <w:rsid w:val="005055F1"/>
    <w:rsid w:val="005060DD"/>
    <w:rsid w:val="00506357"/>
    <w:rsid w:val="0050650A"/>
    <w:rsid w:val="005124ED"/>
    <w:rsid w:val="005136D2"/>
    <w:rsid w:val="00513E63"/>
    <w:rsid w:val="005153FE"/>
    <w:rsid w:val="00515564"/>
    <w:rsid w:val="00515943"/>
    <w:rsid w:val="00516213"/>
    <w:rsid w:val="00516C0D"/>
    <w:rsid w:val="00520CFE"/>
    <w:rsid w:val="00521391"/>
    <w:rsid w:val="005217D5"/>
    <w:rsid w:val="00522A2A"/>
    <w:rsid w:val="0052442D"/>
    <w:rsid w:val="00524A9E"/>
    <w:rsid w:val="00524C2A"/>
    <w:rsid w:val="00524E76"/>
    <w:rsid w:val="00524EF9"/>
    <w:rsid w:val="0052524D"/>
    <w:rsid w:val="005258C2"/>
    <w:rsid w:val="005264CD"/>
    <w:rsid w:val="00527CC2"/>
    <w:rsid w:val="00530E47"/>
    <w:rsid w:val="005314ED"/>
    <w:rsid w:val="00532723"/>
    <w:rsid w:val="005329BF"/>
    <w:rsid w:val="005331EB"/>
    <w:rsid w:val="005334B2"/>
    <w:rsid w:val="00535591"/>
    <w:rsid w:val="0053574B"/>
    <w:rsid w:val="00541BA8"/>
    <w:rsid w:val="00543886"/>
    <w:rsid w:val="005442C6"/>
    <w:rsid w:val="00544A9D"/>
    <w:rsid w:val="00544C15"/>
    <w:rsid w:val="0054547C"/>
    <w:rsid w:val="005455E7"/>
    <w:rsid w:val="0054596A"/>
    <w:rsid w:val="00546AE6"/>
    <w:rsid w:val="00546B74"/>
    <w:rsid w:val="00550570"/>
    <w:rsid w:val="005506E6"/>
    <w:rsid w:val="00550EBC"/>
    <w:rsid w:val="0055162B"/>
    <w:rsid w:val="00551AA1"/>
    <w:rsid w:val="00551CFE"/>
    <w:rsid w:val="00553570"/>
    <w:rsid w:val="00553B5A"/>
    <w:rsid w:val="00553C09"/>
    <w:rsid w:val="00554365"/>
    <w:rsid w:val="005546A2"/>
    <w:rsid w:val="00555121"/>
    <w:rsid w:val="0055604B"/>
    <w:rsid w:val="00556341"/>
    <w:rsid w:val="0055654A"/>
    <w:rsid w:val="00556E79"/>
    <w:rsid w:val="005576DA"/>
    <w:rsid w:val="005579AE"/>
    <w:rsid w:val="00560298"/>
    <w:rsid w:val="00560938"/>
    <w:rsid w:val="00561171"/>
    <w:rsid w:val="00561A12"/>
    <w:rsid w:val="0056201D"/>
    <w:rsid w:val="00562C5C"/>
    <w:rsid w:val="00564852"/>
    <w:rsid w:val="00567663"/>
    <w:rsid w:val="0056790F"/>
    <w:rsid w:val="00570B7D"/>
    <w:rsid w:val="005715A8"/>
    <w:rsid w:val="005716C8"/>
    <w:rsid w:val="0057178F"/>
    <w:rsid w:val="00572CEF"/>
    <w:rsid w:val="00573601"/>
    <w:rsid w:val="0057531B"/>
    <w:rsid w:val="005764CE"/>
    <w:rsid w:val="00576BEF"/>
    <w:rsid w:val="00576CB1"/>
    <w:rsid w:val="0058057A"/>
    <w:rsid w:val="005813C6"/>
    <w:rsid w:val="005825BC"/>
    <w:rsid w:val="0058316C"/>
    <w:rsid w:val="00583C81"/>
    <w:rsid w:val="00585B0B"/>
    <w:rsid w:val="00585CF6"/>
    <w:rsid w:val="0058606B"/>
    <w:rsid w:val="005879AE"/>
    <w:rsid w:val="005901CB"/>
    <w:rsid w:val="00590E58"/>
    <w:rsid w:val="00590ED3"/>
    <w:rsid w:val="00592584"/>
    <w:rsid w:val="00592E01"/>
    <w:rsid w:val="00592F7D"/>
    <w:rsid w:val="00593BC8"/>
    <w:rsid w:val="0059475A"/>
    <w:rsid w:val="005962F5"/>
    <w:rsid w:val="00596B49"/>
    <w:rsid w:val="00597E5F"/>
    <w:rsid w:val="005A0387"/>
    <w:rsid w:val="005A05A3"/>
    <w:rsid w:val="005A0BF7"/>
    <w:rsid w:val="005A167F"/>
    <w:rsid w:val="005A1AAE"/>
    <w:rsid w:val="005A1D2E"/>
    <w:rsid w:val="005A1DB7"/>
    <w:rsid w:val="005A265E"/>
    <w:rsid w:val="005A2701"/>
    <w:rsid w:val="005A2D6A"/>
    <w:rsid w:val="005A36A9"/>
    <w:rsid w:val="005A3AB4"/>
    <w:rsid w:val="005A43F8"/>
    <w:rsid w:val="005A5121"/>
    <w:rsid w:val="005A5630"/>
    <w:rsid w:val="005A7340"/>
    <w:rsid w:val="005A7E29"/>
    <w:rsid w:val="005B0910"/>
    <w:rsid w:val="005B12C1"/>
    <w:rsid w:val="005B1317"/>
    <w:rsid w:val="005B1F4D"/>
    <w:rsid w:val="005B2B9F"/>
    <w:rsid w:val="005B38C7"/>
    <w:rsid w:val="005B42DD"/>
    <w:rsid w:val="005B4AD4"/>
    <w:rsid w:val="005B53EB"/>
    <w:rsid w:val="005B5C63"/>
    <w:rsid w:val="005B6BCF"/>
    <w:rsid w:val="005C1659"/>
    <w:rsid w:val="005C1B5B"/>
    <w:rsid w:val="005C2EFC"/>
    <w:rsid w:val="005C3CDE"/>
    <w:rsid w:val="005C41FA"/>
    <w:rsid w:val="005C454C"/>
    <w:rsid w:val="005C60DF"/>
    <w:rsid w:val="005C6769"/>
    <w:rsid w:val="005C683C"/>
    <w:rsid w:val="005C76FD"/>
    <w:rsid w:val="005D0248"/>
    <w:rsid w:val="005D08C4"/>
    <w:rsid w:val="005D0B35"/>
    <w:rsid w:val="005D1E65"/>
    <w:rsid w:val="005D21BD"/>
    <w:rsid w:val="005D2370"/>
    <w:rsid w:val="005D24F9"/>
    <w:rsid w:val="005D2B52"/>
    <w:rsid w:val="005D3DCF"/>
    <w:rsid w:val="005D4068"/>
    <w:rsid w:val="005D42D7"/>
    <w:rsid w:val="005D4A9F"/>
    <w:rsid w:val="005D5439"/>
    <w:rsid w:val="005D6CCE"/>
    <w:rsid w:val="005D724D"/>
    <w:rsid w:val="005D7DD0"/>
    <w:rsid w:val="005E021F"/>
    <w:rsid w:val="005E11B1"/>
    <w:rsid w:val="005E3DBD"/>
    <w:rsid w:val="005E409A"/>
    <w:rsid w:val="005E43B6"/>
    <w:rsid w:val="005E5250"/>
    <w:rsid w:val="005E57E9"/>
    <w:rsid w:val="005E5BFA"/>
    <w:rsid w:val="005E6829"/>
    <w:rsid w:val="005E6860"/>
    <w:rsid w:val="005E7E73"/>
    <w:rsid w:val="005F0204"/>
    <w:rsid w:val="005F0355"/>
    <w:rsid w:val="005F233C"/>
    <w:rsid w:val="005F23DB"/>
    <w:rsid w:val="005F35B0"/>
    <w:rsid w:val="005F3767"/>
    <w:rsid w:val="005F38F8"/>
    <w:rsid w:val="005F6AA4"/>
    <w:rsid w:val="005F733D"/>
    <w:rsid w:val="005F736A"/>
    <w:rsid w:val="005F755B"/>
    <w:rsid w:val="005F77B6"/>
    <w:rsid w:val="00600840"/>
    <w:rsid w:val="00600DFE"/>
    <w:rsid w:val="00600ED9"/>
    <w:rsid w:val="00600F32"/>
    <w:rsid w:val="00601483"/>
    <w:rsid w:val="00602643"/>
    <w:rsid w:val="00603273"/>
    <w:rsid w:val="006043AC"/>
    <w:rsid w:val="006049B5"/>
    <w:rsid w:val="00605F59"/>
    <w:rsid w:val="0060689D"/>
    <w:rsid w:val="006074C2"/>
    <w:rsid w:val="0061009A"/>
    <w:rsid w:val="00610E3F"/>
    <w:rsid w:val="006125CC"/>
    <w:rsid w:val="00612F95"/>
    <w:rsid w:val="006172ED"/>
    <w:rsid w:val="006175E5"/>
    <w:rsid w:val="00617B5E"/>
    <w:rsid w:val="0062014D"/>
    <w:rsid w:val="00620A11"/>
    <w:rsid w:val="00620A65"/>
    <w:rsid w:val="00620B1C"/>
    <w:rsid w:val="00621B7D"/>
    <w:rsid w:val="006225BD"/>
    <w:rsid w:val="00622C61"/>
    <w:rsid w:val="006236F5"/>
    <w:rsid w:val="006237CB"/>
    <w:rsid w:val="00623A8E"/>
    <w:rsid w:val="006243DD"/>
    <w:rsid w:val="00624542"/>
    <w:rsid w:val="006245E9"/>
    <w:rsid w:val="006248A0"/>
    <w:rsid w:val="00624CDC"/>
    <w:rsid w:val="00625416"/>
    <w:rsid w:val="006258E4"/>
    <w:rsid w:val="00625EE5"/>
    <w:rsid w:val="00626764"/>
    <w:rsid w:val="00626830"/>
    <w:rsid w:val="00626BF3"/>
    <w:rsid w:val="00626DC1"/>
    <w:rsid w:val="00627DD9"/>
    <w:rsid w:val="00630130"/>
    <w:rsid w:val="00630A7C"/>
    <w:rsid w:val="00633DD6"/>
    <w:rsid w:val="0063640A"/>
    <w:rsid w:val="00642FC5"/>
    <w:rsid w:val="006433EA"/>
    <w:rsid w:val="0064340F"/>
    <w:rsid w:val="00643C33"/>
    <w:rsid w:val="0064571A"/>
    <w:rsid w:val="00647F3B"/>
    <w:rsid w:val="006505E3"/>
    <w:rsid w:val="00650C39"/>
    <w:rsid w:val="006519BE"/>
    <w:rsid w:val="00655744"/>
    <w:rsid w:val="0065685E"/>
    <w:rsid w:val="00656A29"/>
    <w:rsid w:val="00660DFD"/>
    <w:rsid w:val="0066287A"/>
    <w:rsid w:val="0066330A"/>
    <w:rsid w:val="00664DAD"/>
    <w:rsid w:val="00666CED"/>
    <w:rsid w:val="00666DF0"/>
    <w:rsid w:val="006708AF"/>
    <w:rsid w:val="00670F48"/>
    <w:rsid w:val="0067182D"/>
    <w:rsid w:val="006722D6"/>
    <w:rsid w:val="0067375F"/>
    <w:rsid w:val="00673A1E"/>
    <w:rsid w:val="0067429B"/>
    <w:rsid w:val="00674465"/>
    <w:rsid w:val="006752B0"/>
    <w:rsid w:val="006757ED"/>
    <w:rsid w:val="00676770"/>
    <w:rsid w:val="00677AD1"/>
    <w:rsid w:val="00680AC0"/>
    <w:rsid w:val="00680FBB"/>
    <w:rsid w:val="0068177C"/>
    <w:rsid w:val="0068278C"/>
    <w:rsid w:val="00682D38"/>
    <w:rsid w:val="006832D9"/>
    <w:rsid w:val="00683E0D"/>
    <w:rsid w:val="00683FB5"/>
    <w:rsid w:val="006849D3"/>
    <w:rsid w:val="0068569B"/>
    <w:rsid w:val="006857F2"/>
    <w:rsid w:val="00686C73"/>
    <w:rsid w:val="00690B65"/>
    <w:rsid w:val="006911F8"/>
    <w:rsid w:val="00691377"/>
    <w:rsid w:val="00691A9D"/>
    <w:rsid w:val="0069214E"/>
    <w:rsid w:val="00692380"/>
    <w:rsid w:val="00692B52"/>
    <w:rsid w:val="00692B75"/>
    <w:rsid w:val="00693A3E"/>
    <w:rsid w:val="00693B24"/>
    <w:rsid w:val="00693B3E"/>
    <w:rsid w:val="006941D5"/>
    <w:rsid w:val="0069565A"/>
    <w:rsid w:val="00695DA0"/>
    <w:rsid w:val="00696221"/>
    <w:rsid w:val="006967CE"/>
    <w:rsid w:val="00696C33"/>
    <w:rsid w:val="00696D67"/>
    <w:rsid w:val="00696E63"/>
    <w:rsid w:val="006974A9"/>
    <w:rsid w:val="006A015E"/>
    <w:rsid w:val="006A15C9"/>
    <w:rsid w:val="006A2201"/>
    <w:rsid w:val="006A274F"/>
    <w:rsid w:val="006A28D6"/>
    <w:rsid w:val="006A2EE3"/>
    <w:rsid w:val="006A43AA"/>
    <w:rsid w:val="006A4735"/>
    <w:rsid w:val="006A5502"/>
    <w:rsid w:val="006A5D65"/>
    <w:rsid w:val="006A5FD9"/>
    <w:rsid w:val="006A79C1"/>
    <w:rsid w:val="006B0189"/>
    <w:rsid w:val="006B0F30"/>
    <w:rsid w:val="006B1FB1"/>
    <w:rsid w:val="006B288C"/>
    <w:rsid w:val="006B32D0"/>
    <w:rsid w:val="006B431B"/>
    <w:rsid w:val="006B44C9"/>
    <w:rsid w:val="006B54A3"/>
    <w:rsid w:val="006B592E"/>
    <w:rsid w:val="006B7035"/>
    <w:rsid w:val="006C25EA"/>
    <w:rsid w:val="006C2C5D"/>
    <w:rsid w:val="006C4A5C"/>
    <w:rsid w:val="006C4B77"/>
    <w:rsid w:val="006C61F8"/>
    <w:rsid w:val="006C7437"/>
    <w:rsid w:val="006D0498"/>
    <w:rsid w:val="006D14F2"/>
    <w:rsid w:val="006D1BF9"/>
    <w:rsid w:val="006D2AFE"/>
    <w:rsid w:val="006D2CBD"/>
    <w:rsid w:val="006D5CE6"/>
    <w:rsid w:val="006D6F88"/>
    <w:rsid w:val="006D7446"/>
    <w:rsid w:val="006D79FE"/>
    <w:rsid w:val="006E0B92"/>
    <w:rsid w:val="006E0FBB"/>
    <w:rsid w:val="006E1573"/>
    <w:rsid w:val="006E266F"/>
    <w:rsid w:val="006E3242"/>
    <w:rsid w:val="006E43DC"/>
    <w:rsid w:val="006E6A8B"/>
    <w:rsid w:val="006E7EA4"/>
    <w:rsid w:val="006F11BC"/>
    <w:rsid w:val="006F1C0D"/>
    <w:rsid w:val="006F1C24"/>
    <w:rsid w:val="006F2289"/>
    <w:rsid w:val="006F3096"/>
    <w:rsid w:val="006F3FA6"/>
    <w:rsid w:val="006F5904"/>
    <w:rsid w:val="00700F16"/>
    <w:rsid w:val="0070195C"/>
    <w:rsid w:val="00704018"/>
    <w:rsid w:val="00704549"/>
    <w:rsid w:val="00704908"/>
    <w:rsid w:val="00705147"/>
    <w:rsid w:val="007052F9"/>
    <w:rsid w:val="00705571"/>
    <w:rsid w:val="00705A98"/>
    <w:rsid w:val="00705AE7"/>
    <w:rsid w:val="00706250"/>
    <w:rsid w:val="00706679"/>
    <w:rsid w:val="00706C46"/>
    <w:rsid w:val="007071C6"/>
    <w:rsid w:val="00707E01"/>
    <w:rsid w:val="0071000E"/>
    <w:rsid w:val="007106D5"/>
    <w:rsid w:val="00711721"/>
    <w:rsid w:val="00711F6C"/>
    <w:rsid w:val="007122C9"/>
    <w:rsid w:val="007142E6"/>
    <w:rsid w:val="00716147"/>
    <w:rsid w:val="007179F9"/>
    <w:rsid w:val="00720A56"/>
    <w:rsid w:val="00721287"/>
    <w:rsid w:val="00721F0D"/>
    <w:rsid w:val="00722369"/>
    <w:rsid w:val="00723272"/>
    <w:rsid w:val="0072413F"/>
    <w:rsid w:val="00724D56"/>
    <w:rsid w:val="00726424"/>
    <w:rsid w:val="00727A67"/>
    <w:rsid w:val="00727B17"/>
    <w:rsid w:val="00727CEB"/>
    <w:rsid w:val="0073014A"/>
    <w:rsid w:val="0073062B"/>
    <w:rsid w:val="007307CF"/>
    <w:rsid w:val="007311BE"/>
    <w:rsid w:val="0073140F"/>
    <w:rsid w:val="007322E3"/>
    <w:rsid w:val="0073374F"/>
    <w:rsid w:val="00733846"/>
    <w:rsid w:val="007339C2"/>
    <w:rsid w:val="00735E47"/>
    <w:rsid w:val="0073721B"/>
    <w:rsid w:val="00737EAB"/>
    <w:rsid w:val="00737EAE"/>
    <w:rsid w:val="00741EBD"/>
    <w:rsid w:val="00742540"/>
    <w:rsid w:val="00743082"/>
    <w:rsid w:val="007456FD"/>
    <w:rsid w:val="00745AC3"/>
    <w:rsid w:val="007474C6"/>
    <w:rsid w:val="00747EA3"/>
    <w:rsid w:val="00751D7D"/>
    <w:rsid w:val="0075209F"/>
    <w:rsid w:val="00752444"/>
    <w:rsid w:val="007529CB"/>
    <w:rsid w:val="00752DF6"/>
    <w:rsid w:val="0075393C"/>
    <w:rsid w:val="00753F3F"/>
    <w:rsid w:val="00754C6F"/>
    <w:rsid w:val="0075642E"/>
    <w:rsid w:val="007564EB"/>
    <w:rsid w:val="007571C2"/>
    <w:rsid w:val="007607E3"/>
    <w:rsid w:val="007608D8"/>
    <w:rsid w:val="007611FC"/>
    <w:rsid w:val="007612CC"/>
    <w:rsid w:val="00761593"/>
    <w:rsid w:val="00761E19"/>
    <w:rsid w:val="00762D3C"/>
    <w:rsid w:val="00763239"/>
    <w:rsid w:val="0076419F"/>
    <w:rsid w:val="00764851"/>
    <w:rsid w:val="00764D4C"/>
    <w:rsid w:val="00764E3C"/>
    <w:rsid w:val="00765010"/>
    <w:rsid w:val="00765017"/>
    <w:rsid w:val="00765175"/>
    <w:rsid w:val="007660F4"/>
    <w:rsid w:val="00766832"/>
    <w:rsid w:val="00772AFF"/>
    <w:rsid w:val="007734B7"/>
    <w:rsid w:val="00773D9E"/>
    <w:rsid w:val="007741E4"/>
    <w:rsid w:val="0077420C"/>
    <w:rsid w:val="007750A4"/>
    <w:rsid w:val="00775337"/>
    <w:rsid w:val="00775A38"/>
    <w:rsid w:val="007766F0"/>
    <w:rsid w:val="00776860"/>
    <w:rsid w:val="00776CDA"/>
    <w:rsid w:val="00780A92"/>
    <w:rsid w:val="00781C27"/>
    <w:rsid w:val="00781D64"/>
    <w:rsid w:val="0078337B"/>
    <w:rsid w:val="00785F53"/>
    <w:rsid w:val="007867C7"/>
    <w:rsid w:val="00791F5B"/>
    <w:rsid w:val="0079359D"/>
    <w:rsid w:val="0079462C"/>
    <w:rsid w:val="0079474A"/>
    <w:rsid w:val="00795865"/>
    <w:rsid w:val="00795AD1"/>
    <w:rsid w:val="00795C81"/>
    <w:rsid w:val="007977A9"/>
    <w:rsid w:val="007A007A"/>
    <w:rsid w:val="007A0477"/>
    <w:rsid w:val="007A1043"/>
    <w:rsid w:val="007A2614"/>
    <w:rsid w:val="007A576F"/>
    <w:rsid w:val="007A5C9A"/>
    <w:rsid w:val="007A5FAF"/>
    <w:rsid w:val="007A61A5"/>
    <w:rsid w:val="007A7906"/>
    <w:rsid w:val="007A7D94"/>
    <w:rsid w:val="007B05D2"/>
    <w:rsid w:val="007B0663"/>
    <w:rsid w:val="007B07D4"/>
    <w:rsid w:val="007B096A"/>
    <w:rsid w:val="007B2789"/>
    <w:rsid w:val="007B28EA"/>
    <w:rsid w:val="007B516B"/>
    <w:rsid w:val="007B517A"/>
    <w:rsid w:val="007B5E84"/>
    <w:rsid w:val="007B7148"/>
    <w:rsid w:val="007B71CA"/>
    <w:rsid w:val="007B7351"/>
    <w:rsid w:val="007B7E02"/>
    <w:rsid w:val="007C0E12"/>
    <w:rsid w:val="007C14C1"/>
    <w:rsid w:val="007C23CC"/>
    <w:rsid w:val="007C37D1"/>
    <w:rsid w:val="007C4972"/>
    <w:rsid w:val="007C4A6D"/>
    <w:rsid w:val="007C6B67"/>
    <w:rsid w:val="007C705B"/>
    <w:rsid w:val="007C7EDE"/>
    <w:rsid w:val="007D1C0D"/>
    <w:rsid w:val="007D1C8C"/>
    <w:rsid w:val="007D1CD2"/>
    <w:rsid w:val="007D21DE"/>
    <w:rsid w:val="007D25B3"/>
    <w:rsid w:val="007D2821"/>
    <w:rsid w:val="007D2994"/>
    <w:rsid w:val="007D3C95"/>
    <w:rsid w:val="007D438C"/>
    <w:rsid w:val="007D5657"/>
    <w:rsid w:val="007D5825"/>
    <w:rsid w:val="007D5E25"/>
    <w:rsid w:val="007D6560"/>
    <w:rsid w:val="007D6639"/>
    <w:rsid w:val="007E034C"/>
    <w:rsid w:val="007E0E3B"/>
    <w:rsid w:val="007E13E5"/>
    <w:rsid w:val="007E1686"/>
    <w:rsid w:val="007E3086"/>
    <w:rsid w:val="007E3368"/>
    <w:rsid w:val="007E3E5B"/>
    <w:rsid w:val="007E447F"/>
    <w:rsid w:val="007E570F"/>
    <w:rsid w:val="007E5D50"/>
    <w:rsid w:val="007E67F5"/>
    <w:rsid w:val="007E6A6D"/>
    <w:rsid w:val="007E6BAD"/>
    <w:rsid w:val="007E6EDF"/>
    <w:rsid w:val="007E6F63"/>
    <w:rsid w:val="007F1DAB"/>
    <w:rsid w:val="007F2446"/>
    <w:rsid w:val="007F301C"/>
    <w:rsid w:val="007F35A3"/>
    <w:rsid w:val="007F4940"/>
    <w:rsid w:val="007F7A8D"/>
    <w:rsid w:val="007F7F25"/>
    <w:rsid w:val="007F7F6C"/>
    <w:rsid w:val="00800396"/>
    <w:rsid w:val="00801305"/>
    <w:rsid w:val="008024C1"/>
    <w:rsid w:val="00805E3E"/>
    <w:rsid w:val="0080627D"/>
    <w:rsid w:val="0080690D"/>
    <w:rsid w:val="00807DA8"/>
    <w:rsid w:val="00810432"/>
    <w:rsid w:val="008116D3"/>
    <w:rsid w:val="008119CF"/>
    <w:rsid w:val="00812880"/>
    <w:rsid w:val="0081468F"/>
    <w:rsid w:val="00814AE2"/>
    <w:rsid w:val="00815AD4"/>
    <w:rsid w:val="00815F74"/>
    <w:rsid w:val="00816FE0"/>
    <w:rsid w:val="008170B8"/>
    <w:rsid w:val="008201A1"/>
    <w:rsid w:val="00820BC1"/>
    <w:rsid w:val="008211AA"/>
    <w:rsid w:val="00822164"/>
    <w:rsid w:val="008221B2"/>
    <w:rsid w:val="00823C2F"/>
    <w:rsid w:val="00823D6A"/>
    <w:rsid w:val="00824E81"/>
    <w:rsid w:val="00826415"/>
    <w:rsid w:val="00826C44"/>
    <w:rsid w:val="008276E5"/>
    <w:rsid w:val="00827D85"/>
    <w:rsid w:val="00830107"/>
    <w:rsid w:val="008309D6"/>
    <w:rsid w:val="008325A7"/>
    <w:rsid w:val="00832BB5"/>
    <w:rsid w:val="008335E0"/>
    <w:rsid w:val="00840C5F"/>
    <w:rsid w:val="0084131E"/>
    <w:rsid w:val="008414F3"/>
    <w:rsid w:val="008420D8"/>
    <w:rsid w:val="008421A5"/>
    <w:rsid w:val="00844411"/>
    <w:rsid w:val="00846E00"/>
    <w:rsid w:val="00850999"/>
    <w:rsid w:val="00850E94"/>
    <w:rsid w:val="00850F83"/>
    <w:rsid w:val="00850FFF"/>
    <w:rsid w:val="00851049"/>
    <w:rsid w:val="00851A7A"/>
    <w:rsid w:val="00852D2C"/>
    <w:rsid w:val="00853ED1"/>
    <w:rsid w:val="00853F4D"/>
    <w:rsid w:val="008546B2"/>
    <w:rsid w:val="00855087"/>
    <w:rsid w:val="0085720A"/>
    <w:rsid w:val="0085749A"/>
    <w:rsid w:val="0086079A"/>
    <w:rsid w:val="00862350"/>
    <w:rsid w:val="00862977"/>
    <w:rsid w:val="00862AB9"/>
    <w:rsid w:val="00862C4A"/>
    <w:rsid w:val="00863318"/>
    <w:rsid w:val="00863BED"/>
    <w:rsid w:val="00865296"/>
    <w:rsid w:val="00866325"/>
    <w:rsid w:val="00870087"/>
    <w:rsid w:val="008711B2"/>
    <w:rsid w:val="008723C6"/>
    <w:rsid w:val="00873261"/>
    <w:rsid w:val="008736C0"/>
    <w:rsid w:val="00873756"/>
    <w:rsid w:val="008758AF"/>
    <w:rsid w:val="00875F60"/>
    <w:rsid w:val="00876B90"/>
    <w:rsid w:val="00881334"/>
    <w:rsid w:val="00881B7F"/>
    <w:rsid w:val="008824CE"/>
    <w:rsid w:val="0088289D"/>
    <w:rsid w:val="00883A84"/>
    <w:rsid w:val="00883B30"/>
    <w:rsid w:val="00883CC2"/>
    <w:rsid w:val="00884277"/>
    <w:rsid w:val="00885ACD"/>
    <w:rsid w:val="008865C1"/>
    <w:rsid w:val="008875B6"/>
    <w:rsid w:val="008876C0"/>
    <w:rsid w:val="00892F31"/>
    <w:rsid w:val="008947D2"/>
    <w:rsid w:val="008947D7"/>
    <w:rsid w:val="00895810"/>
    <w:rsid w:val="00897680"/>
    <w:rsid w:val="008A06FE"/>
    <w:rsid w:val="008A0B4B"/>
    <w:rsid w:val="008A0C10"/>
    <w:rsid w:val="008A20A3"/>
    <w:rsid w:val="008A25FC"/>
    <w:rsid w:val="008A28D0"/>
    <w:rsid w:val="008A3144"/>
    <w:rsid w:val="008A397B"/>
    <w:rsid w:val="008A4985"/>
    <w:rsid w:val="008A554B"/>
    <w:rsid w:val="008B133C"/>
    <w:rsid w:val="008B18B8"/>
    <w:rsid w:val="008B1E2A"/>
    <w:rsid w:val="008B1FA3"/>
    <w:rsid w:val="008B28ED"/>
    <w:rsid w:val="008B2D80"/>
    <w:rsid w:val="008B3684"/>
    <w:rsid w:val="008B3E1C"/>
    <w:rsid w:val="008B431E"/>
    <w:rsid w:val="008B4E0C"/>
    <w:rsid w:val="008B58B7"/>
    <w:rsid w:val="008B669A"/>
    <w:rsid w:val="008B6768"/>
    <w:rsid w:val="008B6838"/>
    <w:rsid w:val="008C047B"/>
    <w:rsid w:val="008C0950"/>
    <w:rsid w:val="008C1097"/>
    <w:rsid w:val="008C11F4"/>
    <w:rsid w:val="008C257F"/>
    <w:rsid w:val="008C2E08"/>
    <w:rsid w:val="008C2E7F"/>
    <w:rsid w:val="008C4F1A"/>
    <w:rsid w:val="008C5A58"/>
    <w:rsid w:val="008C6D46"/>
    <w:rsid w:val="008D0ED7"/>
    <w:rsid w:val="008D20E9"/>
    <w:rsid w:val="008D3807"/>
    <w:rsid w:val="008D3945"/>
    <w:rsid w:val="008D3D59"/>
    <w:rsid w:val="008D530F"/>
    <w:rsid w:val="008D5DD9"/>
    <w:rsid w:val="008D6613"/>
    <w:rsid w:val="008D7043"/>
    <w:rsid w:val="008E038D"/>
    <w:rsid w:val="008E0954"/>
    <w:rsid w:val="008E0A59"/>
    <w:rsid w:val="008E0EA5"/>
    <w:rsid w:val="008E123F"/>
    <w:rsid w:val="008E17B0"/>
    <w:rsid w:val="008E19DF"/>
    <w:rsid w:val="008E1B7B"/>
    <w:rsid w:val="008E1F32"/>
    <w:rsid w:val="008E2BE4"/>
    <w:rsid w:val="008E4BC9"/>
    <w:rsid w:val="008E53F0"/>
    <w:rsid w:val="008E63DF"/>
    <w:rsid w:val="008E6910"/>
    <w:rsid w:val="008E74C3"/>
    <w:rsid w:val="008E7BBF"/>
    <w:rsid w:val="008F0B6D"/>
    <w:rsid w:val="008F1249"/>
    <w:rsid w:val="008F1A9A"/>
    <w:rsid w:val="008F2302"/>
    <w:rsid w:val="008F2514"/>
    <w:rsid w:val="008F30EB"/>
    <w:rsid w:val="008F3160"/>
    <w:rsid w:val="008F48B8"/>
    <w:rsid w:val="008F5019"/>
    <w:rsid w:val="008F58F0"/>
    <w:rsid w:val="008F5D59"/>
    <w:rsid w:val="008F66B9"/>
    <w:rsid w:val="008F67B2"/>
    <w:rsid w:val="008F79A9"/>
    <w:rsid w:val="0090113C"/>
    <w:rsid w:val="0090120A"/>
    <w:rsid w:val="00901CDE"/>
    <w:rsid w:val="00901F47"/>
    <w:rsid w:val="009024DE"/>
    <w:rsid w:val="00902676"/>
    <w:rsid w:val="0090267C"/>
    <w:rsid w:val="00903905"/>
    <w:rsid w:val="00904409"/>
    <w:rsid w:val="0090548C"/>
    <w:rsid w:val="0090623F"/>
    <w:rsid w:val="00906EC0"/>
    <w:rsid w:val="00910A18"/>
    <w:rsid w:val="00911B80"/>
    <w:rsid w:val="00913306"/>
    <w:rsid w:val="00913BDF"/>
    <w:rsid w:val="00914887"/>
    <w:rsid w:val="00914B11"/>
    <w:rsid w:val="00914F85"/>
    <w:rsid w:val="009155BF"/>
    <w:rsid w:val="00915838"/>
    <w:rsid w:val="00915E0D"/>
    <w:rsid w:val="00916310"/>
    <w:rsid w:val="009166BE"/>
    <w:rsid w:val="00917043"/>
    <w:rsid w:val="00920FD0"/>
    <w:rsid w:val="00921E49"/>
    <w:rsid w:val="009220A6"/>
    <w:rsid w:val="009227A9"/>
    <w:rsid w:val="00924500"/>
    <w:rsid w:val="0092462E"/>
    <w:rsid w:val="00925EB8"/>
    <w:rsid w:val="00926375"/>
    <w:rsid w:val="0092692F"/>
    <w:rsid w:val="009302A0"/>
    <w:rsid w:val="00930B79"/>
    <w:rsid w:val="009311E4"/>
    <w:rsid w:val="009325E8"/>
    <w:rsid w:val="00933A8F"/>
    <w:rsid w:val="00934570"/>
    <w:rsid w:val="0093592B"/>
    <w:rsid w:val="00936C4D"/>
    <w:rsid w:val="00937A92"/>
    <w:rsid w:val="009403B0"/>
    <w:rsid w:val="00940761"/>
    <w:rsid w:val="00941629"/>
    <w:rsid w:val="00941647"/>
    <w:rsid w:val="009417FA"/>
    <w:rsid w:val="009423B8"/>
    <w:rsid w:val="00942C3F"/>
    <w:rsid w:val="009432D6"/>
    <w:rsid w:val="00943AAA"/>
    <w:rsid w:val="00944A00"/>
    <w:rsid w:val="00944BC1"/>
    <w:rsid w:val="00945483"/>
    <w:rsid w:val="00946567"/>
    <w:rsid w:val="00947608"/>
    <w:rsid w:val="009476D4"/>
    <w:rsid w:val="00947E89"/>
    <w:rsid w:val="0095029D"/>
    <w:rsid w:val="009519C6"/>
    <w:rsid w:val="00951ADE"/>
    <w:rsid w:val="00952FC8"/>
    <w:rsid w:val="00955119"/>
    <w:rsid w:val="00955BFA"/>
    <w:rsid w:val="00956E26"/>
    <w:rsid w:val="00960CC8"/>
    <w:rsid w:val="009612D4"/>
    <w:rsid w:val="009618C4"/>
    <w:rsid w:val="009627C7"/>
    <w:rsid w:val="009631ED"/>
    <w:rsid w:val="00964C43"/>
    <w:rsid w:val="00964FFC"/>
    <w:rsid w:val="00965DE9"/>
    <w:rsid w:val="00967D7D"/>
    <w:rsid w:val="0097187A"/>
    <w:rsid w:val="00971B22"/>
    <w:rsid w:val="00973060"/>
    <w:rsid w:val="0097430A"/>
    <w:rsid w:val="00974352"/>
    <w:rsid w:val="009749A7"/>
    <w:rsid w:val="0097765E"/>
    <w:rsid w:val="009806FD"/>
    <w:rsid w:val="00981E3E"/>
    <w:rsid w:val="00984ECA"/>
    <w:rsid w:val="00985170"/>
    <w:rsid w:val="00985249"/>
    <w:rsid w:val="009859A7"/>
    <w:rsid w:val="00985D95"/>
    <w:rsid w:val="00986ABC"/>
    <w:rsid w:val="00987CBA"/>
    <w:rsid w:val="0099051B"/>
    <w:rsid w:val="009916BD"/>
    <w:rsid w:val="00991E6A"/>
    <w:rsid w:val="00992684"/>
    <w:rsid w:val="009929BF"/>
    <w:rsid w:val="00992DF5"/>
    <w:rsid w:val="00993B9D"/>
    <w:rsid w:val="00995E0E"/>
    <w:rsid w:val="00996B1E"/>
    <w:rsid w:val="009972A0"/>
    <w:rsid w:val="0099764F"/>
    <w:rsid w:val="009A00C1"/>
    <w:rsid w:val="009A0499"/>
    <w:rsid w:val="009A0559"/>
    <w:rsid w:val="009A2A20"/>
    <w:rsid w:val="009A2A76"/>
    <w:rsid w:val="009A4165"/>
    <w:rsid w:val="009A4267"/>
    <w:rsid w:val="009A63BB"/>
    <w:rsid w:val="009A64DF"/>
    <w:rsid w:val="009A6F26"/>
    <w:rsid w:val="009A79B9"/>
    <w:rsid w:val="009B05AF"/>
    <w:rsid w:val="009B2CE4"/>
    <w:rsid w:val="009B47D0"/>
    <w:rsid w:val="009B49AB"/>
    <w:rsid w:val="009B5967"/>
    <w:rsid w:val="009B6F2F"/>
    <w:rsid w:val="009C00FF"/>
    <w:rsid w:val="009C0763"/>
    <w:rsid w:val="009C2369"/>
    <w:rsid w:val="009C27B7"/>
    <w:rsid w:val="009C2941"/>
    <w:rsid w:val="009C2E4D"/>
    <w:rsid w:val="009C34E3"/>
    <w:rsid w:val="009C3848"/>
    <w:rsid w:val="009C3AB6"/>
    <w:rsid w:val="009C4F33"/>
    <w:rsid w:val="009C626D"/>
    <w:rsid w:val="009C6D22"/>
    <w:rsid w:val="009C791D"/>
    <w:rsid w:val="009D007B"/>
    <w:rsid w:val="009D09FC"/>
    <w:rsid w:val="009D16E6"/>
    <w:rsid w:val="009D1BFE"/>
    <w:rsid w:val="009D1E76"/>
    <w:rsid w:val="009D20C0"/>
    <w:rsid w:val="009D2B39"/>
    <w:rsid w:val="009D34BC"/>
    <w:rsid w:val="009D3817"/>
    <w:rsid w:val="009D3891"/>
    <w:rsid w:val="009D3C9F"/>
    <w:rsid w:val="009D3EE4"/>
    <w:rsid w:val="009D4D4C"/>
    <w:rsid w:val="009D51FE"/>
    <w:rsid w:val="009D57A8"/>
    <w:rsid w:val="009D5918"/>
    <w:rsid w:val="009D6C3E"/>
    <w:rsid w:val="009D7801"/>
    <w:rsid w:val="009E08B7"/>
    <w:rsid w:val="009E0C1E"/>
    <w:rsid w:val="009E175E"/>
    <w:rsid w:val="009E281F"/>
    <w:rsid w:val="009E2861"/>
    <w:rsid w:val="009E2993"/>
    <w:rsid w:val="009E2CC5"/>
    <w:rsid w:val="009E32E0"/>
    <w:rsid w:val="009E4A5F"/>
    <w:rsid w:val="009E51B0"/>
    <w:rsid w:val="009E6FDD"/>
    <w:rsid w:val="009E7590"/>
    <w:rsid w:val="009F015C"/>
    <w:rsid w:val="009F096F"/>
    <w:rsid w:val="009F1D7E"/>
    <w:rsid w:val="009F26E5"/>
    <w:rsid w:val="009F2A5A"/>
    <w:rsid w:val="009F362F"/>
    <w:rsid w:val="009F4800"/>
    <w:rsid w:val="009F49E9"/>
    <w:rsid w:val="009F6449"/>
    <w:rsid w:val="009F7369"/>
    <w:rsid w:val="009F7BF4"/>
    <w:rsid w:val="00A00D2F"/>
    <w:rsid w:val="00A016CA"/>
    <w:rsid w:val="00A025F1"/>
    <w:rsid w:val="00A02678"/>
    <w:rsid w:val="00A02780"/>
    <w:rsid w:val="00A02A37"/>
    <w:rsid w:val="00A053BB"/>
    <w:rsid w:val="00A05DA3"/>
    <w:rsid w:val="00A07455"/>
    <w:rsid w:val="00A10346"/>
    <w:rsid w:val="00A11E2B"/>
    <w:rsid w:val="00A11E37"/>
    <w:rsid w:val="00A12E80"/>
    <w:rsid w:val="00A12EE5"/>
    <w:rsid w:val="00A13E3A"/>
    <w:rsid w:val="00A14278"/>
    <w:rsid w:val="00A14A4E"/>
    <w:rsid w:val="00A1519E"/>
    <w:rsid w:val="00A15294"/>
    <w:rsid w:val="00A15DE8"/>
    <w:rsid w:val="00A177CA"/>
    <w:rsid w:val="00A1782F"/>
    <w:rsid w:val="00A20731"/>
    <w:rsid w:val="00A20A88"/>
    <w:rsid w:val="00A20BA7"/>
    <w:rsid w:val="00A2227B"/>
    <w:rsid w:val="00A22736"/>
    <w:rsid w:val="00A24938"/>
    <w:rsid w:val="00A25EB7"/>
    <w:rsid w:val="00A26B74"/>
    <w:rsid w:val="00A303DF"/>
    <w:rsid w:val="00A30A2F"/>
    <w:rsid w:val="00A31084"/>
    <w:rsid w:val="00A31BD4"/>
    <w:rsid w:val="00A32FE8"/>
    <w:rsid w:val="00A353EC"/>
    <w:rsid w:val="00A35450"/>
    <w:rsid w:val="00A40B69"/>
    <w:rsid w:val="00A40C90"/>
    <w:rsid w:val="00A4231D"/>
    <w:rsid w:val="00A4287E"/>
    <w:rsid w:val="00A43557"/>
    <w:rsid w:val="00A4499C"/>
    <w:rsid w:val="00A44C74"/>
    <w:rsid w:val="00A45BE9"/>
    <w:rsid w:val="00A46DE1"/>
    <w:rsid w:val="00A4710F"/>
    <w:rsid w:val="00A47DE1"/>
    <w:rsid w:val="00A5049E"/>
    <w:rsid w:val="00A5069E"/>
    <w:rsid w:val="00A521FC"/>
    <w:rsid w:val="00A527F6"/>
    <w:rsid w:val="00A543DD"/>
    <w:rsid w:val="00A54775"/>
    <w:rsid w:val="00A54A72"/>
    <w:rsid w:val="00A54FB5"/>
    <w:rsid w:val="00A5522A"/>
    <w:rsid w:val="00A57C9B"/>
    <w:rsid w:val="00A602E9"/>
    <w:rsid w:val="00A60443"/>
    <w:rsid w:val="00A611BB"/>
    <w:rsid w:val="00A6150E"/>
    <w:rsid w:val="00A61B10"/>
    <w:rsid w:val="00A61CB6"/>
    <w:rsid w:val="00A62178"/>
    <w:rsid w:val="00A652DA"/>
    <w:rsid w:val="00A65896"/>
    <w:rsid w:val="00A65A9B"/>
    <w:rsid w:val="00A666F5"/>
    <w:rsid w:val="00A66724"/>
    <w:rsid w:val="00A668B8"/>
    <w:rsid w:val="00A66EBA"/>
    <w:rsid w:val="00A67A80"/>
    <w:rsid w:val="00A70087"/>
    <w:rsid w:val="00A700AC"/>
    <w:rsid w:val="00A70105"/>
    <w:rsid w:val="00A70602"/>
    <w:rsid w:val="00A708A3"/>
    <w:rsid w:val="00A70B73"/>
    <w:rsid w:val="00A70DA6"/>
    <w:rsid w:val="00A71015"/>
    <w:rsid w:val="00A71476"/>
    <w:rsid w:val="00A73C13"/>
    <w:rsid w:val="00A74022"/>
    <w:rsid w:val="00A7440E"/>
    <w:rsid w:val="00A750FE"/>
    <w:rsid w:val="00A75806"/>
    <w:rsid w:val="00A75FDF"/>
    <w:rsid w:val="00A771D2"/>
    <w:rsid w:val="00A771E9"/>
    <w:rsid w:val="00A7793B"/>
    <w:rsid w:val="00A77AA5"/>
    <w:rsid w:val="00A80534"/>
    <w:rsid w:val="00A806CD"/>
    <w:rsid w:val="00A80C68"/>
    <w:rsid w:val="00A80CD0"/>
    <w:rsid w:val="00A8286F"/>
    <w:rsid w:val="00A8436B"/>
    <w:rsid w:val="00A85E70"/>
    <w:rsid w:val="00A862A0"/>
    <w:rsid w:val="00A86776"/>
    <w:rsid w:val="00A86A80"/>
    <w:rsid w:val="00A87E90"/>
    <w:rsid w:val="00A87F78"/>
    <w:rsid w:val="00A919DC"/>
    <w:rsid w:val="00A91C8C"/>
    <w:rsid w:val="00A9274D"/>
    <w:rsid w:val="00A927F6"/>
    <w:rsid w:val="00A93AC8"/>
    <w:rsid w:val="00A93B65"/>
    <w:rsid w:val="00A94F3C"/>
    <w:rsid w:val="00A9781F"/>
    <w:rsid w:val="00AA0018"/>
    <w:rsid w:val="00AA069A"/>
    <w:rsid w:val="00AA0D9B"/>
    <w:rsid w:val="00AA0F77"/>
    <w:rsid w:val="00AA1528"/>
    <w:rsid w:val="00AA1DA4"/>
    <w:rsid w:val="00AA1F63"/>
    <w:rsid w:val="00AA2909"/>
    <w:rsid w:val="00AA2981"/>
    <w:rsid w:val="00AA2F97"/>
    <w:rsid w:val="00AA3978"/>
    <w:rsid w:val="00AA3E95"/>
    <w:rsid w:val="00AA42D0"/>
    <w:rsid w:val="00AA4F20"/>
    <w:rsid w:val="00AA5133"/>
    <w:rsid w:val="00AA5C6F"/>
    <w:rsid w:val="00AA60B8"/>
    <w:rsid w:val="00AA68A7"/>
    <w:rsid w:val="00AA6910"/>
    <w:rsid w:val="00AA69E1"/>
    <w:rsid w:val="00AB1468"/>
    <w:rsid w:val="00AB1B9C"/>
    <w:rsid w:val="00AB1C57"/>
    <w:rsid w:val="00AB2C38"/>
    <w:rsid w:val="00AB3137"/>
    <w:rsid w:val="00AB42AF"/>
    <w:rsid w:val="00AB4429"/>
    <w:rsid w:val="00AB46C1"/>
    <w:rsid w:val="00AB4886"/>
    <w:rsid w:val="00AB4A9C"/>
    <w:rsid w:val="00AB4C1D"/>
    <w:rsid w:val="00AB70AA"/>
    <w:rsid w:val="00AC0A5B"/>
    <w:rsid w:val="00AC0C0F"/>
    <w:rsid w:val="00AC26B9"/>
    <w:rsid w:val="00AC2A1F"/>
    <w:rsid w:val="00AC462B"/>
    <w:rsid w:val="00AC5B3C"/>
    <w:rsid w:val="00AC5CA8"/>
    <w:rsid w:val="00AC692A"/>
    <w:rsid w:val="00AC6D55"/>
    <w:rsid w:val="00AC7D80"/>
    <w:rsid w:val="00AD14AA"/>
    <w:rsid w:val="00AD19AD"/>
    <w:rsid w:val="00AD2077"/>
    <w:rsid w:val="00AD2FC9"/>
    <w:rsid w:val="00AD36CA"/>
    <w:rsid w:val="00AD3FBF"/>
    <w:rsid w:val="00AD4536"/>
    <w:rsid w:val="00AD4B53"/>
    <w:rsid w:val="00AD5E29"/>
    <w:rsid w:val="00AD6518"/>
    <w:rsid w:val="00AE00F6"/>
    <w:rsid w:val="00AE0BBC"/>
    <w:rsid w:val="00AE10F1"/>
    <w:rsid w:val="00AE1B32"/>
    <w:rsid w:val="00AE29D3"/>
    <w:rsid w:val="00AE33A0"/>
    <w:rsid w:val="00AE3920"/>
    <w:rsid w:val="00AE3AF1"/>
    <w:rsid w:val="00AE3C56"/>
    <w:rsid w:val="00AE3F95"/>
    <w:rsid w:val="00AE54D4"/>
    <w:rsid w:val="00AE6F10"/>
    <w:rsid w:val="00AF1D9B"/>
    <w:rsid w:val="00AF364E"/>
    <w:rsid w:val="00AF3ADB"/>
    <w:rsid w:val="00AF3CD8"/>
    <w:rsid w:val="00AF483E"/>
    <w:rsid w:val="00AF58D9"/>
    <w:rsid w:val="00AF65B7"/>
    <w:rsid w:val="00AF6C6F"/>
    <w:rsid w:val="00AF6D05"/>
    <w:rsid w:val="00AF6EC5"/>
    <w:rsid w:val="00AF75D1"/>
    <w:rsid w:val="00AF7A37"/>
    <w:rsid w:val="00B00123"/>
    <w:rsid w:val="00B00682"/>
    <w:rsid w:val="00B006FF"/>
    <w:rsid w:val="00B03B16"/>
    <w:rsid w:val="00B045F3"/>
    <w:rsid w:val="00B05500"/>
    <w:rsid w:val="00B05901"/>
    <w:rsid w:val="00B05BC7"/>
    <w:rsid w:val="00B06793"/>
    <w:rsid w:val="00B07139"/>
    <w:rsid w:val="00B073DF"/>
    <w:rsid w:val="00B077A5"/>
    <w:rsid w:val="00B10C24"/>
    <w:rsid w:val="00B10FCD"/>
    <w:rsid w:val="00B112B1"/>
    <w:rsid w:val="00B12015"/>
    <w:rsid w:val="00B12228"/>
    <w:rsid w:val="00B1289A"/>
    <w:rsid w:val="00B13503"/>
    <w:rsid w:val="00B14A39"/>
    <w:rsid w:val="00B15443"/>
    <w:rsid w:val="00B1612A"/>
    <w:rsid w:val="00B17489"/>
    <w:rsid w:val="00B17EBA"/>
    <w:rsid w:val="00B205EB"/>
    <w:rsid w:val="00B207C7"/>
    <w:rsid w:val="00B21943"/>
    <w:rsid w:val="00B2265D"/>
    <w:rsid w:val="00B22C04"/>
    <w:rsid w:val="00B23FC3"/>
    <w:rsid w:val="00B24700"/>
    <w:rsid w:val="00B25C5F"/>
    <w:rsid w:val="00B2778D"/>
    <w:rsid w:val="00B27B2F"/>
    <w:rsid w:val="00B30C6D"/>
    <w:rsid w:val="00B30E59"/>
    <w:rsid w:val="00B31EFB"/>
    <w:rsid w:val="00B3263B"/>
    <w:rsid w:val="00B32E7D"/>
    <w:rsid w:val="00B35690"/>
    <w:rsid w:val="00B4151A"/>
    <w:rsid w:val="00B4201B"/>
    <w:rsid w:val="00B42F5B"/>
    <w:rsid w:val="00B439CC"/>
    <w:rsid w:val="00B43A3A"/>
    <w:rsid w:val="00B45914"/>
    <w:rsid w:val="00B4777F"/>
    <w:rsid w:val="00B47E71"/>
    <w:rsid w:val="00B51721"/>
    <w:rsid w:val="00B51E0E"/>
    <w:rsid w:val="00B5213D"/>
    <w:rsid w:val="00B52E06"/>
    <w:rsid w:val="00B533F5"/>
    <w:rsid w:val="00B534C3"/>
    <w:rsid w:val="00B53ADB"/>
    <w:rsid w:val="00B55CD5"/>
    <w:rsid w:val="00B56072"/>
    <w:rsid w:val="00B5627B"/>
    <w:rsid w:val="00B56828"/>
    <w:rsid w:val="00B56C26"/>
    <w:rsid w:val="00B56DAE"/>
    <w:rsid w:val="00B60039"/>
    <w:rsid w:val="00B627B5"/>
    <w:rsid w:val="00B634E6"/>
    <w:rsid w:val="00B63E1E"/>
    <w:rsid w:val="00B6421A"/>
    <w:rsid w:val="00B6618D"/>
    <w:rsid w:val="00B667DD"/>
    <w:rsid w:val="00B678C4"/>
    <w:rsid w:val="00B67904"/>
    <w:rsid w:val="00B7053A"/>
    <w:rsid w:val="00B705D7"/>
    <w:rsid w:val="00B70A62"/>
    <w:rsid w:val="00B72298"/>
    <w:rsid w:val="00B729C7"/>
    <w:rsid w:val="00B74BD3"/>
    <w:rsid w:val="00B75B6C"/>
    <w:rsid w:val="00B76290"/>
    <w:rsid w:val="00B769D1"/>
    <w:rsid w:val="00B801A3"/>
    <w:rsid w:val="00B80A0C"/>
    <w:rsid w:val="00B80FCB"/>
    <w:rsid w:val="00B81A6B"/>
    <w:rsid w:val="00B8281B"/>
    <w:rsid w:val="00B82956"/>
    <w:rsid w:val="00B83548"/>
    <w:rsid w:val="00B85C31"/>
    <w:rsid w:val="00B85CDF"/>
    <w:rsid w:val="00B86A83"/>
    <w:rsid w:val="00B878D4"/>
    <w:rsid w:val="00B910A8"/>
    <w:rsid w:val="00B92067"/>
    <w:rsid w:val="00B92201"/>
    <w:rsid w:val="00B925E3"/>
    <w:rsid w:val="00B92EF7"/>
    <w:rsid w:val="00B93620"/>
    <w:rsid w:val="00B936AE"/>
    <w:rsid w:val="00B95470"/>
    <w:rsid w:val="00B95CDE"/>
    <w:rsid w:val="00B96295"/>
    <w:rsid w:val="00B975D3"/>
    <w:rsid w:val="00BA00BC"/>
    <w:rsid w:val="00BA03F1"/>
    <w:rsid w:val="00BA061B"/>
    <w:rsid w:val="00BA0A4F"/>
    <w:rsid w:val="00BA16D8"/>
    <w:rsid w:val="00BA175A"/>
    <w:rsid w:val="00BA2F9B"/>
    <w:rsid w:val="00BA316A"/>
    <w:rsid w:val="00BA416E"/>
    <w:rsid w:val="00BA4237"/>
    <w:rsid w:val="00BA577A"/>
    <w:rsid w:val="00BA6232"/>
    <w:rsid w:val="00BA7073"/>
    <w:rsid w:val="00BA7B59"/>
    <w:rsid w:val="00BB3DDF"/>
    <w:rsid w:val="00BB5B64"/>
    <w:rsid w:val="00BB6931"/>
    <w:rsid w:val="00BB709F"/>
    <w:rsid w:val="00BB7266"/>
    <w:rsid w:val="00BB7B95"/>
    <w:rsid w:val="00BC1000"/>
    <w:rsid w:val="00BC2D73"/>
    <w:rsid w:val="00BC31DB"/>
    <w:rsid w:val="00BC363E"/>
    <w:rsid w:val="00BC36FB"/>
    <w:rsid w:val="00BC3861"/>
    <w:rsid w:val="00BC54B1"/>
    <w:rsid w:val="00BD159D"/>
    <w:rsid w:val="00BD1BA6"/>
    <w:rsid w:val="00BD3E4B"/>
    <w:rsid w:val="00BD48A2"/>
    <w:rsid w:val="00BD4BF0"/>
    <w:rsid w:val="00BD6292"/>
    <w:rsid w:val="00BD6A72"/>
    <w:rsid w:val="00BD6CBA"/>
    <w:rsid w:val="00BD76C6"/>
    <w:rsid w:val="00BE2CEC"/>
    <w:rsid w:val="00BE2FDA"/>
    <w:rsid w:val="00BE39AB"/>
    <w:rsid w:val="00BE3EB1"/>
    <w:rsid w:val="00BE4309"/>
    <w:rsid w:val="00BE51E5"/>
    <w:rsid w:val="00BE564D"/>
    <w:rsid w:val="00BE6F93"/>
    <w:rsid w:val="00BE758E"/>
    <w:rsid w:val="00BF001E"/>
    <w:rsid w:val="00BF0CB3"/>
    <w:rsid w:val="00BF13BF"/>
    <w:rsid w:val="00BF1456"/>
    <w:rsid w:val="00BF1683"/>
    <w:rsid w:val="00BF1E77"/>
    <w:rsid w:val="00BF30A6"/>
    <w:rsid w:val="00BF3132"/>
    <w:rsid w:val="00BF3F26"/>
    <w:rsid w:val="00BF41BE"/>
    <w:rsid w:val="00BF428B"/>
    <w:rsid w:val="00BF4FA5"/>
    <w:rsid w:val="00BF512E"/>
    <w:rsid w:val="00BF6FD1"/>
    <w:rsid w:val="00BF7980"/>
    <w:rsid w:val="00C015D2"/>
    <w:rsid w:val="00C024A1"/>
    <w:rsid w:val="00C040C3"/>
    <w:rsid w:val="00C041B9"/>
    <w:rsid w:val="00C04DEE"/>
    <w:rsid w:val="00C04E5D"/>
    <w:rsid w:val="00C054D1"/>
    <w:rsid w:val="00C11095"/>
    <w:rsid w:val="00C12149"/>
    <w:rsid w:val="00C13710"/>
    <w:rsid w:val="00C14727"/>
    <w:rsid w:val="00C14D9F"/>
    <w:rsid w:val="00C16218"/>
    <w:rsid w:val="00C17CF4"/>
    <w:rsid w:val="00C21140"/>
    <w:rsid w:val="00C22D27"/>
    <w:rsid w:val="00C233A2"/>
    <w:rsid w:val="00C23A31"/>
    <w:rsid w:val="00C23D40"/>
    <w:rsid w:val="00C2525D"/>
    <w:rsid w:val="00C275B8"/>
    <w:rsid w:val="00C3114F"/>
    <w:rsid w:val="00C31B63"/>
    <w:rsid w:val="00C32259"/>
    <w:rsid w:val="00C3289C"/>
    <w:rsid w:val="00C32B62"/>
    <w:rsid w:val="00C33990"/>
    <w:rsid w:val="00C35344"/>
    <w:rsid w:val="00C356B3"/>
    <w:rsid w:val="00C36066"/>
    <w:rsid w:val="00C376B8"/>
    <w:rsid w:val="00C4077D"/>
    <w:rsid w:val="00C40EE3"/>
    <w:rsid w:val="00C41417"/>
    <w:rsid w:val="00C420FD"/>
    <w:rsid w:val="00C42D34"/>
    <w:rsid w:val="00C43707"/>
    <w:rsid w:val="00C43966"/>
    <w:rsid w:val="00C45EA1"/>
    <w:rsid w:val="00C4693C"/>
    <w:rsid w:val="00C47189"/>
    <w:rsid w:val="00C47491"/>
    <w:rsid w:val="00C4775F"/>
    <w:rsid w:val="00C47F06"/>
    <w:rsid w:val="00C5001C"/>
    <w:rsid w:val="00C5002D"/>
    <w:rsid w:val="00C50C3C"/>
    <w:rsid w:val="00C51755"/>
    <w:rsid w:val="00C51B8C"/>
    <w:rsid w:val="00C52AC8"/>
    <w:rsid w:val="00C545F3"/>
    <w:rsid w:val="00C55666"/>
    <w:rsid w:val="00C5576B"/>
    <w:rsid w:val="00C55ECD"/>
    <w:rsid w:val="00C57611"/>
    <w:rsid w:val="00C57A4B"/>
    <w:rsid w:val="00C604B7"/>
    <w:rsid w:val="00C6192B"/>
    <w:rsid w:val="00C63E54"/>
    <w:rsid w:val="00C647DB"/>
    <w:rsid w:val="00C6623D"/>
    <w:rsid w:val="00C66F2C"/>
    <w:rsid w:val="00C6754A"/>
    <w:rsid w:val="00C6775B"/>
    <w:rsid w:val="00C70320"/>
    <w:rsid w:val="00C7043F"/>
    <w:rsid w:val="00C70D5D"/>
    <w:rsid w:val="00C718F7"/>
    <w:rsid w:val="00C725DB"/>
    <w:rsid w:val="00C72601"/>
    <w:rsid w:val="00C72CA0"/>
    <w:rsid w:val="00C7584E"/>
    <w:rsid w:val="00C76362"/>
    <w:rsid w:val="00C76369"/>
    <w:rsid w:val="00C777D3"/>
    <w:rsid w:val="00C77E9B"/>
    <w:rsid w:val="00C8014C"/>
    <w:rsid w:val="00C8277A"/>
    <w:rsid w:val="00C83B0E"/>
    <w:rsid w:val="00C84125"/>
    <w:rsid w:val="00C84210"/>
    <w:rsid w:val="00C900EB"/>
    <w:rsid w:val="00C90589"/>
    <w:rsid w:val="00C90E5E"/>
    <w:rsid w:val="00C926DD"/>
    <w:rsid w:val="00C933DE"/>
    <w:rsid w:val="00C93441"/>
    <w:rsid w:val="00C936BF"/>
    <w:rsid w:val="00C93DC4"/>
    <w:rsid w:val="00C94390"/>
    <w:rsid w:val="00C94761"/>
    <w:rsid w:val="00C9556A"/>
    <w:rsid w:val="00C9595B"/>
    <w:rsid w:val="00C95AD3"/>
    <w:rsid w:val="00C971EE"/>
    <w:rsid w:val="00C97AE0"/>
    <w:rsid w:val="00CA02D9"/>
    <w:rsid w:val="00CA03A6"/>
    <w:rsid w:val="00CA4419"/>
    <w:rsid w:val="00CA5917"/>
    <w:rsid w:val="00CA67E9"/>
    <w:rsid w:val="00CA797C"/>
    <w:rsid w:val="00CA7998"/>
    <w:rsid w:val="00CA7C16"/>
    <w:rsid w:val="00CA7F87"/>
    <w:rsid w:val="00CB1528"/>
    <w:rsid w:val="00CB4B99"/>
    <w:rsid w:val="00CB616D"/>
    <w:rsid w:val="00CB6E9C"/>
    <w:rsid w:val="00CB71A9"/>
    <w:rsid w:val="00CB7B5B"/>
    <w:rsid w:val="00CC0115"/>
    <w:rsid w:val="00CC04F6"/>
    <w:rsid w:val="00CC07D3"/>
    <w:rsid w:val="00CC1E4C"/>
    <w:rsid w:val="00CC2388"/>
    <w:rsid w:val="00CC48F0"/>
    <w:rsid w:val="00CC558F"/>
    <w:rsid w:val="00CC5777"/>
    <w:rsid w:val="00CC577C"/>
    <w:rsid w:val="00CD0607"/>
    <w:rsid w:val="00CD10A1"/>
    <w:rsid w:val="00CD20C7"/>
    <w:rsid w:val="00CD22F6"/>
    <w:rsid w:val="00CD34E0"/>
    <w:rsid w:val="00CD35CA"/>
    <w:rsid w:val="00CD38D8"/>
    <w:rsid w:val="00CD477F"/>
    <w:rsid w:val="00CD4820"/>
    <w:rsid w:val="00CD4999"/>
    <w:rsid w:val="00CD5BD0"/>
    <w:rsid w:val="00CD60C5"/>
    <w:rsid w:val="00CD6B3B"/>
    <w:rsid w:val="00CD6B91"/>
    <w:rsid w:val="00CD764A"/>
    <w:rsid w:val="00CE35FD"/>
    <w:rsid w:val="00CE4C72"/>
    <w:rsid w:val="00CE57ED"/>
    <w:rsid w:val="00CE78F6"/>
    <w:rsid w:val="00CE7B2C"/>
    <w:rsid w:val="00CE7D21"/>
    <w:rsid w:val="00CF0879"/>
    <w:rsid w:val="00CF1011"/>
    <w:rsid w:val="00CF1DB9"/>
    <w:rsid w:val="00CF2BE6"/>
    <w:rsid w:val="00CF3323"/>
    <w:rsid w:val="00CF3C09"/>
    <w:rsid w:val="00CF49A8"/>
    <w:rsid w:val="00CF4E1A"/>
    <w:rsid w:val="00CF54C5"/>
    <w:rsid w:val="00CF54D1"/>
    <w:rsid w:val="00D00044"/>
    <w:rsid w:val="00D00919"/>
    <w:rsid w:val="00D00B64"/>
    <w:rsid w:val="00D01737"/>
    <w:rsid w:val="00D017C3"/>
    <w:rsid w:val="00D027FF"/>
    <w:rsid w:val="00D02ECF"/>
    <w:rsid w:val="00D04267"/>
    <w:rsid w:val="00D06203"/>
    <w:rsid w:val="00D0647B"/>
    <w:rsid w:val="00D0706B"/>
    <w:rsid w:val="00D07D98"/>
    <w:rsid w:val="00D106EE"/>
    <w:rsid w:val="00D10BE5"/>
    <w:rsid w:val="00D10F28"/>
    <w:rsid w:val="00D124AB"/>
    <w:rsid w:val="00D13757"/>
    <w:rsid w:val="00D14255"/>
    <w:rsid w:val="00D1579E"/>
    <w:rsid w:val="00D17606"/>
    <w:rsid w:val="00D20C48"/>
    <w:rsid w:val="00D2176A"/>
    <w:rsid w:val="00D220EF"/>
    <w:rsid w:val="00D22CDE"/>
    <w:rsid w:val="00D24252"/>
    <w:rsid w:val="00D24C27"/>
    <w:rsid w:val="00D25530"/>
    <w:rsid w:val="00D26759"/>
    <w:rsid w:val="00D2787F"/>
    <w:rsid w:val="00D31057"/>
    <w:rsid w:val="00D31DA9"/>
    <w:rsid w:val="00D3285D"/>
    <w:rsid w:val="00D32951"/>
    <w:rsid w:val="00D36071"/>
    <w:rsid w:val="00D3697B"/>
    <w:rsid w:val="00D40516"/>
    <w:rsid w:val="00D4093B"/>
    <w:rsid w:val="00D410CE"/>
    <w:rsid w:val="00D419D0"/>
    <w:rsid w:val="00D43DDB"/>
    <w:rsid w:val="00D4490C"/>
    <w:rsid w:val="00D45770"/>
    <w:rsid w:val="00D46CDE"/>
    <w:rsid w:val="00D50600"/>
    <w:rsid w:val="00D50E0A"/>
    <w:rsid w:val="00D51C2F"/>
    <w:rsid w:val="00D523F5"/>
    <w:rsid w:val="00D52A4F"/>
    <w:rsid w:val="00D54492"/>
    <w:rsid w:val="00D56075"/>
    <w:rsid w:val="00D57715"/>
    <w:rsid w:val="00D57E94"/>
    <w:rsid w:val="00D6214C"/>
    <w:rsid w:val="00D62DE5"/>
    <w:rsid w:val="00D64627"/>
    <w:rsid w:val="00D64782"/>
    <w:rsid w:val="00D64796"/>
    <w:rsid w:val="00D653D7"/>
    <w:rsid w:val="00D665DD"/>
    <w:rsid w:val="00D707B7"/>
    <w:rsid w:val="00D70EF5"/>
    <w:rsid w:val="00D71F5F"/>
    <w:rsid w:val="00D7204D"/>
    <w:rsid w:val="00D72501"/>
    <w:rsid w:val="00D76DAE"/>
    <w:rsid w:val="00D77C5A"/>
    <w:rsid w:val="00D77EB4"/>
    <w:rsid w:val="00D80AAE"/>
    <w:rsid w:val="00D818A7"/>
    <w:rsid w:val="00D81A7B"/>
    <w:rsid w:val="00D82E6B"/>
    <w:rsid w:val="00D856A4"/>
    <w:rsid w:val="00D85755"/>
    <w:rsid w:val="00D87C9B"/>
    <w:rsid w:val="00D90E23"/>
    <w:rsid w:val="00D913C1"/>
    <w:rsid w:val="00D91B59"/>
    <w:rsid w:val="00D92326"/>
    <w:rsid w:val="00D93078"/>
    <w:rsid w:val="00D93638"/>
    <w:rsid w:val="00D93BD8"/>
    <w:rsid w:val="00D9457B"/>
    <w:rsid w:val="00D94601"/>
    <w:rsid w:val="00D950FC"/>
    <w:rsid w:val="00D95D22"/>
    <w:rsid w:val="00D96EEA"/>
    <w:rsid w:val="00D97001"/>
    <w:rsid w:val="00D97281"/>
    <w:rsid w:val="00D97C0A"/>
    <w:rsid w:val="00DA1373"/>
    <w:rsid w:val="00DA1F1C"/>
    <w:rsid w:val="00DA2A37"/>
    <w:rsid w:val="00DA4A81"/>
    <w:rsid w:val="00DA50EB"/>
    <w:rsid w:val="00DB0521"/>
    <w:rsid w:val="00DB0D97"/>
    <w:rsid w:val="00DB127D"/>
    <w:rsid w:val="00DB1391"/>
    <w:rsid w:val="00DB1AF4"/>
    <w:rsid w:val="00DB31F7"/>
    <w:rsid w:val="00DB548D"/>
    <w:rsid w:val="00DB554E"/>
    <w:rsid w:val="00DB6874"/>
    <w:rsid w:val="00DB68BC"/>
    <w:rsid w:val="00DC016E"/>
    <w:rsid w:val="00DC041E"/>
    <w:rsid w:val="00DC10CD"/>
    <w:rsid w:val="00DC22F5"/>
    <w:rsid w:val="00DC26E5"/>
    <w:rsid w:val="00DC270F"/>
    <w:rsid w:val="00DC2852"/>
    <w:rsid w:val="00DC2CB1"/>
    <w:rsid w:val="00DC3F5F"/>
    <w:rsid w:val="00DD012D"/>
    <w:rsid w:val="00DD0ADE"/>
    <w:rsid w:val="00DD0BB2"/>
    <w:rsid w:val="00DD0F0E"/>
    <w:rsid w:val="00DD0F46"/>
    <w:rsid w:val="00DD30EB"/>
    <w:rsid w:val="00DD3316"/>
    <w:rsid w:val="00DD3A6A"/>
    <w:rsid w:val="00DD4F44"/>
    <w:rsid w:val="00DD5485"/>
    <w:rsid w:val="00DD5A88"/>
    <w:rsid w:val="00DD5FD6"/>
    <w:rsid w:val="00DE00F3"/>
    <w:rsid w:val="00DE052E"/>
    <w:rsid w:val="00DE0D65"/>
    <w:rsid w:val="00DE191D"/>
    <w:rsid w:val="00DE1987"/>
    <w:rsid w:val="00DE1BCE"/>
    <w:rsid w:val="00DE2984"/>
    <w:rsid w:val="00DE2D1C"/>
    <w:rsid w:val="00DE339A"/>
    <w:rsid w:val="00DE421A"/>
    <w:rsid w:val="00DE449E"/>
    <w:rsid w:val="00DE69B4"/>
    <w:rsid w:val="00DE70B4"/>
    <w:rsid w:val="00DE795F"/>
    <w:rsid w:val="00DE7D71"/>
    <w:rsid w:val="00DE7F1B"/>
    <w:rsid w:val="00DF05EC"/>
    <w:rsid w:val="00DF0E13"/>
    <w:rsid w:val="00DF1081"/>
    <w:rsid w:val="00DF12FF"/>
    <w:rsid w:val="00DF175D"/>
    <w:rsid w:val="00DF29D2"/>
    <w:rsid w:val="00DF41F6"/>
    <w:rsid w:val="00DF5BDA"/>
    <w:rsid w:val="00DF5CE5"/>
    <w:rsid w:val="00DF68D2"/>
    <w:rsid w:val="00DF7142"/>
    <w:rsid w:val="00DF7281"/>
    <w:rsid w:val="00E009EA"/>
    <w:rsid w:val="00E00C05"/>
    <w:rsid w:val="00E01271"/>
    <w:rsid w:val="00E01B67"/>
    <w:rsid w:val="00E01D04"/>
    <w:rsid w:val="00E0201D"/>
    <w:rsid w:val="00E0288A"/>
    <w:rsid w:val="00E03CC0"/>
    <w:rsid w:val="00E03FC6"/>
    <w:rsid w:val="00E04005"/>
    <w:rsid w:val="00E0449E"/>
    <w:rsid w:val="00E04689"/>
    <w:rsid w:val="00E04D86"/>
    <w:rsid w:val="00E052DC"/>
    <w:rsid w:val="00E05D82"/>
    <w:rsid w:val="00E066B3"/>
    <w:rsid w:val="00E07498"/>
    <w:rsid w:val="00E1096F"/>
    <w:rsid w:val="00E10B71"/>
    <w:rsid w:val="00E10E0D"/>
    <w:rsid w:val="00E12437"/>
    <w:rsid w:val="00E1268E"/>
    <w:rsid w:val="00E14350"/>
    <w:rsid w:val="00E146DA"/>
    <w:rsid w:val="00E15DE0"/>
    <w:rsid w:val="00E17B3F"/>
    <w:rsid w:val="00E17FCA"/>
    <w:rsid w:val="00E22CA0"/>
    <w:rsid w:val="00E240F8"/>
    <w:rsid w:val="00E24239"/>
    <w:rsid w:val="00E24942"/>
    <w:rsid w:val="00E2611E"/>
    <w:rsid w:val="00E2705A"/>
    <w:rsid w:val="00E2741A"/>
    <w:rsid w:val="00E275FB"/>
    <w:rsid w:val="00E27746"/>
    <w:rsid w:val="00E27F58"/>
    <w:rsid w:val="00E30363"/>
    <w:rsid w:val="00E30375"/>
    <w:rsid w:val="00E308EB"/>
    <w:rsid w:val="00E31034"/>
    <w:rsid w:val="00E3184C"/>
    <w:rsid w:val="00E31CA8"/>
    <w:rsid w:val="00E326F6"/>
    <w:rsid w:val="00E33659"/>
    <w:rsid w:val="00E3474D"/>
    <w:rsid w:val="00E34A3B"/>
    <w:rsid w:val="00E34D85"/>
    <w:rsid w:val="00E36345"/>
    <w:rsid w:val="00E441AA"/>
    <w:rsid w:val="00E4480C"/>
    <w:rsid w:val="00E44FA9"/>
    <w:rsid w:val="00E45118"/>
    <w:rsid w:val="00E51C8B"/>
    <w:rsid w:val="00E52804"/>
    <w:rsid w:val="00E52B28"/>
    <w:rsid w:val="00E53873"/>
    <w:rsid w:val="00E54995"/>
    <w:rsid w:val="00E5620D"/>
    <w:rsid w:val="00E56851"/>
    <w:rsid w:val="00E60CB8"/>
    <w:rsid w:val="00E61C77"/>
    <w:rsid w:val="00E62593"/>
    <w:rsid w:val="00E643B3"/>
    <w:rsid w:val="00E66E7D"/>
    <w:rsid w:val="00E71E3B"/>
    <w:rsid w:val="00E726B9"/>
    <w:rsid w:val="00E73805"/>
    <w:rsid w:val="00E74E02"/>
    <w:rsid w:val="00E75528"/>
    <w:rsid w:val="00E75B97"/>
    <w:rsid w:val="00E75E6A"/>
    <w:rsid w:val="00E76373"/>
    <w:rsid w:val="00E80059"/>
    <w:rsid w:val="00E81407"/>
    <w:rsid w:val="00E82C91"/>
    <w:rsid w:val="00E82F9B"/>
    <w:rsid w:val="00E838EF"/>
    <w:rsid w:val="00E83FB3"/>
    <w:rsid w:val="00E86C26"/>
    <w:rsid w:val="00E86C8C"/>
    <w:rsid w:val="00E86E8D"/>
    <w:rsid w:val="00E87C32"/>
    <w:rsid w:val="00E902AC"/>
    <w:rsid w:val="00E911A5"/>
    <w:rsid w:val="00E92576"/>
    <w:rsid w:val="00E928DD"/>
    <w:rsid w:val="00E92A35"/>
    <w:rsid w:val="00E93683"/>
    <w:rsid w:val="00E93B1B"/>
    <w:rsid w:val="00E93BF7"/>
    <w:rsid w:val="00E94300"/>
    <w:rsid w:val="00E94C24"/>
    <w:rsid w:val="00E95046"/>
    <w:rsid w:val="00E95949"/>
    <w:rsid w:val="00E95A69"/>
    <w:rsid w:val="00E9613B"/>
    <w:rsid w:val="00E961D3"/>
    <w:rsid w:val="00E96A60"/>
    <w:rsid w:val="00E97753"/>
    <w:rsid w:val="00E977B2"/>
    <w:rsid w:val="00E97C1D"/>
    <w:rsid w:val="00EA0B25"/>
    <w:rsid w:val="00EA1321"/>
    <w:rsid w:val="00EA171B"/>
    <w:rsid w:val="00EA1982"/>
    <w:rsid w:val="00EA1D82"/>
    <w:rsid w:val="00EA27EC"/>
    <w:rsid w:val="00EA31F3"/>
    <w:rsid w:val="00EA37E3"/>
    <w:rsid w:val="00EA6C72"/>
    <w:rsid w:val="00EA6E67"/>
    <w:rsid w:val="00EB00CE"/>
    <w:rsid w:val="00EB03CC"/>
    <w:rsid w:val="00EB0BF7"/>
    <w:rsid w:val="00EB3573"/>
    <w:rsid w:val="00EB59F7"/>
    <w:rsid w:val="00EB5BDA"/>
    <w:rsid w:val="00EB5DD3"/>
    <w:rsid w:val="00EB675A"/>
    <w:rsid w:val="00EB6C12"/>
    <w:rsid w:val="00EB7CD3"/>
    <w:rsid w:val="00EB7D9D"/>
    <w:rsid w:val="00EB7E32"/>
    <w:rsid w:val="00EC0890"/>
    <w:rsid w:val="00EC0979"/>
    <w:rsid w:val="00EC1999"/>
    <w:rsid w:val="00EC19A7"/>
    <w:rsid w:val="00EC2757"/>
    <w:rsid w:val="00EC3F18"/>
    <w:rsid w:val="00EC5F7D"/>
    <w:rsid w:val="00EC64C9"/>
    <w:rsid w:val="00EC7921"/>
    <w:rsid w:val="00EC7C28"/>
    <w:rsid w:val="00ED0DCC"/>
    <w:rsid w:val="00ED1701"/>
    <w:rsid w:val="00ED2F1E"/>
    <w:rsid w:val="00ED3817"/>
    <w:rsid w:val="00ED6C94"/>
    <w:rsid w:val="00EE1728"/>
    <w:rsid w:val="00EE2277"/>
    <w:rsid w:val="00EE43E9"/>
    <w:rsid w:val="00EE4AF8"/>
    <w:rsid w:val="00EE4CBE"/>
    <w:rsid w:val="00EE657B"/>
    <w:rsid w:val="00EE7258"/>
    <w:rsid w:val="00EF0219"/>
    <w:rsid w:val="00EF0A65"/>
    <w:rsid w:val="00EF1472"/>
    <w:rsid w:val="00EF21CF"/>
    <w:rsid w:val="00EF2C1B"/>
    <w:rsid w:val="00EF3049"/>
    <w:rsid w:val="00EF34A9"/>
    <w:rsid w:val="00EF390B"/>
    <w:rsid w:val="00EF3CC5"/>
    <w:rsid w:val="00EF4AB6"/>
    <w:rsid w:val="00EF4F8A"/>
    <w:rsid w:val="00EF54AD"/>
    <w:rsid w:val="00EF7821"/>
    <w:rsid w:val="00EF7D8D"/>
    <w:rsid w:val="00F00F54"/>
    <w:rsid w:val="00F02D9A"/>
    <w:rsid w:val="00F02E39"/>
    <w:rsid w:val="00F038AD"/>
    <w:rsid w:val="00F056E2"/>
    <w:rsid w:val="00F059F4"/>
    <w:rsid w:val="00F06226"/>
    <w:rsid w:val="00F065DC"/>
    <w:rsid w:val="00F0755B"/>
    <w:rsid w:val="00F07FF3"/>
    <w:rsid w:val="00F1006A"/>
    <w:rsid w:val="00F13AAA"/>
    <w:rsid w:val="00F13EC9"/>
    <w:rsid w:val="00F14323"/>
    <w:rsid w:val="00F1566F"/>
    <w:rsid w:val="00F15AA8"/>
    <w:rsid w:val="00F17F1C"/>
    <w:rsid w:val="00F202A6"/>
    <w:rsid w:val="00F204F5"/>
    <w:rsid w:val="00F21064"/>
    <w:rsid w:val="00F211BC"/>
    <w:rsid w:val="00F21A84"/>
    <w:rsid w:val="00F229A5"/>
    <w:rsid w:val="00F24AB6"/>
    <w:rsid w:val="00F2580E"/>
    <w:rsid w:val="00F25B97"/>
    <w:rsid w:val="00F25CFF"/>
    <w:rsid w:val="00F25ECC"/>
    <w:rsid w:val="00F2618C"/>
    <w:rsid w:val="00F2630B"/>
    <w:rsid w:val="00F26A18"/>
    <w:rsid w:val="00F26D46"/>
    <w:rsid w:val="00F26EC4"/>
    <w:rsid w:val="00F27A66"/>
    <w:rsid w:val="00F27ACF"/>
    <w:rsid w:val="00F30FFC"/>
    <w:rsid w:val="00F312EA"/>
    <w:rsid w:val="00F33658"/>
    <w:rsid w:val="00F33C8C"/>
    <w:rsid w:val="00F33FE5"/>
    <w:rsid w:val="00F34A30"/>
    <w:rsid w:val="00F35221"/>
    <w:rsid w:val="00F35842"/>
    <w:rsid w:val="00F40845"/>
    <w:rsid w:val="00F40FFD"/>
    <w:rsid w:val="00F41583"/>
    <w:rsid w:val="00F42203"/>
    <w:rsid w:val="00F439D3"/>
    <w:rsid w:val="00F43A89"/>
    <w:rsid w:val="00F44013"/>
    <w:rsid w:val="00F4447F"/>
    <w:rsid w:val="00F451ED"/>
    <w:rsid w:val="00F4616E"/>
    <w:rsid w:val="00F469B2"/>
    <w:rsid w:val="00F47269"/>
    <w:rsid w:val="00F508EA"/>
    <w:rsid w:val="00F517BB"/>
    <w:rsid w:val="00F5264A"/>
    <w:rsid w:val="00F543C4"/>
    <w:rsid w:val="00F555E7"/>
    <w:rsid w:val="00F557D3"/>
    <w:rsid w:val="00F55DFD"/>
    <w:rsid w:val="00F55F3C"/>
    <w:rsid w:val="00F5649A"/>
    <w:rsid w:val="00F5650C"/>
    <w:rsid w:val="00F57881"/>
    <w:rsid w:val="00F60D2B"/>
    <w:rsid w:val="00F60F2F"/>
    <w:rsid w:val="00F6107D"/>
    <w:rsid w:val="00F61424"/>
    <w:rsid w:val="00F614CC"/>
    <w:rsid w:val="00F62A6C"/>
    <w:rsid w:val="00F62B44"/>
    <w:rsid w:val="00F63C95"/>
    <w:rsid w:val="00F646B2"/>
    <w:rsid w:val="00F6605A"/>
    <w:rsid w:val="00F66168"/>
    <w:rsid w:val="00F66371"/>
    <w:rsid w:val="00F66AEE"/>
    <w:rsid w:val="00F67693"/>
    <w:rsid w:val="00F67A98"/>
    <w:rsid w:val="00F67C57"/>
    <w:rsid w:val="00F72846"/>
    <w:rsid w:val="00F73122"/>
    <w:rsid w:val="00F74400"/>
    <w:rsid w:val="00F750D4"/>
    <w:rsid w:val="00F758F5"/>
    <w:rsid w:val="00F77E58"/>
    <w:rsid w:val="00F84A3B"/>
    <w:rsid w:val="00F84B80"/>
    <w:rsid w:val="00F85B88"/>
    <w:rsid w:val="00F8636F"/>
    <w:rsid w:val="00F86B85"/>
    <w:rsid w:val="00F90171"/>
    <w:rsid w:val="00F90750"/>
    <w:rsid w:val="00F9077C"/>
    <w:rsid w:val="00F921C2"/>
    <w:rsid w:val="00F9226D"/>
    <w:rsid w:val="00F929F6"/>
    <w:rsid w:val="00F92D01"/>
    <w:rsid w:val="00F93DA8"/>
    <w:rsid w:val="00F94220"/>
    <w:rsid w:val="00F948DD"/>
    <w:rsid w:val="00F95DFA"/>
    <w:rsid w:val="00F968FA"/>
    <w:rsid w:val="00F969A9"/>
    <w:rsid w:val="00F97304"/>
    <w:rsid w:val="00F97C72"/>
    <w:rsid w:val="00FA004C"/>
    <w:rsid w:val="00FA082E"/>
    <w:rsid w:val="00FA141B"/>
    <w:rsid w:val="00FA2209"/>
    <w:rsid w:val="00FA257C"/>
    <w:rsid w:val="00FA2A12"/>
    <w:rsid w:val="00FA311E"/>
    <w:rsid w:val="00FA330E"/>
    <w:rsid w:val="00FA4254"/>
    <w:rsid w:val="00FA4258"/>
    <w:rsid w:val="00FA4994"/>
    <w:rsid w:val="00FA5C16"/>
    <w:rsid w:val="00FA5E25"/>
    <w:rsid w:val="00FA78A3"/>
    <w:rsid w:val="00FB16F8"/>
    <w:rsid w:val="00FB1E2A"/>
    <w:rsid w:val="00FB27B0"/>
    <w:rsid w:val="00FB36BA"/>
    <w:rsid w:val="00FB4413"/>
    <w:rsid w:val="00FB4A46"/>
    <w:rsid w:val="00FB4FB4"/>
    <w:rsid w:val="00FB5F80"/>
    <w:rsid w:val="00FB71B9"/>
    <w:rsid w:val="00FB7479"/>
    <w:rsid w:val="00FB784B"/>
    <w:rsid w:val="00FB7931"/>
    <w:rsid w:val="00FB7F0F"/>
    <w:rsid w:val="00FC1766"/>
    <w:rsid w:val="00FC1B7D"/>
    <w:rsid w:val="00FC227B"/>
    <w:rsid w:val="00FC5104"/>
    <w:rsid w:val="00FC55B3"/>
    <w:rsid w:val="00FC594B"/>
    <w:rsid w:val="00FC59C1"/>
    <w:rsid w:val="00FC62E7"/>
    <w:rsid w:val="00FC6A09"/>
    <w:rsid w:val="00FC7BAE"/>
    <w:rsid w:val="00FC7E2E"/>
    <w:rsid w:val="00FC7E6E"/>
    <w:rsid w:val="00FD19D3"/>
    <w:rsid w:val="00FD26B3"/>
    <w:rsid w:val="00FD29F9"/>
    <w:rsid w:val="00FD2D16"/>
    <w:rsid w:val="00FD2F71"/>
    <w:rsid w:val="00FD3A2C"/>
    <w:rsid w:val="00FD45C2"/>
    <w:rsid w:val="00FD49EF"/>
    <w:rsid w:val="00FD510D"/>
    <w:rsid w:val="00FD56B6"/>
    <w:rsid w:val="00FD7075"/>
    <w:rsid w:val="00FD70E3"/>
    <w:rsid w:val="00FD7ABC"/>
    <w:rsid w:val="00FE0772"/>
    <w:rsid w:val="00FE0780"/>
    <w:rsid w:val="00FE0D16"/>
    <w:rsid w:val="00FE1054"/>
    <w:rsid w:val="00FE2609"/>
    <w:rsid w:val="00FE2824"/>
    <w:rsid w:val="00FE35F4"/>
    <w:rsid w:val="00FE39E1"/>
    <w:rsid w:val="00FE3AA7"/>
    <w:rsid w:val="00FE4072"/>
    <w:rsid w:val="00FE50DA"/>
    <w:rsid w:val="00FE55BE"/>
    <w:rsid w:val="00FE67FB"/>
    <w:rsid w:val="00FE72FA"/>
    <w:rsid w:val="00FE739A"/>
    <w:rsid w:val="00FF02AC"/>
    <w:rsid w:val="00FF0A45"/>
    <w:rsid w:val="00FF1156"/>
    <w:rsid w:val="00FF1F85"/>
    <w:rsid w:val="00FF2516"/>
    <w:rsid w:val="00FF2544"/>
    <w:rsid w:val="00FF28C8"/>
    <w:rsid w:val="00FF5BD2"/>
    <w:rsid w:val="00FF5C73"/>
    <w:rsid w:val="00FF5DAA"/>
    <w:rsid w:val="00FF6250"/>
    <w:rsid w:val="00FF645F"/>
    <w:rsid w:val="00FF6796"/>
    <w:rsid w:val="00FF6A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66624"/>
  <w15:docId w15:val="{E24E7C96-30C3-4678-809C-EA1CC7EAB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8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B6F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1AAE"/>
    <w:pPr>
      <w:keepNext/>
      <w:keepLines/>
      <w:spacing w:before="280" w:after="80" w:line="240" w:lineRule="auto"/>
      <w:outlineLvl w:val="2"/>
    </w:pPr>
    <w:rPr>
      <w:rFonts w:ascii="Times New Roman" w:eastAsia="Times New Roman" w:hAnsi="Times New Roman" w:cs="Times New Roman"/>
      <w:b/>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C Bullet point,List Paragraph Red,ERP-List Paragraph,List Paragraph11,Bullet EY,List Paragraph1,Obiekt,TES_tekst-punktais,List Paragr1,List Paragraph21,Lentele,List Paragraph2,Table of contents numbered,List Paragraph22,Numbering"/>
    <w:basedOn w:val="Normal"/>
    <w:link w:val="ListParagraphChar"/>
    <w:uiPriority w:val="34"/>
    <w:qFormat/>
    <w:rsid w:val="008B58B7"/>
    <w:pPr>
      <w:ind w:left="720"/>
      <w:contextualSpacing/>
    </w:pPr>
  </w:style>
  <w:style w:type="paragraph" w:customStyle="1" w:styleId="paragraph">
    <w:name w:val="paragraph"/>
    <w:basedOn w:val="Normal"/>
    <w:uiPriority w:val="1"/>
    <w:rsid w:val="002467D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2467D7"/>
  </w:style>
  <w:style w:type="character" w:customStyle="1" w:styleId="eop">
    <w:name w:val="eop"/>
    <w:basedOn w:val="DefaultParagraphFont"/>
    <w:rsid w:val="002467D7"/>
  </w:style>
  <w:style w:type="paragraph" w:styleId="Footer">
    <w:name w:val="footer"/>
    <w:basedOn w:val="Normal"/>
    <w:link w:val="FooterChar"/>
    <w:uiPriority w:val="99"/>
    <w:rsid w:val="001B110F"/>
    <w:pPr>
      <w:tabs>
        <w:tab w:val="center" w:pos="4153"/>
        <w:tab w:val="right" w:pos="8306"/>
      </w:tabs>
      <w:overflowPunct w:val="0"/>
      <w:autoSpaceDE w:val="0"/>
      <w:autoSpaceDN w:val="0"/>
      <w:adjustRightInd w:val="0"/>
      <w:spacing w:after="0" w:line="240" w:lineRule="auto"/>
      <w:textAlignment w:val="baseline"/>
    </w:pPr>
    <w:rPr>
      <w:rFonts w:ascii="HelveticaLT" w:eastAsia="Times New Roman" w:hAnsi="HelveticaLT" w:cs="Times New Roman"/>
      <w:sz w:val="20"/>
      <w:szCs w:val="20"/>
      <w:lang w:val="en-GB"/>
    </w:rPr>
  </w:style>
  <w:style w:type="character" w:customStyle="1" w:styleId="FooterChar">
    <w:name w:val="Footer Char"/>
    <w:basedOn w:val="DefaultParagraphFont"/>
    <w:link w:val="Footer"/>
    <w:uiPriority w:val="99"/>
    <w:rsid w:val="001B110F"/>
    <w:rPr>
      <w:rFonts w:ascii="HelveticaLT" w:eastAsia="Times New Roman" w:hAnsi="HelveticaLT" w:cs="Times New Roman"/>
      <w:sz w:val="20"/>
      <w:szCs w:val="20"/>
      <w:lang w:val="en-GB"/>
    </w:rPr>
  </w:style>
  <w:style w:type="table" w:styleId="TableGrid">
    <w:name w:val="Table Grid"/>
    <w:basedOn w:val="TableNormal"/>
    <w:uiPriority w:val="39"/>
    <w:rsid w:val="00DC1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434A"/>
    <w:rPr>
      <w:color w:val="0563C1" w:themeColor="hyperlink"/>
      <w:u w:val="single"/>
    </w:rPr>
  </w:style>
  <w:style w:type="paragraph" w:styleId="FootnoteText">
    <w:name w:val="footnote text"/>
    <w:basedOn w:val="Normal"/>
    <w:link w:val="FootnoteTextChar"/>
    <w:uiPriority w:val="99"/>
    <w:unhideWhenUsed/>
    <w:rsid w:val="0047434A"/>
    <w:pPr>
      <w:spacing w:after="0" w:line="240" w:lineRule="auto"/>
    </w:pPr>
    <w:rPr>
      <w:sz w:val="20"/>
      <w:szCs w:val="20"/>
    </w:rPr>
  </w:style>
  <w:style w:type="character" w:customStyle="1" w:styleId="FootnoteTextChar">
    <w:name w:val="Footnote Text Char"/>
    <w:basedOn w:val="DefaultParagraphFont"/>
    <w:link w:val="FootnoteText"/>
    <w:uiPriority w:val="99"/>
    <w:rsid w:val="0047434A"/>
    <w:rPr>
      <w:sz w:val="20"/>
      <w:szCs w:val="20"/>
    </w:rPr>
  </w:style>
  <w:style w:type="character" w:styleId="FootnoteReference">
    <w:name w:val="footnote reference"/>
    <w:basedOn w:val="DefaultParagraphFont"/>
    <w:uiPriority w:val="99"/>
    <w:semiHidden/>
    <w:unhideWhenUsed/>
    <w:rsid w:val="0047434A"/>
    <w:rPr>
      <w:vertAlign w:val="superscript"/>
    </w:rPr>
  </w:style>
  <w:style w:type="paragraph" w:styleId="BalloonText">
    <w:name w:val="Balloon Text"/>
    <w:basedOn w:val="Normal"/>
    <w:link w:val="BalloonTextChar"/>
    <w:uiPriority w:val="99"/>
    <w:semiHidden/>
    <w:unhideWhenUsed/>
    <w:rsid w:val="00BD3E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3E4B"/>
    <w:rPr>
      <w:rFonts w:ascii="Segoe UI" w:hAnsi="Segoe UI" w:cs="Segoe UI"/>
      <w:sz w:val="18"/>
      <w:szCs w:val="18"/>
    </w:rPr>
  </w:style>
  <w:style w:type="character" w:styleId="CommentReference">
    <w:name w:val="annotation reference"/>
    <w:basedOn w:val="DefaultParagraphFont"/>
    <w:uiPriority w:val="99"/>
    <w:semiHidden/>
    <w:unhideWhenUsed/>
    <w:rsid w:val="00704908"/>
    <w:rPr>
      <w:sz w:val="16"/>
      <w:szCs w:val="16"/>
    </w:rPr>
  </w:style>
  <w:style w:type="paragraph" w:styleId="CommentText">
    <w:name w:val="annotation text"/>
    <w:basedOn w:val="Normal"/>
    <w:link w:val="CommentTextChar"/>
    <w:uiPriority w:val="99"/>
    <w:unhideWhenUsed/>
    <w:rsid w:val="00704908"/>
    <w:pPr>
      <w:spacing w:line="240" w:lineRule="auto"/>
    </w:pPr>
    <w:rPr>
      <w:sz w:val="20"/>
      <w:szCs w:val="20"/>
    </w:rPr>
  </w:style>
  <w:style w:type="character" w:customStyle="1" w:styleId="CommentTextChar">
    <w:name w:val="Comment Text Char"/>
    <w:basedOn w:val="DefaultParagraphFont"/>
    <w:link w:val="CommentText"/>
    <w:uiPriority w:val="99"/>
    <w:rsid w:val="00704908"/>
    <w:rPr>
      <w:sz w:val="20"/>
      <w:szCs w:val="20"/>
    </w:rPr>
  </w:style>
  <w:style w:type="paragraph" w:styleId="CommentSubject">
    <w:name w:val="annotation subject"/>
    <w:basedOn w:val="CommentText"/>
    <w:next w:val="CommentText"/>
    <w:link w:val="CommentSubjectChar"/>
    <w:uiPriority w:val="99"/>
    <w:semiHidden/>
    <w:unhideWhenUsed/>
    <w:rsid w:val="00704908"/>
    <w:rPr>
      <w:b/>
      <w:bCs/>
    </w:rPr>
  </w:style>
  <w:style w:type="character" w:customStyle="1" w:styleId="CommentSubjectChar">
    <w:name w:val="Comment Subject Char"/>
    <w:basedOn w:val="CommentTextChar"/>
    <w:link w:val="CommentSubject"/>
    <w:uiPriority w:val="99"/>
    <w:semiHidden/>
    <w:rsid w:val="00704908"/>
    <w:rPr>
      <w:b/>
      <w:bCs/>
      <w:sz w:val="20"/>
      <w:szCs w:val="20"/>
    </w:rPr>
  </w:style>
  <w:style w:type="paragraph" w:styleId="NormalWeb">
    <w:name w:val="Normal (Web)"/>
    <w:basedOn w:val="Normal"/>
    <w:uiPriority w:val="99"/>
    <w:semiHidden/>
    <w:unhideWhenUsed/>
    <w:rsid w:val="001B23A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ListParagraphChar">
    <w:name w:val="List Paragraph Char"/>
    <w:aliases w:val="SC Bullet point Char,List Paragraph Red Char,ERP-List Paragraph Char,List Paragraph11 Char,Bullet EY Char,List Paragraph1 Char,Obiekt Char,TES_tekst-punktais Char,List Paragr1 Char,List Paragraph21 Char,Lentele Char,Numbering Char"/>
    <w:link w:val="ListParagraph"/>
    <w:uiPriority w:val="34"/>
    <w:locked/>
    <w:rsid w:val="0003755E"/>
  </w:style>
  <w:style w:type="paragraph" w:styleId="Revision">
    <w:name w:val="Revision"/>
    <w:hidden/>
    <w:uiPriority w:val="99"/>
    <w:semiHidden/>
    <w:rsid w:val="000508E7"/>
    <w:pPr>
      <w:spacing w:after="0" w:line="240" w:lineRule="auto"/>
    </w:pPr>
  </w:style>
  <w:style w:type="paragraph" w:styleId="TOC3">
    <w:name w:val="toc 3"/>
    <w:basedOn w:val="Normal"/>
    <w:next w:val="Normal"/>
    <w:autoRedefine/>
    <w:uiPriority w:val="39"/>
    <w:unhideWhenUsed/>
    <w:rsid w:val="00C22D27"/>
    <w:pPr>
      <w:tabs>
        <w:tab w:val="left" w:pos="880"/>
        <w:tab w:val="right" w:leader="dot" w:pos="9628"/>
      </w:tabs>
      <w:spacing w:after="0" w:line="240" w:lineRule="auto"/>
      <w:ind w:left="480"/>
    </w:pPr>
    <w:rPr>
      <w:rFonts w:ascii="Times New Roman" w:eastAsia="Times New Roman" w:hAnsi="Times New Roman" w:cs="Times New Roman"/>
      <w:noProof/>
      <w:sz w:val="24"/>
      <w:szCs w:val="24"/>
      <w:lang w:eastAsia="en-GB"/>
    </w:rPr>
  </w:style>
  <w:style w:type="character" w:customStyle="1" w:styleId="Heading3Char">
    <w:name w:val="Heading 3 Char"/>
    <w:basedOn w:val="DefaultParagraphFont"/>
    <w:link w:val="Heading3"/>
    <w:uiPriority w:val="9"/>
    <w:rsid w:val="005A1AAE"/>
    <w:rPr>
      <w:rFonts w:ascii="Times New Roman" w:eastAsia="Times New Roman" w:hAnsi="Times New Roman" w:cs="Times New Roman"/>
      <w:b/>
      <w:sz w:val="28"/>
      <w:szCs w:val="28"/>
      <w:lang w:eastAsia="en-GB"/>
    </w:rPr>
  </w:style>
  <w:style w:type="paragraph" w:styleId="Header">
    <w:name w:val="header"/>
    <w:basedOn w:val="Normal"/>
    <w:link w:val="HeaderChar"/>
    <w:uiPriority w:val="99"/>
    <w:unhideWhenUsed/>
    <w:rsid w:val="008947D7"/>
    <w:pPr>
      <w:tabs>
        <w:tab w:val="center" w:pos="4819"/>
        <w:tab w:val="right" w:pos="9638"/>
      </w:tabs>
      <w:spacing w:after="0" w:line="240" w:lineRule="auto"/>
    </w:pPr>
  </w:style>
  <w:style w:type="character" w:customStyle="1" w:styleId="HeaderChar">
    <w:name w:val="Header Char"/>
    <w:basedOn w:val="DefaultParagraphFont"/>
    <w:link w:val="Header"/>
    <w:uiPriority w:val="99"/>
    <w:rsid w:val="008947D7"/>
  </w:style>
  <w:style w:type="character" w:styleId="UnresolvedMention">
    <w:name w:val="Unresolved Mention"/>
    <w:basedOn w:val="DefaultParagraphFont"/>
    <w:uiPriority w:val="99"/>
    <w:semiHidden/>
    <w:unhideWhenUsed/>
    <w:rsid w:val="00EE7258"/>
    <w:rPr>
      <w:color w:val="605E5C"/>
      <w:shd w:val="clear" w:color="auto" w:fill="E1DFDD"/>
    </w:rPr>
  </w:style>
  <w:style w:type="character" w:customStyle="1" w:styleId="fontstyle01">
    <w:name w:val="fontstyle01"/>
    <w:basedOn w:val="DefaultParagraphFont"/>
    <w:rsid w:val="00B30C6D"/>
    <w:rPr>
      <w:rFonts w:ascii="Foco-Regular" w:hAnsi="Foco-Regular" w:hint="default"/>
      <w:b w:val="0"/>
      <w:bCs w:val="0"/>
      <w:i w:val="0"/>
      <w:iCs w:val="0"/>
      <w:color w:val="003850"/>
      <w:sz w:val="24"/>
      <w:szCs w:val="24"/>
    </w:rPr>
  </w:style>
  <w:style w:type="character" w:customStyle="1" w:styleId="fontstyle21">
    <w:name w:val="fontstyle21"/>
    <w:basedOn w:val="DefaultParagraphFont"/>
    <w:rsid w:val="00B30C6D"/>
    <w:rPr>
      <w:rFonts w:ascii="Foco-Bold" w:hAnsi="Foco-Bold" w:hint="default"/>
      <w:b/>
      <w:bCs/>
      <w:i w:val="0"/>
      <w:iCs w:val="0"/>
      <w:color w:val="003850"/>
      <w:sz w:val="24"/>
      <w:szCs w:val="24"/>
    </w:rPr>
  </w:style>
  <w:style w:type="character" w:customStyle="1" w:styleId="fontstyle31">
    <w:name w:val="fontstyle31"/>
    <w:basedOn w:val="DefaultParagraphFont"/>
    <w:rsid w:val="00B30C6D"/>
    <w:rPr>
      <w:rFonts w:ascii="Foco-LightItalic" w:hAnsi="Foco-LightItalic" w:hint="default"/>
      <w:b w:val="0"/>
      <w:bCs w:val="0"/>
      <w:i/>
      <w:iCs/>
      <w:color w:val="003850"/>
      <w:sz w:val="24"/>
      <w:szCs w:val="24"/>
    </w:rPr>
  </w:style>
  <w:style w:type="paragraph" w:customStyle="1" w:styleId="PreformattedText">
    <w:name w:val="Preformatted Text"/>
    <w:basedOn w:val="Normal"/>
    <w:qFormat/>
    <w:rsid w:val="00212015"/>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numbering" w:customStyle="1" w:styleId="Esamassraas1">
    <w:name w:val="Esamas sąrašas1"/>
    <w:uiPriority w:val="99"/>
    <w:rsid w:val="00AA5C6F"/>
    <w:pPr>
      <w:numPr>
        <w:numId w:val="2"/>
      </w:numPr>
    </w:pPr>
  </w:style>
  <w:style w:type="numbering" w:customStyle="1" w:styleId="Esamassraas2">
    <w:name w:val="Esamas sąrašas2"/>
    <w:uiPriority w:val="99"/>
    <w:rsid w:val="00D04267"/>
  </w:style>
  <w:style w:type="table" w:customStyle="1" w:styleId="Lentelstinklelis1">
    <w:name w:val="Lentelės tinklelis1"/>
    <w:basedOn w:val="TableNormal"/>
    <w:next w:val="TableGrid"/>
    <w:uiPriority w:val="39"/>
    <w:rsid w:val="004133CB"/>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958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B6FAA"/>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163BCB"/>
    <w:pPr>
      <w:tabs>
        <w:tab w:val="left" w:pos="1134"/>
        <w:tab w:val="right" w:leader="dot" w:pos="9628"/>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4535A1"/>
    <w:pPr>
      <w:spacing w:after="100"/>
      <w:ind w:left="220"/>
    </w:pPr>
  </w:style>
  <w:style w:type="numbering" w:customStyle="1" w:styleId="Sraonra1">
    <w:name w:val="Sąrašo nėra1"/>
    <w:next w:val="NoList"/>
    <w:uiPriority w:val="99"/>
    <w:semiHidden/>
    <w:unhideWhenUsed/>
    <w:rsid w:val="004D6F66"/>
  </w:style>
  <w:style w:type="table" w:customStyle="1" w:styleId="Lentelstinklelis2">
    <w:name w:val="Lentelės tinklelis2"/>
    <w:basedOn w:val="TableNormal"/>
    <w:next w:val="TableGrid"/>
    <w:rsid w:val="004D6F6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4D6F66"/>
  </w:style>
  <w:style w:type="character" w:styleId="Strong">
    <w:name w:val="Strong"/>
    <w:basedOn w:val="DefaultParagraphFont"/>
    <w:uiPriority w:val="22"/>
    <w:qFormat/>
    <w:rsid w:val="004D6F66"/>
    <w:rPr>
      <w:b/>
      <w:bCs/>
    </w:rPr>
  </w:style>
  <w:style w:type="paragraph" w:customStyle="1" w:styleId="xmsolistparagraph">
    <w:name w:val="x_msolistparagraph"/>
    <w:basedOn w:val="Normal"/>
    <w:rsid w:val="004D6F6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msonormal">
    <w:name w:val="x_msonormal"/>
    <w:basedOn w:val="Normal"/>
    <w:rsid w:val="004D6F6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Default">
    <w:name w:val="Default"/>
    <w:rsid w:val="004D6F66"/>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table" w:customStyle="1" w:styleId="Lentelstinklelis11">
    <w:name w:val="Lentelės tinklelis11"/>
    <w:basedOn w:val="TableNormal"/>
    <w:next w:val="TableGrid"/>
    <w:rsid w:val="004D6F6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elementtoproof">
    <w:name w:val="x_elementtoproof"/>
    <w:basedOn w:val="Normal"/>
    <w:rsid w:val="004D6F6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SpacingChar">
    <w:name w:val="No Spacing Char"/>
    <w:basedOn w:val="DefaultParagraphFont"/>
    <w:link w:val="NoSpacing"/>
    <w:locked/>
    <w:rsid w:val="004D6F66"/>
  </w:style>
  <w:style w:type="paragraph" w:customStyle="1" w:styleId="Betarp1">
    <w:name w:val="Be tarpų1"/>
    <w:basedOn w:val="Normal"/>
    <w:next w:val="NoSpacing"/>
    <w:qFormat/>
    <w:rsid w:val="004D6F66"/>
    <w:pPr>
      <w:spacing w:after="0" w:line="240" w:lineRule="auto"/>
    </w:pPr>
    <w:rPr>
      <w:kern w:val="2"/>
      <w14:ligatures w14:val="standardContextual"/>
    </w:rPr>
  </w:style>
  <w:style w:type="character" w:styleId="Emphasis">
    <w:name w:val="Emphasis"/>
    <w:basedOn w:val="DefaultParagraphFont"/>
    <w:uiPriority w:val="20"/>
    <w:qFormat/>
    <w:rsid w:val="004D6F66"/>
    <w:rPr>
      <w:i/>
      <w:iCs/>
    </w:rPr>
  </w:style>
  <w:style w:type="paragraph" w:styleId="NoSpacing">
    <w:name w:val="No Spacing"/>
    <w:link w:val="NoSpacingChar"/>
    <w:qFormat/>
    <w:rsid w:val="004D6F66"/>
    <w:pPr>
      <w:spacing w:after="0" w:line="240" w:lineRule="auto"/>
    </w:pPr>
  </w:style>
  <w:style w:type="character" w:styleId="FollowedHyperlink">
    <w:name w:val="FollowedHyperlink"/>
    <w:basedOn w:val="DefaultParagraphFont"/>
    <w:uiPriority w:val="99"/>
    <w:semiHidden/>
    <w:unhideWhenUsed/>
    <w:rsid w:val="002B5E3C"/>
    <w:rPr>
      <w:color w:val="954F72" w:themeColor="followedHyperlink"/>
      <w:u w:val="single"/>
    </w:rPr>
  </w:style>
  <w:style w:type="paragraph" w:styleId="BodyText">
    <w:name w:val="Body Text"/>
    <w:basedOn w:val="Normal"/>
    <w:link w:val="BodyTextChar"/>
    <w:qFormat/>
    <w:rsid w:val="00C77E9B"/>
    <w:pPr>
      <w:spacing w:before="180" w:after="180" w:line="240" w:lineRule="auto"/>
    </w:pPr>
    <w:rPr>
      <w:sz w:val="24"/>
      <w:szCs w:val="24"/>
      <w:lang w:val="en"/>
    </w:rPr>
  </w:style>
  <w:style w:type="character" w:customStyle="1" w:styleId="BodyTextChar">
    <w:name w:val="Body Text Char"/>
    <w:basedOn w:val="DefaultParagraphFont"/>
    <w:link w:val="BodyText"/>
    <w:rsid w:val="00C77E9B"/>
    <w:rPr>
      <w:sz w:val="24"/>
      <w:szCs w:val="24"/>
      <w:lang w:val="en"/>
    </w:rPr>
  </w:style>
  <w:style w:type="paragraph" w:customStyle="1" w:styleId="FirstParagraph">
    <w:name w:val="First Paragraph"/>
    <w:basedOn w:val="BodyText"/>
    <w:next w:val="BodyText"/>
    <w:qFormat/>
    <w:rsid w:val="00216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929770">
      <w:bodyDiv w:val="1"/>
      <w:marLeft w:val="0"/>
      <w:marRight w:val="0"/>
      <w:marTop w:val="0"/>
      <w:marBottom w:val="0"/>
      <w:divBdr>
        <w:top w:val="none" w:sz="0" w:space="0" w:color="auto"/>
        <w:left w:val="none" w:sz="0" w:space="0" w:color="auto"/>
        <w:bottom w:val="none" w:sz="0" w:space="0" w:color="auto"/>
        <w:right w:val="none" w:sz="0" w:space="0" w:color="auto"/>
      </w:divBdr>
    </w:div>
    <w:div w:id="254484760">
      <w:bodyDiv w:val="1"/>
      <w:marLeft w:val="0"/>
      <w:marRight w:val="0"/>
      <w:marTop w:val="0"/>
      <w:marBottom w:val="0"/>
      <w:divBdr>
        <w:top w:val="none" w:sz="0" w:space="0" w:color="auto"/>
        <w:left w:val="none" w:sz="0" w:space="0" w:color="auto"/>
        <w:bottom w:val="none" w:sz="0" w:space="0" w:color="auto"/>
        <w:right w:val="none" w:sz="0" w:space="0" w:color="auto"/>
      </w:divBdr>
    </w:div>
    <w:div w:id="273906753">
      <w:bodyDiv w:val="1"/>
      <w:marLeft w:val="0"/>
      <w:marRight w:val="0"/>
      <w:marTop w:val="0"/>
      <w:marBottom w:val="0"/>
      <w:divBdr>
        <w:top w:val="none" w:sz="0" w:space="0" w:color="auto"/>
        <w:left w:val="none" w:sz="0" w:space="0" w:color="auto"/>
        <w:bottom w:val="none" w:sz="0" w:space="0" w:color="auto"/>
        <w:right w:val="none" w:sz="0" w:space="0" w:color="auto"/>
      </w:divBdr>
    </w:div>
    <w:div w:id="523059574">
      <w:bodyDiv w:val="1"/>
      <w:marLeft w:val="0"/>
      <w:marRight w:val="0"/>
      <w:marTop w:val="0"/>
      <w:marBottom w:val="0"/>
      <w:divBdr>
        <w:top w:val="none" w:sz="0" w:space="0" w:color="auto"/>
        <w:left w:val="none" w:sz="0" w:space="0" w:color="auto"/>
        <w:bottom w:val="none" w:sz="0" w:space="0" w:color="auto"/>
        <w:right w:val="none" w:sz="0" w:space="0" w:color="auto"/>
      </w:divBdr>
      <w:divsChild>
        <w:div w:id="1036851513">
          <w:marLeft w:val="0"/>
          <w:marRight w:val="0"/>
          <w:marTop w:val="0"/>
          <w:marBottom w:val="0"/>
          <w:divBdr>
            <w:top w:val="none" w:sz="0" w:space="0" w:color="auto"/>
            <w:left w:val="none" w:sz="0" w:space="0" w:color="auto"/>
            <w:bottom w:val="none" w:sz="0" w:space="0" w:color="auto"/>
            <w:right w:val="none" w:sz="0" w:space="0" w:color="auto"/>
          </w:divBdr>
        </w:div>
      </w:divsChild>
    </w:div>
    <w:div w:id="631208072">
      <w:bodyDiv w:val="1"/>
      <w:marLeft w:val="0"/>
      <w:marRight w:val="0"/>
      <w:marTop w:val="0"/>
      <w:marBottom w:val="0"/>
      <w:divBdr>
        <w:top w:val="none" w:sz="0" w:space="0" w:color="auto"/>
        <w:left w:val="none" w:sz="0" w:space="0" w:color="auto"/>
        <w:bottom w:val="none" w:sz="0" w:space="0" w:color="auto"/>
        <w:right w:val="none" w:sz="0" w:space="0" w:color="auto"/>
      </w:divBdr>
      <w:divsChild>
        <w:div w:id="1163159510">
          <w:marLeft w:val="0"/>
          <w:marRight w:val="0"/>
          <w:marTop w:val="0"/>
          <w:marBottom w:val="0"/>
          <w:divBdr>
            <w:top w:val="none" w:sz="0" w:space="0" w:color="auto"/>
            <w:left w:val="none" w:sz="0" w:space="0" w:color="auto"/>
            <w:bottom w:val="none" w:sz="0" w:space="0" w:color="auto"/>
            <w:right w:val="none" w:sz="0" w:space="0" w:color="auto"/>
          </w:divBdr>
        </w:div>
      </w:divsChild>
    </w:div>
    <w:div w:id="676542252">
      <w:bodyDiv w:val="1"/>
      <w:marLeft w:val="0"/>
      <w:marRight w:val="0"/>
      <w:marTop w:val="0"/>
      <w:marBottom w:val="0"/>
      <w:divBdr>
        <w:top w:val="none" w:sz="0" w:space="0" w:color="auto"/>
        <w:left w:val="none" w:sz="0" w:space="0" w:color="auto"/>
        <w:bottom w:val="none" w:sz="0" w:space="0" w:color="auto"/>
        <w:right w:val="none" w:sz="0" w:space="0" w:color="auto"/>
      </w:divBdr>
    </w:div>
    <w:div w:id="764106904">
      <w:bodyDiv w:val="1"/>
      <w:marLeft w:val="0"/>
      <w:marRight w:val="0"/>
      <w:marTop w:val="0"/>
      <w:marBottom w:val="0"/>
      <w:divBdr>
        <w:top w:val="none" w:sz="0" w:space="0" w:color="auto"/>
        <w:left w:val="none" w:sz="0" w:space="0" w:color="auto"/>
        <w:bottom w:val="none" w:sz="0" w:space="0" w:color="auto"/>
        <w:right w:val="none" w:sz="0" w:space="0" w:color="auto"/>
      </w:divBdr>
    </w:div>
    <w:div w:id="864027667">
      <w:bodyDiv w:val="1"/>
      <w:marLeft w:val="0"/>
      <w:marRight w:val="0"/>
      <w:marTop w:val="0"/>
      <w:marBottom w:val="0"/>
      <w:divBdr>
        <w:top w:val="none" w:sz="0" w:space="0" w:color="auto"/>
        <w:left w:val="none" w:sz="0" w:space="0" w:color="auto"/>
        <w:bottom w:val="none" w:sz="0" w:space="0" w:color="auto"/>
        <w:right w:val="none" w:sz="0" w:space="0" w:color="auto"/>
      </w:divBdr>
    </w:div>
    <w:div w:id="884946914">
      <w:bodyDiv w:val="1"/>
      <w:marLeft w:val="0"/>
      <w:marRight w:val="0"/>
      <w:marTop w:val="0"/>
      <w:marBottom w:val="0"/>
      <w:divBdr>
        <w:top w:val="none" w:sz="0" w:space="0" w:color="auto"/>
        <w:left w:val="none" w:sz="0" w:space="0" w:color="auto"/>
        <w:bottom w:val="none" w:sz="0" w:space="0" w:color="auto"/>
        <w:right w:val="none" w:sz="0" w:space="0" w:color="auto"/>
      </w:divBdr>
    </w:div>
    <w:div w:id="907959102">
      <w:bodyDiv w:val="1"/>
      <w:marLeft w:val="0"/>
      <w:marRight w:val="0"/>
      <w:marTop w:val="0"/>
      <w:marBottom w:val="0"/>
      <w:divBdr>
        <w:top w:val="none" w:sz="0" w:space="0" w:color="auto"/>
        <w:left w:val="none" w:sz="0" w:space="0" w:color="auto"/>
        <w:bottom w:val="none" w:sz="0" w:space="0" w:color="auto"/>
        <w:right w:val="none" w:sz="0" w:space="0" w:color="auto"/>
      </w:divBdr>
    </w:div>
    <w:div w:id="914244575">
      <w:bodyDiv w:val="1"/>
      <w:marLeft w:val="0"/>
      <w:marRight w:val="0"/>
      <w:marTop w:val="0"/>
      <w:marBottom w:val="0"/>
      <w:divBdr>
        <w:top w:val="none" w:sz="0" w:space="0" w:color="auto"/>
        <w:left w:val="none" w:sz="0" w:space="0" w:color="auto"/>
        <w:bottom w:val="none" w:sz="0" w:space="0" w:color="auto"/>
        <w:right w:val="none" w:sz="0" w:space="0" w:color="auto"/>
      </w:divBdr>
    </w:div>
    <w:div w:id="958608914">
      <w:bodyDiv w:val="1"/>
      <w:marLeft w:val="0"/>
      <w:marRight w:val="0"/>
      <w:marTop w:val="0"/>
      <w:marBottom w:val="0"/>
      <w:divBdr>
        <w:top w:val="none" w:sz="0" w:space="0" w:color="auto"/>
        <w:left w:val="none" w:sz="0" w:space="0" w:color="auto"/>
        <w:bottom w:val="none" w:sz="0" w:space="0" w:color="auto"/>
        <w:right w:val="none" w:sz="0" w:space="0" w:color="auto"/>
      </w:divBdr>
    </w:div>
    <w:div w:id="1289312770">
      <w:bodyDiv w:val="1"/>
      <w:marLeft w:val="0"/>
      <w:marRight w:val="0"/>
      <w:marTop w:val="0"/>
      <w:marBottom w:val="0"/>
      <w:divBdr>
        <w:top w:val="none" w:sz="0" w:space="0" w:color="auto"/>
        <w:left w:val="none" w:sz="0" w:space="0" w:color="auto"/>
        <w:bottom w:val="none" w:sz="0" w:space="0" w:color="auto"/>
        <w:right w:val="none" w:sz="0" w:space="0" w:color="auto"/>
      </w:divBdr>
    </w:div>
    <w:div w:id="1294091637">
      <w:bodyDiv w:val="1"/>
      <w:marLeft w:val="0"/>
      <w:marRight w:val="0"/>
      <w:marTop w:val="0"/>
      <w:marBottom w:val="0"/>
      <w:divBdr>
        <w:top w:val="none" w:sz="0" w:space="0" w:color="auto"/>
        <w:left w:val="none" w:sz="0" w:space="0" w:color="auto"/>
        <w:bottom w:val="none" w:sz="0" w:space="0" w:color="auto"/>
        <w:right w:val="none" w:sz="0" w:space="0" w:color="auto"/>
      </w:divBdr>
    </w:div>
    <w:div w:id="1307781039">
      <w:bodyDiv w:val="1"/>
      <w:marLeft w:val="0"/>
      <w:marRight w:val="0"/>
      <w:marTop w:val="0"/>
      <w:marBottom w:val="0"/>
      <w:divBdr>
        <w:top w:val="none" w:sz="0" w:space="0" w:color="auto"/>
        <w:left w:val="none" w:sz="0" w:space="0" w:color="auto"/>
        <w:bottom w:val="none" w:sz="0" w:space="0" w:color="auto"/>
        <w:right w:val="none" w:sz="0" w:space="0" w:color="auto"/>
      </w:divBdr>
    </w:div>
    <w:div w:id="1689210565">
      <w:bodyDiv w:val="1"/>
      <w:marLeft w:val="0"/>
      <w:marRight w:val="0"/>
      <w:marTop w:val="0"/>
      <w:marBottom w:val="0"/>
      <w:divBdr>
        <w:top w:val="none" w:sz="0" w:space="0" w:color="auto"/>
        <w:left w:val="none" w:sz="0" w:space="0" w:color="auto"/>
        <w:bottom w:val="none" w:sz="0" w:space="0" w:color="auto"/>
        <w:right w:val="none" w:sz="0" w:space="0" w:color="auto"/>
      </w:divBdr>
    </w:div>
    <w:div w:id="1840388098">
      <w:bodyDiv w:val="1"/>
      <w:marLeft w:val="0"/>
      <w:marRight w:val="0"/>
      <w:marTop w:val="0"/>
      <w:marBottom w:val="0"/>
      <w:divBdr>
        <w:top w:val="none" w:sz="0" w:space="0" w:color="auto"/>
        <w:left w:val="none" w:sz="0" w:space="0" w:color="auto"/>
        <w:bottom w:val="none" w:sz="0" w:space="0" w:color="auto"/>
        <w:right w:val="none" w:sz="0" w:space="0" w:color="auto"/>
      </w:divBdr>
    </w:div>
    <w:div w:id="1874224181">
      <w:bodyDiv w:val="1"/>
      <w:marLeft w:val="0"/>
      <w:marRight w:val="0"/>
      <w:marTop w:val="0"/>
      <w:marBottom w:val="0"/>
      <w:divBdr>
        <w:top w:val="none" w:sz="0" w:space="0" w:color="auto"/>
        <w:left w:val="none" w:sz="0" w:space="0" w:color="auto"/>
        <w:bottom w:val="none" w:sz="0" w:space="0" w:color="auto"/>
        <w:right w:val="none" w:sz="0" w:space="0" w:color="auto"/>
      </w:divBdr>
    </w:div>
    <w:div w:id="1929192202">
      <w:bodyDiv w:val="1"/>
      <w:marLeft w:val="0"/>
      <w:marRight w:val="0"/>
      <w:marTop w:val="0"/>
      <w:marBottom w:val="0"/>
      <w:divBdr>
        <w:top w:val="none" w:sz="0" w:space="0" w:color="auto"/>
        <w:left w:val="none" w:sz="0" w:space="0" w:color="auto"/>
        <w:bottom w:val="none" w:sz="0" w:space="0" w:color="auto"/>
        <w:right w:val="none" w:sz="0" w:space="0" w:color="auto"/>
      </w:divBdr>
    </w:div>
    <w:div w:id="1998339554">
      <w:bodyDiv w:val="1"/>
      <w:marLeft w:val="0"/>
      <w:marRight w:val="0"/>
      <w:marTop w:val="0"/>
      <w:marBottom w:val="0"/>
      <w:divBdr>
        <w:top w:val="none" w:sz="0" w:space="0" w:color="auto"/>
        <w:left w:val="none" w:sz="0" w:space="0" w:color="auto"/>
        <w:bottom w:val="none" w:sz="0" w:space="0" w:color="auto"/>
        <w:right w:val="none" w:sz="0" w:space="0" w:color="auto"/>
      </w:divBdr>
    </w:div>
    <w:div w:id="206950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jra.lrv.lt/public/canonical/1746786173/662/jst-2024-tyrimo-ataskaita.pdf" TargetMode="External"/><Relationship Id="rId13" Type="http://schemas.openxmlformats.org/officeDocument/2006/relationships/hyperlink" Target="https://national-policies.eacea.ec.europa.eu/youthwiki/chapters/lithuania/6-education-and-training" TargetMode="External"/><Relationship Id="rId18" Type="http://schemas.openxmlformats.org/officeDocument/2006/relationships/hyperlink" Target="https://jra.lrv.lt/public/canonical/1771931842/1478/JRA_galimybi%C5%B3_studija_2025_Synthesis.pdf" TargetMode="External"/><Relationship Id="rId26" Type="http://schemas.openxmlformats.org/officeDocument/2006/relationships/hyperlink" Target="https://jra.lrv.lt/public/canonical/1755588654/826/Narkotini%C5%B3+ir+psichotropini%C5%B3+med%C5%BEiag%C5%B3+vartojimo+ir+%C4%AFsigijimo+ypatum%C5%B3+Lietuvoje+internetin%C4%97+apklausa.pdf" TargetMode="External"/><Relationship Id="rId3" Type="http://schemas.openxmlformats.org/officeDocument/2006/relationships/hyperlink" Target="https://jra.lrv.lt/public/canonical/1746785974/654/lms-tyrimas.pdf" TargetMode="External"/><Relationship Id="rId21" Type="http://schemas.openxmlformats.org/officeDocument/2006/relationships/hyperlink" Target="https://jra.lrv.lt/public/canonical/1746786157/661/bgi-tyrimas.pdf" TargetMode="External"/><Relationship Id="rId7" Type="http://schemas.openxmlformats.org/officeDocument/2006/relationships/hyperlink" Target="https://jra.lrv.lt/public/canonical/1755673669/828/urm-lietuvos-diasporos-apklausa-2024.cleaned.pdf" TargetMode="External"/><Relationship Id="rId12" Type="http://schemas.openxmlformats.org/officeDocument/2006/relationships/hyperlink" Target="https://cdn.edupedu.ro/wp-content/uploads/2025/04/the-situation-of-young-people-in-the-european-union-EC0523523ENN_compressed-1.pdf" TargetMode="External"/><Relationship Id="rId17" Type="http://schemas.openxmlformats.org/officeDocument/2006/relationships/hyperlink" Target="https://jra.lrv.lt/public/canonical/1746786231/664/naudojimos-soc-tinklais-iprociai_ataskaita_5_galutine_viesinama.pdf" TargetMode="External"/><Relationship Id="rId25" Type="http://schemas.openxmlformats.org/officeDocument/2006/relationships/hyperlink" Target="https://jra.lrv.lt/public/canonical/1755588644/825/2024_ESPAD_tyrimas.pdf" TargetMode="External"/><Relationship Id="rId2" Type="http://schemas.openxmlformats.org/officeDocument/2006/relationships/hyperlink" Target="https://jra.lrv.lt/public/canonical/1746786348/668/2023-m-jaunimo-problematikos-tyrimo-ataskaita_viesinama-27.pdf" TargetMode="External"/><Relationship Id="rId16" Type="http://schemas.openxmlformats.org/officeDocument/2006/relationships/hyperlink" Target="https://www.oecd.org/content/dam/oecd/en/publications/support-materials/2023/11/the-missing-entrepreneurs-2023_5bb08bbe/Missing-Entrepreneurs-2023-Policy-highlights-en.pdf" TargetMode="External"/><Relationship Id="rId20" Type="http://schemas.openxmlformats.org/officeDocument/2006/relationships/hyperlink" Target="https://jra.lrv.lt/public/canonical/1769500815/1454/Jaunimo_sveikata_Lietuvoje_2015_2024_m.cleaned%20(1).pdf" TargetMode="External"/><Relationship Id="rId29" Type="http://schemas.openxmlformats.org/officeDocument/2006/relationships/hyperlink" Target="https://www.hi.lt/uploads/Institutas/leidiniai/Statistikos/Vaiku_sveikata/Vaiku_sveikatos_bukles_pokyciai_2019_2023_HI_leidinys.pdf" TargetMode="External"/><Relationship Id="rId1" Type="http://schemas.openxmlformats.org/officeDocument/2006/relationships/hyperlink" Target="https://jra.lrv.lt/public/canonical/1746786371/669/jaunimo-problematikos-tyrimo-2023-bangos_analize_ataskaita-viesinama.pdf" TargetMode="External"/><Relationship Id="rId6" Type="http://schemas.openxmlformats.org/officeDocument/2006/relationships/hyperlink" Target="https://jra.lrv.lt/public/canonical/1746787126/702/tyrimo-ataskaita_viesinama.pdf" TargetMode="External"/><Relationship Id="rId11" Type="http://schemas.openxmlformats.org/officeDocument/2006/relationships/hyperlink" Target="https://jra.lrv.lt/public/canonical/1771506096/1475/PIU%20projekt%C5%B3%20vertinimo%20tyrimo%20ataskaita_galutin%C4%97_vie%C5%A1inama.pdf" TargetMode="External"/><Relationship Id="rId24" Type="http://schemas.openxmlformats.org/officeDocument/2006/relationships/hyperlink" Target="http://www.civitas.lt/wp-content/uploads/2026/03/PGI2025-www.pdf" TargetMode="External"/><Relationship Id="rId5" Type="http://schemas.openxmlformats.org/officeDocument/2006/relationships/hyperlink" Target="https://jra.lrv.lt/public/canonical/1758001736/1008/Ataskaita_karscio_apklausa_2024.cleaned.pdf" TargetMode="External"/><Relationship Id="rId15" Type="http://schemas.openxmlformats.org/officeDocument/2006/relationships/hyperlink" Target="https://www.gemconsortium.org/report/gem-20232024-lithuania-national-report-a-favorable-business-environment" TargetMode="External"/><Relationship Id="rId23" Type="http://schemas.openxmlformats.org/officeDocument/2006/relationships/hyperlink" Target="https://cdn.edupedu.ro/wp-content/uploads/2025/02/Youth_Survey_2024_FL013EP_report_en.pdf" TargetMode="External"/><Relationship Id="rId28" Type="http://schemas.openxmlformats.org/officeDocument/2006/relationships/hyperlink" Target="https://jra.lrv.lt/public/canonical/1756372542/839/Rezutatai_jaunimas.xlsx" TargetMode="External"/><Relationship Id="rId10" Type="http://schemas.openxmlformats.org/officeDocument/2006/relationships/hyperlink" Target="https://ec.europa.eu/eurostat/statistics-explained/SEPDF/cache/44911.pdf" TargetMode="External"/><Relationship Id="rId19" Type="http://schemas.openxmlformats.org/officeDocument/2006/relationships/hyperlink" Target="https://ec.europa.eu/eurostat/statistics-explained/index.php?title=Young_people_-_housing_conditions" TargetMode="External"/><Relationship Id="rId4" Type="http://schemas.openxmlformats.org/officeDocument/2006/relationships/hyperlink" Target="https://jra.lrv.lt/public/canonical/1758001846/1009/Ataskaita_Aktyvus_judumas_2024.cleaned.pdf" TargetMode="External"/><Relationship Id="rId9" Type="http://schemas.openxmlformats.org/officeDocument/2006/relationships/hyperlink" Target="https://jra.lrv.lt/public/canonical/1746786157/661/bgi-tyrimas.pdf" TargetMode="External"/><Relationship Id="rId14" Type="http://schemas.openxmlformats.org/officeDocument/2006/relationships/hyperlink" Target="https://www.vm.vu.lt/external/vm/files/GEM_Lithuania_national_report_2024.pdf" TargetMode="External"/><Relationship Id="rId22" Type="http://schemas.openxmlformats.org/officeDocument/2006/relationships/hyperlink" Target="https://jra.lrv.lt/public/canonical/1755673669/828/urm-lietuvos-diasporos-apklausa-2024.cleaned.pdf" TargetMode="External"/><Relationship Id="rId27" Type="http://schemas.openxmlformats.org/officeDocument/2006/relationships/hyperlink" Target="https://www.hi.lt/uploads/Visuomenes_sveikatos_technologiju_centras/Vaiku_gyvensenos_rodikliu_suvestine_ataskaita_L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6D9E8-1413-4C42-87CD-B01C36C0BA1A}">
  <ds:schemaRefs>
    <ds:schemaRef ds:uri="http://schemas.openxmlformats.org/officeDocument/2006/bibliography"/>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429</TotalTime>
  <Pages>26</Pages>
  <Words>16522</Words>
  <Characters>94180</Characters>
  <Application>Microsoft Office Word</Application>
  <DocSecurity>0</DocSecurity>
  <Lines>784</Lines>
  <Paragraphs>220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 Meldziukas</dc:creator>
  <cp:keywords/>
  <dc:description/>
  <cp:lastModifiedBy>Rita Buitvydė</cp:lastModifiedBy>
  <cp:revision>190</cp:revision>
  <cp:lastPrinted>2023-04-26T10:58:00Z</cp:lastPrinted>
  <dcterms:created xsi:type="dcterms:W3CDTF">2026-04-01T17:38:00Z</dcterms:created>
  <dcterms:modified xsi:type="dcterms:W3CDTF">2026-08-25T12:03:00Z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11569601</vt:lpwstr>
  </property>
  <property fmtid="{D5CDD505-2E9C-101B-9397-08002B2CF9AE}" pid="7" name="DISTaskPaneUrl">
    <vt:lpwstr>http://edvs.epaslaugos.lt/cs/idcplg?ClientControlled=DocMan&amp;coreContentOnly=1&amp;WebdavRequest=1&amp;IdcService=DOC_INFO&amp;dID=1853453</vt:lpwstr>
  </property>
  <property fmtid="{D5CDD505-2E9C-101B-9397-08002B2CF9AE}" pid="8" name="DISC_AdditionalMakers">
    <vt:lpwstr> </vt:lpwstr>
  </property>
  <property fmtid="{D5CDD505-2E9C-101B-9397-08002B2CF9AE}" pid="9" name="DISC_OrgAuthor">
    <vt:lpwstr>Nacionalinės jaunimo politikos skyrius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SidcName,DISC_AdditionalMakersPhone,DISdUser,DISC_AdditionalApprovers,DISdID,DISC_MainMaker,DISC_TutorPhone,DISC_AdditionalApproversPhone,DISC_AdditionalTutorsMail,DISC_AdditionalTutorsPhone,DISC_Tutor,DISC_TutorMail,DISC_Consignee</vt:lpwstr>
  </property>
  <property fmtid="{D5CDD505-2E9C-101B-9397-08002B2CF9AE}" pid="18" name="DISC_AdditionalMakersPhone">
    <vt:lpwstr> </vt:lpwstr>
  </property>
  <property fmtid="{D5CDD505-2E9C-101B-9397-08002B2CF9AE}" pid="19" name="DISdUser">
    <vt:lpwstr>jonas.laniauskas</vt:lpwstr>
  </property>
  <property fmtid="{D5CDD505-2E9C-101B-9397-08002B2CF9AE}" pid="20" name="DISC_AdditionalApprovers">
    <vt:lpwstr> </vt:lpwstr>
  </property>
  <property fmtid="{D5CDD505-2E9C-101B-9397-08002B2CF9AE}" pid="21" name="DISdID">
    <vt:lpwstr>1853453</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ies>
</file>